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EC1A60" w:rsidR="00EC1A60" w:rsidP="00622777" w:rsidRDefault="00520242" w14:paraId="1ED4C0A6" w14:textId="0238F4EE">
      <w:pPr>
        <w:spacing w:before="240" w:after="240" w:line="360" w:lineRule="auto"/>
        <w:jc w:val="both"/>
        <w:rPr>
          <w:rFonts w:ascii="Arial" w:hAnsi="Arial" w:cs="Arial"/>
          <w:b/>
          <w:sz w:val="24"/>
          <w:szCs w:val="24"/>
        </w:rPr>
      </w:pPr>
      <w:r>
        <w:rPr>
          <w:rFonts w:ascii="Arial" w:hAnsi="Arial" w:cs="Arial"/>
          <w:b/>
          <w:sz w:val="24"/>
          <w:szCs w:val="24"/>
        </w:rPr>
        <w:t>AO JUÍZO</w:t>
      </w:r>
      <w:r w:rsidRPr="00EC1A60" w:rsidR="00EC1A60">
        <w:rPr>
          <w:rFonts w:ascii="Arial" w:hAnsi="Arial" w:cs="Arial"/>
          <w:b/>
          <w:sz w:val="24"/>
          <w:szCs w:val="24"/>
        </w:rPr>
        <w:t xml:space="preserve"> DA VARA </w:t>
      </w:r>
      <w:r w:rsidR="00896909">
        <w:rPr>
          <w:rFonts w:ascii="Arial" w:hAnsi="Arial" w:cs="Arial"/>
          <w:b/>
          <w:sz w:val="24"/>
          <w:szCs w:val="24"/>
        </w:rPr>
        <w:t xml:space="preserve">DAS </w:t>
      </w:r>
      <w:r w:rsidRPr="00EC1A60" w:rsidR="00EC1A60">
        <w:rPr>
          <w:rFonts w:ascii="Arial" w:hAnsi="Arial" w:cs="Arial"/>
          <w:b/>
          <w:sz w:val="24"/>
          <w:szCs w:val="24"/>
        </w:rPr>
        <w:t xml:space="preserve">EXECUÇÕES </w:t>
      </w:r>
      <w:r w:rsidR="00896909">
        <w:rPr>
          <w:rFonts w:ascii="Arial" w:hAnsi="Arial" w:cs="Arial"/>
          <w:b/>
          <w:sz w:val="24"/>
          <w:szCs w:val="24"/>
        </w:rPr>
        <w:t>PENAIS</w:t>
      </w:r>
      <w:r w:rsidRPr="00EC1A60" w:rsidR="00EC1A60">
        <w:rPr>
          <w:rFonts w:ascii="Arial" w:hAnsi="Arial" w:cs="Arial"/>
          <w:b/>
          <w:sz w:val="24"/>
          <w:szCs w:val="24"/>
        </w:rPr>
        <w:t xml:space="preserve"> DA COMARCA DE </w:t>
      </w:r>
      <w:r w:rsidRPr="00522288" w:rsidR="00522288">
        <w:rPr>
          <w:rFonts w:ascii="Arial" w:hAnsi="Arial" w:cs="Arial"/>
          <w:b/>
          <w:sz w:val="24"/>
          <w:szCs w:val="24"/>
          <w:shd w:val="clear" w:color="auto" w:fill="E2EFD9" w:themeFill="accent6" w:themeFillTint="33"/>
        </w:rPr>
        <w:t>XXXXXXXXXXXX</w:t>
      </w:r>
    </w:p>
    <w:p w:rsidR="00EC1A60" w:rsidP="00622777" w:rsidRDefault="00EC1A60" w14:paraId="16A9A093" w14:textId="77777777">
      <w:pPr>
        <w:spacing w:before="240" w:after="240" w:line="360" w:lineRule="auto"/>
        <w:jc w:val="both"/>
        <w:rPr>
          <w:rFonts w:ascii="Arial" w:hAnsi="Arial" w:cs="Arial"/>
          <w:b/>
          <w:sz w:val="24"/>
          <w:szCs w:val="24"/>
        </w:rPr>
      </w:pPr>
    </w:p>
    <w:p w:rsidR="00622777" w:rsidP="00622777" w:rsidRDefault="00622777" w14:paraId="4D3F0100" w14:textId="77777777">
      <w:pPr>
        <w:spacing w:before="240" w:after="240" w:line="360" w:lineRule="auto"/>
        <w:jc w:val="both"/>
        <w:rPr>
          <w:rFonts w:ascii="Arial" w:hAnsi="Arial" w:cs="Arial"/>
          <w:b/>
          <w:sz w:val="24"/>
          <w:szCs w:val="24"/>
        </w:rPr>
      </w:pPr>
    </w:p>
    <w:p w:rsidRPr="00EC1A60" w:rsidR="00EC1A60" w:rsidP="00622777" w:rsidRDefault="00EC1A60" w14:paraId="0481EDB0" w14:textId="4FB6CA77">
      <w:pPr>
        <w:pStyle w:val="Ttulo3"/>
        <w:spacing w:before="240" w:after="240" w:line="360" w:lineRule="auto"/>
        <w:jc w:val="both"/>
        <w:rPr>
          <w:rFonts w:ascii="Arial" w:hAnsi="Arial" w:cs="Arial"/>
          <w:b w:val="0"/>
          <w:bCs w:val="0"/>
          <w:iCs/>
          <w:sz w:val="24"/>
          <w:szCs w:val="24"/>
        </w:rPr>
      </w:pPr>
      <w:r w:rsidRPr="00EC1A60">
        <w:rPr>
          <w:rFonts w:ascii="Arial" w:hAnsi="Arial" w:cs="Arial"/>
          <w:sz w:val="24"/>
          <w:szCs w:val="24"/>
        </w:rPr>
        <w:t>Autos nº</w:t>
      </w:r>
      <w:r w:rsidRPr="00EC1A60">
        <w:rPr>
          <w:rStyle w:val="nfase"/>
          <w:rFonts w:ascii="Arial" w:hAnsi="Arial" w:cs="Arial"/>
          <w:sz w:val="24"/>
          <w:szCs w:val="24"/>
        </w:rPr>
        <w:t xml:space="preserve">: </w:t>
      </w:r>
    </w:p>
    <w:p w:rsidRPr="00EC1A60" w:rsidR="00EC1A60" w:rsidP="00622777" w:rsidRDefault="00EC1A60" w14:paraId="07883AF4" w14:textId="63AA5D66">
      <w:pPr>
        <w:pStyle w:val="Ttulo3"/>
        <w:spacing w:before="240" w:after="240" w:line="360" w:lineRule="auto"/>
        <w:jc w:val="both"/>
        <w:rPr>
          <w:rFonts w:ascii="Arial" w:hAnsi="Arial" w:cs="Arial"/>
          <w:bCs w:val="0"/>
          <w:sz w:val="24"/>
          <w:szCs w:val="24"/>
        </w:rPr>
      </w:pPr>
      <w:r w:rsidRPr="00EC1A60">
        <w:rPr>
          <w:rFonts w:ascii="Arial" w:hAnsi="Arial" w:cs="Arial"/>
          <w:bCs w:val="0"/>
          <w:sz w:val="24"/>
          <w:szCs w:val="24"/>
        </w:rPr>
        <w:t>Sentenciad</w:t>
      </w:r>
      <w:r>
        <w:rPr>
          <w:rFonts w:ascii="Arial" w:hAnsi="Arial" w:cs="Arial"/>
          <w:bCs w:val="0"/>
          <w:sz w:val="24"/>
          <w:szCs w:val="24"/>
        </w:rPr>
        <w:t>a</w:t>
      </w:r>
      <w:r w:rsidRPr="00EC1A60">
        <w:rPr>
          <w:rFonts w:ascii="Arial" w:hAnsi="Arial" w:cs="Arial"/>
          <w:bCs w:val="0"/>
          <w:sz w:val="24"/>
          <w:szCs w:val="24"/>
        </w:rPr>
        <w:t xml:space="preserve">: </w:t>
      </w:r>
    </w:p>
    <w:p w:rsidR="00EC1A60" w:rsidP="00622777" w:rsidRDefault="00EC1A60" w14:paraId="0EFBECE4" w14:textId="77777777">
      <w:pPr>
        <w:spacing w:before="240" w:after="240" w:line="360" w:lineRule="auto"/>
        <w:ind w:firstLine="709"/>
        <w:jc w:val="both"/>
        <w:rPr>
          <w:rFonts w:ascii="Arial" w:hAnsi="Arial" w:cs="Arial"/>
          <w:sz w:val="24"/>
          <w:szCs w:val="24"/>
        </w:rPr>
      </w:pPr>
    </w:p>
    <w:p w:rsidR="00622777" w:rsidP="00622777" w:rsidRDefault="00622777" w14:paraId="71E62EA7" w14:textId="77777777">
      <w:pPr>
        <w:spacing w:before="240" w:after="240" w:line="360" w:lineRule="auto"/>
        <w:ind w:firstLine="709"/>
        <w:jc w:val="both"/>
        <w:rPr>
          <w:rFonts w:ascii="Arial" w:hAnsi="Arial" w:cs="Arial"/>
          <w:sz w:val="24"/>
          <w:szCs w:val="24"/>
        </w:rPr>
      </w:pPr>
    </w:p>
    <w:p w:rsidR="00EC1A60" w:rsidP="00622777" w:rsidRDefault="00EC1A60" w14:paraId="71BBB101" w14:textId="22477BEE">
      <w:pPr>
        <w:spacing w:before="240" w:after="240" w:line="360" w:lineRule="auto"/>
        <w:ind w:firstLine="851"/>
        <w:jc w:val="both"/>
        <w:rPr>
          <w:rFonts w:ascii="Arial" w:hAnsi="Arial" w:cs="Arial"/>
          <w:sz w:val="24"/>
          <w:szCs w:val="24"/>
        </w:rPr>
      </w:pPr>
      <w:r w:rsidRPr="00EC1A60">
        <w:rPr>
          <w:rFonts w:ascii="Arial" w:hAnsi="Arial" w:cs="Arial"/>
          <w:sz w:val="24"/>
          <w:szCs w:val="24"/>
        </w:rPr>
        <w:t>A</w:t>
      </w:r>
      <w:r w:rsidRPr="00EC1A60">
        <w:rPr>
          <w:rFonts w:ascii="Arial" w:hAnsi="Arial" w:cs="Arial"/>
          <w:b/>
          <w:sz w:val="24"/>
          <w:szCs w:val="24"/>
        </w:rPr>
        <w:t xml:space="preserve"> DEFENSORIA PÚBLICA DO ESTADO DE MINAS GERAIS, </w:t>
      </w:r>
      <w:r w:rsidRPr="00EC1A60">
        <w:rPr>
          <w:rFonts w:ascii="Arial" w:hAnsi="Arial" w:cs="Arial"/>
          <w:sz w:val="24"/>
          <w:szCs w:val="24"/>
        </w:rPr>
        <w:t xml:space="preserve">na qualidade de </w:t>
      </w:r>
      <w:r w:rsidRPr="00EC1A60">
        <w:rPr>
          <w:rFonts w:ascii="Arial" w:hAnsi="Arial" w:cs="Arial"/>
          <w:b/>
          <w:sz w:val="24"/>
          <w:szCs w:val="24"/>
        </w:rPr>
        <w:t>órgão de execução penal</w:t>
      </w:r>
      <w:r w:rsidRPr="00EC1A60">
        <w:rPr>
          <w:rFonts w:ascii="Arial" w:hAnsi="Arial" w:cs="Arial"/>
          <w:sz w:val="24"/>
          <w:szCs w:val="24"/>
        </w:rPr>
        <w:t>,</w:t>
      </w:r>
      <w:r w:rsidRPr="00EC1A60">
        <w:rPr>
          <w:rFonts w:ascii="Arial" w:hAnsi="Arial" w:cs="Arial"/>
          <w:b/>
          <w:sz w:val="24"/>
          <w:szCs w:val="24"/>
        </w:rPr>
        <w:t xml:space="preserve"> </w:t>
      </w:r>
      <w:r w:rsidRPr="00EC1A60">
        <w:rPr>
          <w:rFonts w:ascii="Arial" w:hAnsi="Arial" w:cs="Arial"/>
          <w:sz w:val="24"/>
          <w:szCs w:val="24"/>
        </w:rPr>
        <w:t xml:space="preserve">nos termos do art. 61, VIII da LEP, no exercício de sua autonomia preconizada no § 2º do art. 134 da Constituição Federal e no uso de sua atribuição legal prevista no art. 4º da Lei Complementar Federal n. 80/94 e nos </w:t>
      </w:r>
      <w:proofErr w:type="spellStart"/>
      <w:r w:rsidRPr="00EC1A60">
        <w:rPr>
          <w:rFonts w:ascii="Arial" w:hAnsi="Arial" w:cs="Arial"/>
          <w:sz w:val="24"/>
          <w:szCs w:val="24"/>
        </w:rPr>
        <w:t>arts</w:t>
      </w:r>
      <w:proofErr w:type="spellEnd"/>
      <w:r w:rsidRPr="00EC1A60">
        <w:rPr>
          <w:rFonts w:ascii="Arial" w:hAnsi="Arial" w:cs="Arial"/>
          <w:sz w:val="24"/>
          <w:szCs w:val="24"/>
        </w:rPr>
        <w:t xml:space="preserve">. 4º e 5º da Lei Complementar Estadual n. 65/03, vem, respeitosamente, à presença de V. Exa., pelo órgão de execução que subscreve, interpor </w:t>
      </w:r>
      <w:r w:rsidRPr="00EC1A60">
        <w:rPr>
          <w:rFonts w:ascii="Arial" w:hAnsi="Arial" w:cs="Arial"/>
          <w:b/>
          <w:sz w:val="24"/>
          <w:szCs w:val="24"/>
        </w:rPr>
        <w:t>AGRAVO EM EXECUÇÃO</w:t>
      </w:r>
      <w:r w:rsidRPr="00EC1A60">
        <w:rPr>
          <w:rFonts w:ascii="Arial" w:hAnsi="Arial" w:cs="Arial"/>
          <w:sz w:val="24"/>
          <w:szCs w:val="24"/>
        </w:rPr>
        <w:t xml:space="preserve"> em face da decisão de seq.</w:t>
      </w:r>
      <w:r>
        <w:rPr>
          <w:rFonts w:ascii="Arial" w:hAnsi="Arial" w:cs="Arial"/>
          <w:sz w:val="24"/>
          <w:szCs w:val="24"/>
        </w:rPr>
        <w:t xml:space="preserve"> </w:t>
      </w:r>
      <w:proofErr w:type="spellStart"/>
      <w:r w:rsidRPr="00522288">
        <w:rPr>
          <w:rFonts w:ascii="Arial" w:hAnsi="Arial" w:cs="Arial"/>
          <w:sz w:val="24"/>
          <w:szCs w:val="24"/>
          <w:shd w:val="clear" w:color="auto" w:fill="E2EFD9" w:themeFill="accent6" w:themeFillTint="33"/>
        </w:rPr>
        <w:t>xx</w:t>
      </w:r>
      <w:proofErr w:type="spellEnd"/>
      <w:r w:rsidRPr="00EC1A60">
        <w:rPr>
          <w:rFonts w:ascii="Arial" w:hAnsi="Arial" w:cs="Arial"/>
          <w:sz w:val="24"/>
          <w:szCs w:val="24"/>
        </w:rPr>
        <w:t xml:space="preserve">, com </w:t>
      </w:r>
      <w:r w:rsidR="00B10F23">
        <w:rPr>
          <w:rFonts w:ascii="Arial" w:hAnsi="Arial" w:cs="Arial"/>
          <w:sz w:val="24"/>
          <w:szCs w:val="24"/>
        </w:rPr>
        <w:t>fulcro</w:t>
      </w:r>
      <w:r w:rsidRPr="00EC1A60">
        <w:rPr>
          <w:rFonts w:ascii="Arial" w:hAnsi="Arial" w:cs="Arial"/>
          <w:sz w:val="24"/>
          <w:szCs w:val="24"/>
        </w:rPr>
        <w:t xml:space="preserve"> no artigo 197 da LEP. </w:t>
      </w:r>
    </w:p>
    <w:p w:rsidRPr="00EC1A60" w:rsidR="00EC1A60" w:rsidP="00622777" w:rsidRDefault="00EC1A60" w14:paraId="4E959F10" w14:textId="77777777">
      <w:pPr>
        <w:spacing w:before="240" w:after="240" w:line="360" w:lineRule="auto"/>
        <w:ind w:firstLine="851"/>
        <w:jc w:val="both"/>
        <w:rPr>
          <w:rFonts w:ascii="Arial" w:hAnsi="Arial" w:cs="Arial"/>
          <w:b/>
          <w:sz w:val="24"/>
          <w:szCs w:val="24"/>
        </w:rPr>
      </w:pPr>
      <w:r w:rsidRPr="00EC1A60">
        <w:rPr>
          <w:rFonts w:ascii="Arial" w:hAnsi="Arial" w:cs="Arial"/>
          <w:sz w:val="24"/>
          <w:szCs w:val="24"/>
        </w:rPr>
        <w:t xml:space="preserve">Requer seja realizada a extração de traslados, conforme disposto pelos artigos 587 e 588 do CPP e </w:t>
      </w:r>
      <w:r w:rsidRPr="00EC1A60">
        <w:rPr>
          <w:rFonts w:ascii="Arial" w:hAnsi="Arial" w:cs="Arial"/>
          <w:i/>
          <w:sz w:val="24"/>
          <w:szCs w:val="24"/>
        </w:rPr>
        <w:t>entendimento jurisprudencial majoritário</w:t>
      </w:r>
      <w:r w:rsidRPr="00EC1A60">
        <w:rPr>
          <w:rStyle w:val="Refdenotaderodap"/>
          <w:rFonts w:ascii="Arial" w:hAnsi="Arial" w:cs="Arial"/>
          <w:sz w:val="24"/>
          <w:szCs w:val="24"/>
        </w:rPr>
        <w:footnoteReference w:id="1"/>
      </w:r>
      <w:r w:rsidRPr="00EC1A60">
        <w:rPr>
          <w:rFonts w:ascii="Arial" w:hAnsi="Arial" w:cs="Arial"/>
          <w:sz w:val="24"/>
          <w:szCs w:val="24"/>
        </w:rPr>
        <w:t xml:space="preserve">, para a instrução do recurso, </w:t>
      </w:r>
      <w:r w:rsidRPr="00EC1A60">
        <w:rPr>
          <w:rFonts w:ascii="Arial" w:hAnsi="Arial" w:cs="Arial"/>
          <w:bCs/>
          <w:sz w:val="24"/>
          <w:szCs w:val="24"/>
        </w:rPr>
        <w:t>com cópia dos seguintes documentos:</w:t>
      </w:r>
      <w:r w:rsidRPr="00EC1A60">
        <w:rPr>
          <w:rFonts w:ascii="Arial" w:hAnsi="Arial" w:cs="Arial"/>
          <w:b/>
          <w:sz w:val="24"/>
          <w:szCs w:val="24"/>
        </w:rPr>
        <w:t xml:space="preserve"> </w:t>
      </w:r>
    </w:p>
    <w:p w:rsidR="00EC1A60" w:rsidP="00622777" w:rsidRDefault="00EC1A60" w14:paraId="01C28C3B" w14:textId="77777777">
      <w:pPr>
        <w:spacing w:before="240" w:after="240" w:line="360" w:lineRule="auto"/>
        <w:ind w:firstLine="851"/>
        <w:jc w:val="both"/>
        <w:rPr>
          <w:rFonts w:ascii="Arial" w:hAnsi="Arial" w:cs="Arial"/>
          <w:sz w:val="24"/>
          <w:szCs w:val="24"/>
        </w:rPr>
      </w:pPr>
      <w:r w:rsidRPr="00EC1A60">
        <w:rPr>
          <w:rFonts w:ascii="Arial" w:hAnsi="Arial" w:cs="Arial"/>
          <w:sz w:val="24"/>
          <w:szCs w:val="24"/>
        </w:rPr>
        <w:t>Caso V. Exa., em juízo de retratação, venha a manter a r. decisão que ora se impugna, requer sejam os autos remetidos àquele Egrégio Tribunal, nos termos do disposto pelo artigo 589 do CPP.</w:t>
      </w:r>
    </w:p>
    <w:p w:rsidR="00EC1A60" w:rsidP="00622777" w:rsidRDefault="00EC1A60" w14:paraId="19F9FD13" w14:textId="77777777">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Requer sejam observadas as prerrogativas funcionais do Defensor Público, notadamente a </w:t>
      </w:r>
      <w:r w:rsidRPr="00EC1A60">
        <w:rPr>
          <w:rFonts w:ascii="Arial" w:hAnsi="Arial" w:cs="Arial"/>
          <w:b/>
          <w:i/>
          <w:sz w:val="24"/>
          <w:szCs w:val="24"/>
        </w:rPr>
        <w:t xml:space="preserve">intimação pessoal, com entrega dos autos com vista </w:t>
      </w:r>
      <w:r w:rsidRPr="00EC1A60">
        <w:rPr>
          <w:rFonts w:ascii="Arial" w:hAnsi="Arial" w:cs="Arial"/>
          <w:sz w:val="24"/>
          <w:szCs w:val="24"/>
        </w:rPr>
        <w:t xml:space="preserve">e a </w:t>
      </w:r>
      <w:r w:rsidRPr="00EC1A60">
        <w:rPr>
          <w:rFonts w:ascii="Arial" w:hAnsi="Arial" w:cs="Arial"/>
          <w:b/>
          <w:i/>
          <w:sz w:val="24"/>
          <w:szCs w:val="24"/>
        </w:rPr>
        <w:t>contagem dos prazos em dobro</w:t>
      </w:r>
      <w:r w:rsidRPr="00EC1A60">
        <w:rPr>
          <w:rFonts w:ascii="Arial" w:hAnsi="Arial" w:cs="Arial"/>
          <w:sz w:val="24"/>
          <w:szCs w:val="24"/>
        </w:rPr>
        <w:t xml:space="preserve"> (art. 74, I, da Lei Complementar Estadual nº 65/03 e art. 128, I, da Lei Complementar Federal nº 80/94). </w:t>
      </w:r>
    </w:p>
    <w:p w:rsidR="00622777" w:rsidP="00622777" w:rsidRDefault="00EC1A60" w14:paraId="38CEAFAC" w14:textId="77777777">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Outrossim, requer a isenção de custas, bem como concessão do direito subjetivo à justiça gratuita, vez que </w:t>
      </w:r>
      <w:r w:rsidR="00522288">
        <w:rPr>
          <w:rFonts w:ascii="Arial" w:hAnsi="Arial" w:cs="Arial"/>
          <w:sz w:val="24"/>
          <w:szCs w:val="24"/>
        </w:rPr>
        <w:t xml:space="preserve">a sentenciada, </w:t>
      </w:r>
      <w:r w:rsidRPr="00EC1A60">
        <w:rPr>
          <w:rFonts w:ascii="Arial" w:hAnsi="Arial" w:cs="Arial"/>
          <w:sz w:val="24"/>
          <w:szCs w:val="24"/>
        </w:rPr>
        <w:t xml:space="preserve">presumivelmente, não reúne condições de arcar com as despesas dos atos processuais, sem prejuízo de seu próprio sustento ou de sua família – art. 98 e </w:t>
      </w:r>
      <w:proofErr w:type="spellStart"/>
      <w:r w:rsidRPr="00EC1A60">
        <w:rPr>
          <w:rFonts w:ascii="Arial" w:hAnsi="Arial" w:cs="Arial"/>
          <w:sz w:val="24"/>
          <w:szCs w:val="24"/>
        </w:rPr>
        <w:t>ss</w:t>
      </w:r>
      <w:proofErr w:type="spellEnd"/>
      <w:r w:rsidRPr="00EC1A60">
        <w:rPr>
          <w:rFonts w:ascii="Arial" w:hAnsi="Arial" w:cs="Arial"/>
          <w:sz w:val="24"/>
          <w:szCs w:val="24"/>
        </w:rPr>
        <w:t xml:space="preserve"> do CPC.</w:t>
      </w:r>
    </w:p>
    <w:p w:rsidR="00622777" w:rsidP="00622777" w:rsidRDefault="00EC1A60" w14:paraId="54A6D0CC" w14:textId="77777777">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Nestes termos, pede deferimento. </w:t>
      </w:r>
    </w:p>
    <w:p w:rsidRPr="00EC1A60" w:rsidR="00EC1A60" w:rsidP="00622777" w:rsidRDefault="00522288" w14:paraId="1325B4C2" w14:textId="6F933416">
      <w:pPr>
        <w:spacing w:before="240" w:after="240" w:line="360" w:lineRule="auto"/>
        <w:ind w:firstLine="851"/>
        <w:jc w:val="both"/>
        <w:rPr>
          <w:rFonts w:ascii="Arial" w:hAnsi="Arial" w:cs="Arial"/>
          <w:sz w:val="24"/>
          <w:szCs w:val="24"/>
        </w:rPr>
      </w:pPr>
      <w:proofErr w:type="spellStart"/>
      <w:r w:rsidRPr="00522288">
        <w:rPr>
          <w:rFonts w:ascii="Arial" w:hAnsi="Arial" w:cs="Arial"/>
          <w:sz w:val="24"/>
          <w:szCs w:val="24"/>
          <w:shd w:val="clear" w:color="auto" w:fill="E2EFD9" w:themeFill="accent6" w:themeFillTint="33"/>
        </w:rPr>
        <w:t>xxxxxxxxxxx</w:t>
      </w:r>
      <w:proofErr w:type="spellEnd"/>
      <w:r w:rsidRPr="00EC1A60" w:rsidR="00EC1A60">
        <w:rPr>
          <w:rFonts w:ascii="Arial" w:hAnsi="Arial" w:cs="Arial"/>
          <w:sz w:val="24"/>
          <w:szCs w:val="24"/>
        </w:rPr>
        <w:t xml:space="preserve">, </w:t>
      </w:r>
      <w:r w:rsidRPr="00EC1A60" w:rsidR="00EC1A60">
        <w:rPr>
          <w:rFonts w:ascii="Arial" w:hAnsi="Arial" w:cs="Arial"/>
          <w:sz w:val="24"/>
          <w:szCs w:val="24"/>
        </w:rPr>
        <w:fldChar w:fldCharType="begin"/>
      </w:r>
      <w:r w:rsidRPr="00EC1A60" w:rsidR="00EC1A60">
        <w:rPr>
          <w:rFonts w:ascii="Arial" w:hAnsi="Arial" w:cs="Arial"/>
          <w:sz w:val="24"/>
          <w:szCs w:val="24"/>
        </w:rPr>
        <w:instrText xml:space="preserve"> TIME \@ "d' de 'MMMM' de 'yyyy" </w:instrText>
      </w:r>
      <w:r w:rsidRPr="00EC1A60" w:rsidR="00EC1A60">
        <w:rPr>
          <w:rFonts w:ascii="Arial" w:hAnsi="Arial" w:cs="Arial"/>
          <w:sz w:val="24"/>
          <w:szCs w:val="24"/>
        </w:rPr>
        <w:fldChar w:fldCharType="separate"/>
      </w:r>
      <w:r w:rsidR="005A6485">
        <w:rPr>
          <w:rFonts w:ascii="Arial" w:hAnsi="Arial" w:cs="Arial"/>
          <w:noProof/>
          <w:sz w:val="24"/>
          <w:szCs w:val="24"/>
        </w:rPr>
        <w:t>12 de dezembro de 2025</w:t>
      </w:r>
      <w:r w:rsidRPr="00EC1A60" w:rsidR="00EC1A60">
        <w:rPr>
          <w:rFonts w:ascii="Arial" w:hAnsi="Arial" w:cs="Arial"/>
          <w:sz w:val="24"/>
          <w:szCs w:val="24"/>
        </w:rPr>
        <w:fldChar w:fldCharType="end"/>
      </w:r>
      <w:r w:rsidRPr="00EC1A60" w:rsidR="00EC1A60">
        <w:rPr>
          <w:rFonts w:ascii="Arial" w:hAnsi="Arial" w:cs="Arial"/>
          <w:sz w:val="24"/>
          <w:szCs w:val="24"/>
        </w:rPr>
        <w:t>.</w:t>
      </w:r>
    </w:p>
    <w:p w:rsidRPr="00EC1A60" w:rsidR="00EC1A60" w:rsidP="00622777" w:rsidRDefault="00EC1A60" w14:paraId="289439D7" w14:textId="77777777">
      <w:pPr>
        <w:spacing w:before="240" w:after="240" w:line="360" w:lineRule="auto"/>
        <w:ind w:firstLine="709"/>
        <w:jc w:val="both"/>
        <w:rPr>
          <w:rFonts w:ascii="Arial" w:hAnsi="Arial" w:cs="Arial"/>
          <w:sz w:val="24"/>
          <w:szCs w:val="24"/>
        </w:rPr>
      </w:pPr>
    </w:p>
    <w:p w:rsidRPr="00EC1A60" w:rsidR="00B10F23" w:rsidP="00622777" w:rsidRDefault="00B10F23" w14:paraId="4740C01D" w14:textId="374260FB">
      <w:pPr>
        <w:shd w:val="clear" w:color="auto" w:fill="FFFFFF" w:themeFill="background1"/>
        <w:spacing w:before="240" w:after="240" w:line="240" w:lineRule="auto"/>
        <w:ind w:right="-567"/>
        <w:jc w:val="center"/>
        <w:rPr>
          <w:rFonts w:ascii="Arial" w:hAnsi="Arial" w:cs="Arial"/>
          <w:sz w:val="24"/>
          <w:szCs w:val="24"/>
        </w:rPr>
      </w:pPr>
      <w:proofErr w:type="spellStart"/>
      <w:r>
        <w:rPr>
          <w:rFonts w:ascii="Arial" w:hAnsi="Arial" w:cs="Arial"/>
          <w:b/>
          <w:sz w:val="24"/>
          <w:szCs w:val="24"/>
        </w:rPr>
        <w:t>xxxxxxxxxxxxxxxxxxxxxxx</w:t>
      </w:r>
      <w:proofErr w:type="spellEnd"/>
    </w:p>
    <w:p w:rsidRPr="00EC1A60" w:rsidR="00B10F23" w:rsidP="00622777" w:rsidRDefault="00B10F23" w14:paraId="1A16F899" w14:textId="77777777">
      <w:pPr>
        <w:shd w:val="clear" w:color="auto" w:fill="FFFFFF" w:themeFill="background1"/>
        <w:spacing w:before="240" w:after="240" w:line="240" w:lineRule="auto"/>
        <w:ind w:right="-567"/>
        <w:jc w:val="center"/>
        <w:rPr>
          <w:rFonts w:ascii="Arial" w:hAnsi="Arial" w:cs="Arial"/>
          <w:i/>
          <w:iCs/>
          <w:sz w:val="24"/>
          <w:szCs w:val="24"/>
        </w:rPr>
      </w:pPr>
      <w:r w:rsidRPr="00EC1A60">
        <w:rPr>
          <w:rFonts w:ascii="Arial" w:hAnsi="Arial" w:cs="Arial"/>
          <w:b/>
          <w:i/>
          <w:iCs/>
          <w:sz w:val="24"/>
          <w:szCs w:val="24"/>
        </w:rPr>
        <w:t>Defensor</w:t>
      </w:r>
      <w:r>
        <w:rPr>
          <w:rFonts w:ascii="Arial" w:hAnsi="Arial" w:cs="Arial"/>
          <w:b/>
          <w:i/>
          <w:iCs/>
          <w:sz w:val="24"/>
          <w:szCs w:val="24"/>
        </w:rPr>
        <w:t>(a)</w:t>
      </w:r>
      <w:r w:rsidRPr="00EC1A60">
        <w:rPr>
          <w:rFonts w:ascii="Arial" w:hAnsi="Arial" w:cs="Arial"/>
          <w:b/>
          <w:i/>
          <w:iCs/>
          <w:sz w:val="24"/>
          <w:szCs w:val="24"/>
        </w:rPr>
        <w:t xml:space="preserve"> Público</w:t>
      </w:r>
      <w:r>
        <w:rPr>
          <w:rFonts w:ascii="Arial" w:hAnsi="Arial" w:cs="Arial"/>
          <w:b/>
          <w:i/>
          <w:iCs/>
          <w:sz w:val="24"/>
          <w:szCs w:val="24"/>
        </w:rPr>
        <w:t>(a)</w:t>
      </w:r>
    </w:p>
    <w:p w:rsidRPr="00EC1A60" w:rsidR="00EC1A60" w:rsidP="00622777" w:rsidRDefault="00EC1A60" w14:paraId="16410761" w14:textId="77777777">
      <w:pPr>
        <w:spacing w:before="240" w:after="240" w:line="312" w:lineRule="auto"/>
        <w:jc w:val="center"/>
        <w:rPr>
          <w:rFonts w:ascii="Arial" w:hAnsi="Arial" w:eastAsia="Times New Roman" w:cs="Arial"/>
          <w:b/>
          <w:bCs/>
          <w:sz w:val="24"/>
          <w:szCs w:val="24"/>
          <w:lang w:eastAsia="pt-BR"/>
        </w:rPr>
      </w:pPr>
    </w:p>
    <w:p w:rsidRPr="00EC1A60" w:rsidR="00EC1A60" w:rsidP="00622777" w:rsidRDefault="00EC1A60" w14:paraId="36CEFF62" w14:textId="77777777">
      <w:pPr>
        <w:spacing w:before="240" w:after="240" w:line="312" w:lineRule="auto"/>
        <w:jc w:val="center"/>
        <w:rPr>
          <w:rFonts w:ascii="Arial" w:hAnsi="Arial" w:eastAsia="Times New Roman" w:cs="Arial"/>
          <w:b/>
          <w:bCs/>
          <w:sz w:val="24"/>
          <w:szCs w:val="24"/>
          <w:lang w:eastAsia="pt-BR"/>
        </w:rPr>
      </w:pPr>
    </w:p>
    <w:p w:rsidRPr="00EC1A60" w:rsidR="00EC1A60" w:rsidP="00622777" w:rsidRDefault="00EC1A60" w14:paraId="222A4BAC" w14:textId="77777777">
      <w:pPr>
        <w:spacing w:before="240" w:after="240" w:line="312" w:lineRule="auto"/>
        <w:jc w:val="center"/>
        <w:rPr>
          <w:rFonts w:ascii="Arial" w:hAnsi="Arial" w:eastAsia="Times New Roman" w:cs="Arial"/>
          <w:b/>
          <w:bCs/>
          <w:sz w:val="24"/>
          <w:szCs w:val="24"/>
          <w:lang w:eastAsia="pt-BR"/>
        </w:rPr>
      </w:pPr>
    </w:p>
    <w:p w:rsidRPr="00EC1A60" w:rsidR="00EC1A60" w:rsidP="00622777" w:rsidRDefault="00EC1A60" w14:paraId="2F9BA834" w14:textId="77777777">
      <w:pPr>
        <w:spacing w:before="240" w:after="240" w:line="312" w:lineRule="auto"/>
        <w:jc w:val="center"/>
        <w:rPr>
          <w:rFonts w:ascii="Arial" w:hAnsi="Arial" w:eastAsia="Times New Roman" w:cs="Arial"/>
          <w:b/>
          <w:bCs/>
          <w:sz w:val="24"/>
          <w:szCs w:val="24"/>
          <w:lang w:eastAsia="pt-BR"/>
        </w:rPr>
      </w:pPr>
    </w:p>
    <w:p w:rsidR="00EC1A60" w:rsidP="00622777" w:rsidRDefault="00EC1A60" w14:paraId="25FD3695" w14:textId="77777777">
      <w:pPr>
        <w:spacing w:before="240" w:after="240" w:line="312" w:lineRule="auto"/>
        <w:jc w:val="center"/>
        <w:rPr>
          <w:rFonts w:ascii="Arial" w:hAnsi="Arial" w:eastAsia="Times New Roman" w:cs="Arial"/>
          <w:b/>
          <w:bCs/>
          <w:sz w:val="24"/>
          <w:szCs w:val="24"/>
          <w:lang w:eastAsia="pt-BR"/>
        </w:rPr>
      </w:pPr>
    </w:p>
    <w:p w:rsidR="00EC1A60" w:rsidP="00622777" w:rsidRDefault="00EC1A60" w14:paraId="3B388A17" w14:textId="77777777">
      <w:pPr>
        <w:spacing w:before="240" w:after="240" w:line="312" w:lineRule="auto"/>
        <w:jc w:val="center"/>
        <w:rPr>
          <w:rFonts w:ascii="Arial" w:hAnsi="Arial" w:eastAsia="Times New Roman" w:cs="Arial"/>
          <w:b/>
          <w:bCs/>
          <w:sz w:val="24"/>
          <w:szCs w:val="24"/>
          <w:lang w:eastAsia="pt-BR"/>
        </w:rPr>
      </w:pPr>
    </w:p>
    <w:p w:rsidR="00EC1A60" w:rsidP="00622777" w:rsidRDefault="00EC1A60" w14:paraId="0F4BFD4E" w14:textId="77777777">
      <w:pPr>
        <w:spacing w:before="240" w:after="240" w:line="312" w:lineRule="auto"/>
        <w:jc w:val="center"/>
        <w:rPr>
          <w:rFonts w:ascii="Arial" w:hAnsi="Arial" w:eastAsia="Times New Roman" w:cs="Arial"/>
          <w:b/>
          <w:bCs/>
          <w:sz w:val="24"/>
          <w:szCs w:val="24"/>
          <w:lang w:eastAsia="pt-BR"/>
        </w:rPr>
      </w:pPr>
    </w:p>
    <w:p w:rsidR="00EC1A60" w:rsidP="00622777" w:rsidRDefault="00EC1A60" w14:paraId="709736F6" w14:textId="77777777">
      <w:pPr>
        <w:spacing w:before="240" w:after="240" w:line="312" w:lineRule="auto"/>
        <w:jc w:val="center"/>
        <w:rPr>
          <w:rFonts w:ascii="Arial" w:hAnsi="Arial" w:eastAsia="Times New Roman" w:cs="Arial"/>
          <w:b/>
          <w:bCs/>
          <w:sz w:val="24"/>
          <w:szCs w:val="24"/>
          <w:lang w:eastAsia="pt-BR"/>
        </w:rPr>
      </w:pPr>
    </w:p>
    <w:p w:rsidR="00EC1A60" w:rsidP="00622777" w:rsidRDefault="00EC1A60" w14:paraId="32D9CD80" w14:textId="77777777">
      <w:pPr>
        <w:spacing w:before="240" w:after="240" w:line="312" w:lineRule="auto"/>
        <w:jc w:val="center"/>
        <w:rPr>
          <w:rFonts w:ascii="Arial" w:hAnsi="Arial" w:eastAsia="Times New Roman" w:cs="Arial"/>
          <w:b/>
          <w:bCs/>
          <w:sz w:val="24"/>
          <w:szCs w:val="24"/>
          <w:lang w:eastAsia="pt-BR"/>
        </w:rPr>
      </w:pPr>
    </w:p>
    <w:p w:rsidR="00EC1A60" w:rsidP="00622777" w:rsidRDefault="00522288" w14:paraId="626967EF" w14:textId="6E5F30F6">
      <w:pPr>
        <w:spacing w:before="240" w:after="240" w:line="360" w:lineRule="auto"/>
        <w:jc w:val="both"/>
        <w:rPr>
          <w:rFonts w:ascii="Arial" w:hAnsi="Arial" w:cs="Arial"/>
          <w:b/>
          <w:sz w:val="24"/>
          <w:szCs w:val="24"/>
        </w:rPr>
      </w:pPr>
      <w:r w:rsidRPr="00522288">
        <w:rPr>
          <w:rFonts w:ascii="Arial" w:hAnsi="Arial" w:cs="Arial"/>
          <w:b/>
          <w:sz w:val="24"/>
          <w:szCs w:val="24"/>
        </w:rPr>
        <w:t>EXMO. SR. DESEMBARGADOR PRESIDENTE DO TRIBUNAL DE JUSTIÇA DO ESTADO DE MINAS GERAIS</w:t>
      </w:r>
    </w:p>
    <w:p w:rsidRPr="00EC1A60" w:rsidR="00522288" w:rsidP="00622777" w:rsidRDefault="00522288" w14:paraId="1D6F42EF" w14:textId="77777777">
      <w:pPr>
        <w:spacing w:before="240" w:after="240" w:line="360" w:lineRule="auto"/>
        <w:jc w:val="both"/>
        <w:rPr>
          <w:rFonts w:ascii="Arial" w:hAnsi="Arial" w:cs="Arial"/>
          <w:b/>
          <w:sz w:val="24"/>
          <w:szCs w:val="24"/>
        </w:rPr>
      </w:pPr>
    </w:p>
    <w:p w:rsidRPr="00EC1A60" w:rsidR="00EC1A60" w:rsidP="00622777" w:rsidRDefault="00EC1A60" w14:paraId="00C5191D" w14:textId="6FA98666">
      <w:pPr>
        <w:spacing w:before="240" w:after="240" w:line="360" w:lineRule="auto"/>
        <w:jc w:val="both"/>
        <w:rPr>
          <w:rFonts w:ascii="Arial" w:hAnsi="Arial" w:cs="Arial"/>
          <w:sz w:val="24"/>
          <w:szCs w:val="24"/>
        </w:rPr>
      </w:pPr>
      <w:r w:rsidRPr="00EC1A60">
        <w:rPr>
          <w:rFonts w:ascii="Arial" w:hAnsi="Arial" w:cs="Arial"/>
          <w:b/>
          <w:sz w:val="24"/>
          <w:szCs w:val="24"/>
        </w:rPr>
        <w:t>Origem:</w:t>
      </w:r>
      <w:r w:rsidRPr="00EC1A60">
        <w:rPr>
          <w:rFonts w:ascii="Arial" w:hAnsi="Arial" w:cs="Arial"/>
          <w:sz w:val="24"/>
          <w:szCs w:val="24"/>
        </w:rPr>
        <w:t xml:space="preserve"> </w:t>
      </w:r>
    </w:p>
    <w:p w:rsidRPr="00EC1A60" w:rsidR="00EC1A60" w:rsidP="00622777" w:rsidRDefault="00EC1A60" w14:paraId="2461267C" w14:textId="025B39DA">
      <w:pPr>
        <w:spacing w:before="240" w:after="240" w:line="360" w:lineRule="auto"/>
        <w:jc w:val="both"/>
        <w:rPr>
          <w:rFonts w:ascii="Arial" w:hAnsi="Arial" w:cs="Arial"/>
          <w:b/>
          <w:bCs/>
          <w:sz w:val="24"/>
          <w:szCs w:val="24"/>
        </w:rPr>
      </w:pPr>
      <w:r w:rsidRPr="00EC1A60">
        <w:rPr>
          <w:rFonts w:ascii="Arial" w:hAnsi="Arial" w:cs="Arial"/>
          <w:b/>
          <w:bCs/>
          <w:sz w:val="24"/>
          <w:szCs w:val="24"/>
        </w:rPr>
        <w:t xml:space="preserve">Autos nº.: </w:t>
      </w:r>
    </w:p>
    <w:p w:rsidRPr="00EC1A60" w:rsidR="00EC1A60" w:rsidP="00622777" w:rsidRDefault="00EC1A60" w14:paraId="3E0E1853" w14:textId="00C70F7B">
      <w:pPr>
        <w:spacing w:before="240" w:after="240" w:line="360" w:lineRule="auto"/>
        <w:jc w:val="both"/>
        <w:rPr>
          <w:rFonts w:ascii="Arial" w:hAnsi="Arial" w:cs="Arial"/>
          <w:b/>
          <w:bCs/>
          <w:sz w:val="24"/>
          <w:szCs w:val="24"/>
        </w:rPr>
      </w:pPr>
      <w:r w:rsidRPr="00EC1A60">
        <w:rPr>
          <w:rFonts w:ascii="Arial" w:hAnsi="Arial" w:cs="Arial"/>
          <w:b/>
          <w:bCs/>
          <w:sz w:val="24"/>
          <w:szCs w:val="24"/>
        </w:rPr>
        <w:t xml:space="preserve">Agravante: </w:t>
      </w:r>
    </w:p>
    <w:p w:rsidRPr="00EC1A60" w:rsidR="00EC1A60" w:rsidP="00622777" w:rsidRDefault="00EC1A60" w14:paraId="3DC7ECC0" w14:textId="48B3C322">
      <w:pPr>
        <w:spacing w:before="240" w:after="240" w:line="360" w:lineRule="auto"/>
        <w:jc w:val="both"/>
        <w:rPr>
          <w:rFonts w:ascii="Arial" w:hAnsi="Arial" w:cs="Arial"/>
          <w:b/>
          <w:bCs/>
          <w:sz w:val="24"/>
          <w:szCs w:val="24"/>
        </w:rPr>
      </w:pPr>
      <w:r w:rsidRPr="00EC1A60">
        <w:rPr>
          <w:rFonts w:ascii="Arial" w:hAnsi="Arial" w:cs="Arial"/>
          <w:b/>
          <w:sz w:val="24"/>
          <w:szCs w:val="24"/>
        </w:rPr>
        <w:t>Agravad</w:t>
      </w:r>
      <w:r>
        <w:rPr>
          <w:rFonts w:ascii="Arial" w:hAnsi="Arial" w:cs="Arial"/>
          <w:b/>
          <w:sz w:val="24"/>
          <w:szCs w:val="24"/>
        </w:rPr>
        <w:t>o</w:t>
      </w:r>
      <w:r w:rsidRPr="00EC1A60">
        <w:rPr>
          <w:rFonts w:ascii="Arial" w:hAnsi="Arial" w:cs="Arial"/>
          <w:b/>
          <w:sz w:val="24"/>
          <w:szCs w:val="24"/>
        </w:rPr>
        <w:t>:</w:t>
      </w:r>
      <w:r w:rsidRPr="00EC1A60">
        <w:rPr>
          <w:rFonts w:ascii="Arial" w:hAnsi="Arial" w:cs="Arial"/>
          <w:sz w:val="24"/>
          <w:szCs w:val="24"/>
        </w:rPr>
        <w:t xml:space="preserve"> Ministério Público do Estado de Minas Gerais</w:t>
      </w:r>
    </w:p>
    <w:p w:rsidRPr="00EC1A60" w:rsidR="00EC1A60" w:rsidP="00622777" w:rsidRDefault="00EC1A60" w14:paraId="39D25393" w14:textId="77777777">
      <w:pPr>
        <w:spacing w:before="240" w:after="240" w:line="360" w:lineRule="auto"/>
        <w:jc w:val="both"/>
        <w:rPr>
          <w:rFonts w:ascii="Arial" w:hAnsi="Arial" w:cs="Arial"/>
          <w:b/>
          <w:color w:val="000000"/>
          <w:sz w:val="24"/>
          <w:szCs w:val="24"/>
        </w:rPr>
      </w:pPr>
    </w:p>
    <w:p w:rsidRPr="00EC1A60" w:rsidR="00EC1A60" w:rsidP="00114BDB" w:rsidRDefault="00EC1A60" w14:paraId="54DCEF5D" w14:textId="77777777">
      <w:pPr>
        <w:spacing w:before="120" w:after="120" w:line="360" w:lineRule="auto"/>
        <w:jc w:val="center"/>
        <w:rPr>
          <w:rFonts w:ascii="Arial" w:hAnsi="Arial" w:cs="Arial"/>
          <w:b/>
          <w:sz w:val="24"/>
          <w:szCs w:val="24"/>
        </w:rPr>
      </w:pPr>
      <w:r w:rsidRPr="00EC1A60">
        <w:rPr>
          <w:rFonts w:ascii="Arial" w:hAnsi="Arial" w:cs="Arial"/>
          <w:b/>
          <w:sz w:val="24"/>
          <w:szCs w:val="24"/>
        </w:rPr>
        <w:t>RAZÕES RECURSAIS</w:t>
      </w:r>
    </w:p>
    <w:p w:rsidRPr="00EC1A60" w:rsidR="00EC1A60" w:rsidP="00114BDB" w:rsidRDefault="00EC1A60" w14:paraId="3AD7AF22" w14:textId="77777777">
      <w:pPr>
        <w:tabs>
          <w:tab w:val="left" w:pos="5305"/>
        </w:tabs>
        <w:spacing w:before="120" w:after="120" w:line="360" w:lineRule="auto"/>
        <w:jc w:val="center"/>
        <w:rPr>
          <w:rFonts w:ascii="Arial" w:hAnsi="Arial" w:cs="Arial"/>
          <w:sz w:val="24"/>
          <w:szCs w:val="24"/>
        </w:rPr>
      </w:pPr>
    </w:p>
    <w:p w:rsidRPr="00EC1A60" w:rsidR="00EC1A60" w:rsidP="00114BDB" w:rsidRDefault="00EC1A60" w14:paraId="7F6677DA" w14:textId="77777777">
      <w:pPr>
        <w:spacing w:before="120" w:after="120" w:line="360" w:lineRule="auto"/>
        <w:jc w:val="center"/>
        <w:rPr>
          <w:rFonts w:ascii="Arial" w:hAnsi="Arial" w:cs="Arial"/>
          <w:i/>
          <w:sz w:val="24"/>
          <w:szCs w:val="24"/>
        </w:rPr>
      </w:pPr>
      <w:r w:rsidRPr="00EC1A60">
        <w:rPr>
          <w:rFonts w:ascii="Arial" w:hAnsi="Arial" w:cs="Arial"/>
          <w:i/>
          <w:sz w:val="24"/>
          <w:szCs w:val="24"/>
        </w:rPr>
        <w:t>Egrégio Tribunal de Justiça de Minas Gerais,</w:t>
      </w:r>
    </w:p>
    <w:p w:rsidRPr="00EC1A60" w:rsidR="00EC1A60" w:rsidP="00114BDB" w:rsidRDefault="00EC1A60" w14:paraId="1910D17F" w14:textId="77777777">
      <w:pPr>
        <w:spacing w:before="120" w:after="120" w:line="360" w:lineRule="auto"/>
        <w:jc w:val="center"/>
        <w:rPr>
          <w:rFonts w:ascii="Arial" w:hAnsi="Arial" w:cs="Arial"/>
          <w:i/>
          <w:sz w:val="24"/>
          <w:szCs w:val="24"/>
        </w:rPr>
      </w:pPr>
      <w:r w:rsidRPr="00EC1A60">
        <w:rPr>
          <w:rFonts w:ascii="Arial" w:hAnsi="Arial" w:cs="Arial"/>
          <w:i/>
          <w:sz w:val="24"/>
          <w:szCs w:val="24"/>
        </w:rPr>
        <w:t>Colenda Câmara,</w:t>
      </w:r>
    </w:p>
    <w:p w:rsidRPr="00EC1A60" w:rsidR="00EC1A60" w:rsidP="00114BDB" w:rsidRDefault="00EC1A60" w14:paraId="3541ACCF" w14:textId="77777777">
      <w:pPr>
        <w:spacing w:before="120" w:after="120" w:line="360" w:lineRule="auto"/>
        <w:jc w:val="center"/>
        <w:rPr>
          <w:rFonts w:ascii="Arial" w:hAnsi="Arial" w:cs="Arial"/>
          <w:i/>
          <w:sz w:val="24"/>
          <w:szCs w:val="24"/>
        </w:rPr>
      </w:pPr>
      <w:r w:rsidRPr="00EC1A60">
        <w:rPr>
          <w:rFonts w:ascii="Arial" w:hAnsi="Arial" w:cs="Arial"/>
          <w:i/>
          <w:sz w:val="24"/>
          <w:szCs w:val="24"/>
        </w:rPr>
        <w:t>Ínclitos Desembargadores,</w:t>
      </w:r>
    </w:p>
    <w:p w:rsidRPr="00EC1A60" w:rsidR="00EC1A60" w:rsidP="00114BDB" w:rsidRDefault="00EC1A60" w14:paraId="338F5977" w14:textId="77777777">
      <w:pPr>
        <w:spacing w:before="120" w:after="120" w:line="360" w:lineRule="auto"/>
        <w:jc w:val="center"/>
        <w:rPr>
          <w:rFonts w:ascii="Arial" w:hAnsi="Arial" w:cs="Arial"/>
          <w:i/>
          <w:sz w:val="24"/>
          <w:szCs w:val="24"/>
        </w:rPr>
      </w:pPr>
      <w:r w:rsidRPr="00EC1A60">
        <w:rPr>
          <w:rFonts w:ascii="Arial" w:hAnsi="Arial" w:cs="Arial"/>
          <w:i/>
          <w:sz w:val="24"/>
          <w:szCs w:val="24"/>
        </w:rPr>
        <w:t>Douta Defensoria Pública com atribuição no TJMG,</w:t>
      </w:r>
    </w:p>
    <w:p w:rsidRPr="00EC1A60" w:rsidR="00EC1A60" w:rsidP="00114BDB" w:rsidRDefault="00EC1A60" w14:paraId="1D680306" w14:textId="77777777">
      <w:pPr>
        <w:spacing w:before="120" w:after="120" w:line="360" w:lineRule="auto"/>
        <w:jc w:val="center"/>
        <w:rPr>
          <w:rFonts w:ascii="Arial" w:hAnsi="Arial" w:cs="Arial"/>
          <w:i/>
          <w:sz w:val="24"/>
          <w:szCs w:val="24"/>
        </w:rPr>
      </w:pPr>
      <w:r w:rsidRPr="00EC1A60">
        <w:rPr>
          <w:rFonts w:ascii="Arial" w:hAnsi="Arial" w:cs="Arial"/>
          <w:i/>
          <w:sz w:val="24"/>
          <w:szCs w:val="24"/>
        </w:rPr>
        <w:t>Douta Procuradoria de Justiça</w:t>
      </w:r>
    </w:p>
    <w:p w:rsidRPr="003D4C79" w:rsidR="00EC1A60" w:rsidP="00622777" w:rsidRDefault="00EC1A60" w14:paraId="3A48BA06" w14:textId="77777777">
      <w:pPr>
        <w:spacing w:before="240" w:after="240" w:line="360" w:lineRule="auto"/>
        <w:ind w:right="-3" w:firstLine="709"/>
        <w:jc w:val="both"/>
        <w:rPr>
          <w:rFonts w:ascii="Arial" w:hAnsi="Arial" w:cs="Arial"/>
          <w:b/>
        </w:rPr>
      </w:pPr>
    </w:p>
    <w:p w:rsidR="00EC1A60" w:rsidP="00622777" w:rsidRDefault="00EC1A60" w14:paraId="22EBD97E" w14:textId="4F6DF1E2">
      <w:pPr>
        <w:spacing w:before="240" w:after="240" w:line="312" w:lineRule="auto"/>
        <w:jc w:val="both"/>
        <w:rPr>
          <w:rFonts w:ascii="Arial" w:hAnsi="Arial" w:cs="Arial"/>
          <w:b/>
          <w:bCs/>
          <w:sz w:val="24"/>
          <w:szCs w:val="24"/>
        </w:rPr>
      </w:pPr>
      <w:r w:rsidRPr="00EC1A60">
        <w:rPr>
          <w:rFonts w:ascii="Arial" w:hAnsi="Arial" w:cs="Arial"/>
          <w:b/>
          <w:bCs/>
          <w:sz w:val="24"/>
          <w:szCs w:val="24"/>
        </w:rPr>
        <w:t xml:space="preserve">I - DOS FATOS </w:t>
      </w:r>
    </w:p>
    <w:p w:rsidR="00114BDB" w:rsidP="00622777" w:rsidRDefault="00114BDB" w14:paraId="3E30731B" w14:textId="77777777">
      <w:pPr>
        <w:spacing w:before="240" w:after="240" w:line="360" w:lineRule="auto"/>
        <w:ind w:firstLine="851"/>
        <w:jc w:val="both"/>
        <w:rPr>
          <w:rFonts w:ascii="Arial" w:hAnsi="Arial" w:cs="Arial"/>
          <w:sz w:val="24"/>
          <w:szCs w:val="24"/>
        </w:rPr>
      </w:pPr>
    </w:p>
    <w:p w:rsidR="00522288" w:rsidP="00622777" w:rsidRDefault="00717FB6" w14:paraId="748392D7" w14:textId="34D3D8C9">
      <w:pPr>
        <w:spacing w:before="240" w:after="240" w:line="360" w:lineRule="auto"/>
        <w:ind w:firstLine="851"/>
        <w:jc w:val="both"/>
        <w:rPr>
          <w:rFonts w:ascii="Arial" w:hAnsi="Arial" w:cs="Arial"/>
          <w:sz w:val="24"/>
          <w:szCs w:val="24"/>
        </w:rPr>
      </w:pPr>
      <w:r w:rsidRPr="00EC1A60">
        <w:rPr>
          <w:rFonts w:ascii="Arial" w:hAnsi="Arial" w:cs="Arial"/>
          <w:sz w:val="24"/>
          <w:szCs w:val="24"/>
        </w:rPr>
        <w:t>A</w:t>
      </w:r>
      <w:r w:rsidRPr="00EC1A60" w:rsidR="006D371F">
        <w:rPr>
          <w:rFonts w:ascii="Arial" w:hAnsi="Arial" w:cs="Arial"/>
          <w:sz w:val="24"/>
          <w:szCs w:val="24"/>
        </w:rPr>
        <w:t xml:space="preserve"> executad</w:t>
      </w:r>
      <w:r w:rsidRPr="00EC1A60">
        <w:rPr>
          <w:rFonts w:ascii="Arial" w:hAnsi="Arial" w:cs="Arial"/>
          <w:sz w:val="24"/>
          <w:szCs w:val="24"/>
        </w:rPr>
        <w:t>a</w:t>
      </w:r>
      <w:r w:rsidRPr="00EC1A60" w:rsidR="006D371F">
        <w:rPr>
          <w:rFonts w:ascii="Arial" w:hAnsi="Arial" w:cs="Arial"/>
          <w:sz w:val="24"/>
          <w:szCs w:val="24"/>
        </w:rPr>
        <w:t xml:space="preserve"> incorreu na prática de crime tipificado no artigo </w:t>
      </w:r>
      <w:proofErr w:type="spellStart"/>
      <w:r w:rsidRPr="00522288" w:rsidR="00522288">
        <w:rPr>
          <w:rFonts w:ascii="Arial" w:hAnsi="Arial" w:cs="Arial"/>
          <w:sz w:val="24"/>
          <w:szCs w:val="24"/>
          <w:shd w:val="clear" w:color="auto" w:fill="E2EFD9" w:themeFill="accent6" w:themeFillTint="33"/>
        </w:rPr>
        <w:t>xxxxx</w:t>
      </w:r>
      <w:proofErr w:type="spellEnd"/>
      <w:r w:rsidRPr="00EC1A60">
        <w:rPr>
          <w:rFonts w:ascii="Arial" w:hAnsi="Arial" w:cs="Arial"/>
          <w:sz w:val="24"/>
          <w:szCs w:val="24"/>
        </w:rPr>
        <w:t xml:space="preserve"> </w:t>
      </w:r>
      <w:r w:rsidRPr="00EC1A60" w:rsidR="006D371F">
        <w:rPr>
          <w:rFonts w:ascii="Arial" w:hAnsi="Arial" w:cs="Arial"/>
          <w:sz w:val="24"/>
          <w:szCs w:val="24"/>
        </w:rPr>
        <w:t>sendo condenad</w:t>
      </w:r>
      <w:r w:rsidRPr="00EC1A60">
        <w:rPr>
          <w:rFonts w:ascii="Arial" w:hAnsi="Arial" w:cs="Arial"/>
          <w:sz w:val="24"/>
          <w:szCs w:val="24"/>
        </w:rPr>
        <w:t>a</w:t>
      </w:r>
      <w:r w:rsidRPr="00EC1A60" w:rsidR="006D371F">
        <w:rPr>
          <w:rFonts w:ascii="Arial" w:hAnsi="Arial" w:cs="Arial"/>
          <w:sz w:val="24"/>
          <w:szCs w:val="24"/>
        </w:rPr>
        <w:t xml:space="preserve"> à </w:t>
      </w:r>
      <w:r w:rsidRPr="00EC1A60" w:rsidR="00522288">
        <w:rPr>
          <w:rFonts w:ascii="Arial" w:hAnsi="Arial" w:cs="Arial"/>
          <w:sz w:val="24"/>
          <w:szCs w:val="24"/>
        </w:rPr>
        <w:t xml:space="preserve">pena privativa de liberdade </w:t>
      </w:r>
      <w:r w:rsidRPr="00EC1A60">
        <w:rPr>
          <w:rFonts w:ascii="Arial" w:hAnsi="Arial" w:cs="Arial"/>
          <w:sz w:val="24"/>
          <w:szCs w:val="24"/>
        </w:rPr>
        <w:t xml:space="preserve">de </w:t>
      </w:r>
      <w:proofErr w:type="spellStart"/>
      <w:r w:rsidRPr="00522288" w:rsidR="00522288">
        <w:rPr>
          <w:rFonts w:ascii="Arial" w:hAnsi="Arial" w:cs="Arial"/>
          <w:sz w:val="24"/>
          <w:szCs w:val="24"/>
          <w:shd w:val="clear" w:color="auto" w:fill="E2EFD9" w:themeFill="accent6" w:themeFillTint="33"/>
        </w:rPr>
        <w:t>xxxxxxx</w:t>
      </w:r>
      <w:proofErr w:type="spellEnd"/>
      <w:r w:rsidRPr="00EC1A60" w:rsidR="00934FD7">
        <w:rPr>
          <w:rFonts w:ascii="Arial" w:hAnsi="Arial" w:cs="Arial"/>
          <w:sz w:val="24"/>
          <w:szCs w:val="24"/>
        </w:rPr>
        <w:t xml:space="preserve">. </w:t>
      </w:r>
    </w:p>
    <w:p w:rsidR="00934FD7" w:rsidP="00622777" w:rsidRDefault="00522288" w14:paraId="1DB63DF9" w14:textId="68997E88">
      <w:pPr>
        <w:spacing w:before="240" w:after="240" w:line="360" w:lineRule="auto"/>
        <w:ind w:firstLine="851"/>
        <w:jc w:val="both"/>
        <w:rPr>
          <w:rFonts w:ascii="Arial" w:hAnsi="Arial" w:cs="Arial"/>
          <w:sz w:val="24"/>
          <w:szCs w:val="24"/>
        </w:rPr>
      </w:pPr>
      <w:r>
        <w:rPr>
          <w:rFonts w:ascii="Arial" w:hAnsi="Arial" w:cs="Arial"/>
          <w:sz w:val="24"/>
          <w:szCs w:val="24"/>
        </w:rPr>
        <w:t>Atualmente</w:t>
      </w:r>
      <w:r w:rsidRPr="00EC1A60" w:rsidR="00934FD7">
        <w:rPr>
          <w:rFonts w:ascii="Arial" w:hAnsi="Arial" w:cs="Arial"/>
          <w:sz w:val="24"/>
          <w:szCs w:val="24"/>
        </w:rPr>
        <w:t xml:space="preserve">, </w:t>
      </w:r>
      <w:r>
        <w:rPr>
          <w:rFonts w:ascii="Arial" w:hAnsi="Arial" w:cs="Arial"/>
          <w:sz w:val="24"/>
          <w:szCs w:val="24"/>
        </w:rPr>
        <w:t xml:space="preserve">se encontra em cumprimento de pena em regime </w:t>
      </w:r>
      <w:proofErr w:type="spellStart"/>
      <w:r w:rsidRPr="00522288">
        <w:rPr>
          <w:rFonts w:ascii="Arial" w:hAnsi="Arial" w:cs="Arial"/>
          <w:sz w:val="24"/>
          <w:szCs w:val="24"/>
          <w:shd w:val="clear" w:color="auto" w:fill="E2EFD9" w:themeFill="accent6" w:themeFillTint="33"/>
        </w:rPr>
        <w:t>xxxxxxx</w:t>
      </w:r>
      <w:proofErr w:type="spellEnd"/>
      <w:r>
        <w:rPr>
          <w:rFonts w:ascii="Arial" w:hAnsi="Arial" w:cs="Arial"/>
          <w:sz w:val="24"/>
          <w:szCs w:val="24"/>
        </w:rPr>
        <w:t xml:space="preserve">. </w:t>
      </w:r>
    </w:p>
    <w:p w:rsidR="00717FB6" w:rsidP="00622777" w:rsidRDefault="00DA0776" w14:paraId="50E4C4D9" w14:textId="6196D928">
      <w:pPr>
        <w:spacing w:before="240" w:after="240" w:line="360" w:lineRule="auto"/>
        <w:ind w:firstLine="851"/>
        <w:jc w:val="both"/>
        <w:rPr>
          <w:rFonts w:ascii="Arial" w:hAnsi="Arial" w:cs="Arial"/>
          <w:sz w:val="24"/>
          <w:szCs w:val="24"/>
        </w:rPr>
      </w:pPr>
      <w:r w:rsidRPr="00EC1A60">
        <w:rPr>
          <w:rFonts w:ascii="Arial" w:hAnsi="Arial" w:cs="Arial"/>
          <w:sz w:val="24"/>
          <w:szCs w:val="24"/>
        </w:rPr>
        <w:t>A Defensoria Pública</w:t>
      </w:r>
      <w:r w:rsidR="00522288">
        <w:rPr>
          <w:rFonts w:ascii="Arial" w:hAnsi="Arial" w:cs="Arial"/>
          <w:sz w:val="24"/>
          <w:szCs w:val="24"/>
        </w:rPr>
        <w:t xml:space="preserve"> r</w:t>
      </w:r>
      <w:r w:rsidRPr="00EC1A60">
        <w:rPr>
          <w:rFonts w:ascii="Arial" w:hAnsi="Arial" w:cs="Arial"/>
          <w:sz w:val="24"/>
          <w:szCs w:val="24"/>
        </w:rPr>
        <w:t xml:space="preserve">equereu a concessão de remição pelo trabalho exercido </w:t>
      </w:r>
      <w:r w:rsidR="00522288">
        <w:rPr>
          <w:rFonts w:ascii="Arial" w:hAnsi="Arial" w:cs="Arial"/>
          <w:sz w:val="24"/>
          <w:szCs w:val="24"/>
        </w:rPr>
        <w:t xml:space="preserve">pela sentenciada </w:t>
      </w:r>
      <w:r w:rsidRPr="00EC1A60">
        <w:rPr>
          <w:rFonts w:ascii="Arial" w:hAnsi="Arial" w:cs="Arial"/>
          <w:sz w:val="24"/>
          <w:szCs w:val="24"/>
        </w:rPr>
        <w:t>na economia do cuidado</w:t>
      </w:r>
      <w:r w:rsidR="00522288">
        <w:rPr>
          <w:rFonts w:ascii="Arial" w:hAnsi="Arial" w:cs="Arial"/>
          <w:sz w:val="24"/>
          <w:szCs w:val="24"/>
        </w:rPr>
        <w:t>, em razão da amamentação de seus filhos</w:t>
      </w:r>
      <w:r w:rsidRPr="00EC1A60">
        <w:rPr>
          <w:rFonts w:ascii="Arial" w:hAnsi="Arial" w:cs="Arial"/>
          <w:sz w:val="24"/>
          <w:szCs w:val="24"/>
        </w:rPr>
        <w:t xml:space="preserve"> durante o período de</w:t>
      </w:r>
      <w:r w:rsidR="00522288">
        <w:rPr>
          <w:rFonts w:ascii="Arial" w:hAnsi="Arial" w:cs="Arial"/>
          <w:sz w:val="24"/>
          <w:szCs w:val="24"/>
        </w:rPr>
        <w:t xml:space="preserve"> </w:t>
      </w:r>
      <w:proofErr w:type="spellStart"/>
      <w:proofErr w:type="gramStart"/>
      <w:r w:rsidRPr="00522288" w:rsidR="00522288">
        <w:rPr>
          <w:rFonts w:ascii="Arial" w:hAnsi="Arial" w:cs="Arial"/>
          <w:sz w:val="24"/>
          <w:szCs w:val="24"/>
          <w:shd w:val="clear" w:color="auto" w:fill="E2EFD9" w:themeFill="accent6" w:themeFillTint="33"/>
        </w:rPr>
        <w:t>xxxxxxx</w:t>
      </w:r>
      <w:proofErr w:type="spellEnd"/>
      <w:proofErr w:type="gramEnd"/>
      <w:r w:rsidRPr="00EC1A60">
        <w:rPr>
          <w:rFonts w:ascii="Arial" w:hAnsi="Arial" w:cs="Arial"/>
          <w:sz w:val="24"/>
          <w:szCs w:val="24"/>
        </w:rPr>
        <w:t xml:space="preserve"> ou seja, </w:t>
      </w:r>
      <w:r w:rsidR="00522288">
        <w:rPr>
          <w:rFonts w:ascii="Arial" w:hAnsi="Arial" w:cs="Arial"/>
          <w:sz w:val="24"/>
          <w:szCs w:val="24"/>
        </w:rPr>
        <w:t xml:space="preserve">por </w:t>
      </w:r>
      <w:proofErr w:type="spellStart"/>
      <w:r w:rsidRPr="00522288" w:rsidR="00522288">
        <w:rPr>
          <w:rFonts w:ascii="Arial" w:hAnsi="Arial" w:cs="Arial"/>
          <w:sz w:val="24"/>
          <w:szCs w:val="24"/>
          <w:shd w:val="clear" w:color="auto" w:fill="E2EFD9" w:themeFill="accent6" w:themeFillTint="33"/>
        </w:rPr>
        <w:t>xxxxxx</w:t>
      </w:r>
      <w:proofErr w:type="spellEnd"/>
      <w:r w:rsidRPr="00EC1A60">
        <w:rPr>
          <w:rFonts w:ascii="Arial" w:hAnsi="Arial" w:cs="Arial"/>
          <w:sz w:val="24"/>
          <w:szCs w:val="24"/>
        </w:rPr>
        <w:t xml:space="preserve"> dias</w:t>
      </w:r>
      <w:r w:rsidR="00522288">
        <w:rPr>
          <w:rFonts w:ascii="Arial" w:hAnsi="Arial" w:cs="Arial"/>
          <w:sz w:val="24"/>
          <w:szCs w:val="24"/>
        </w:rPr>
        <w:t xml:space="preserve">. </w:t>
      </w:r>
    </w:p>
    <w:p w:rsidR="00717FB6" w:rsidP="00622777" w:rsidRDefault="00522288" w14:paraId="3D61180F" w14:textId="2C852349">
      <w:pPr>
        <w:spacing w:before="240" w:after="240" w:line="360" w:lineRule="auto"/>
        <w:ind w:firstLine="851"/>
        <w:jc w:val="both"/>
        <w:rPr>
          <w:rFonts w:ascii="Arial" w:hAnsi="Arial" w:cs="Arial"/>
          <w:sz w:val="24"/>
          <w:szCs w:val="24"/>
        </w:rPr>
      </w:pPr>
      <w:r>
        <w:rPr>
          <w:rFonts w:ascii="Arial" w:hAnsi="Arial" w:cs="Arial"/>
          <w:sz w:val="24"/>
          <w:szCs w:val="24"/>
        </w:rPr>
        <w:t>Intimado, o</w:t>
      </w:r>
      <w:r w:rsidRPr="00EC1A60" w:rsidR="00DA0776">
        <w:rPr>
          <w:rFonts w:ascii="Arial" w:hAnsi="Arial" w:cs="Arial"/>
          <w:sz w:val="24"/>
          <w:szCs w:val="24"/>
        </w:rPr>
        <w:t xml:space="preserve"> Ministério Público </w:t>
      </w:r>
      <w:proofErr w:type="spellStart"/>
      <w:r w:rsidRPr="00522288">
        <w:rPr>
          <w:rFonts w:ascii="Arial" w:hAnsi="Arial" w:cs="Arial"/>
          <w:sz w:val="24"/>
          <w:szCs w:val="24"/>
          <w:shd w:val="clear" w:color="auto" w:fill="E2EFD9" w:themeFill="accent6" w:themeFillTint="33"/>
        </w:rPr>
        <w:t>xxxxxx</w:t>
      </w:r>
      <w:proofErr w:type="spellEnd"/>
      <w:r>
        <w:rPr>
          <w:rFonts w:ascii="Arial" w:hAnsi="Arial" w:cs="Arial"/>
          <w:sz w:val="24"/>
          <w:szCs w:val="24"/>
        </w:rPr>
        <w:t xml:space="preserve">. </w:t>
      </w:r>
    </w:p>
    <w:p w:rsidR="00B546FC" w:rsidP="00622777" w:rsidRDefault="000E6157" w14:paraId="4AB7396A" w14:textId="13D78EE6">
      <w:pPr>
        <w:spacing w:before="240" w:after="240" w:line="360" w:lineRule="auto"/>
        <w:ind w:firstLine="851"/>
        <w:jc w:val="both"/>
        <w:rPr>
          <w:rFonts w:ascii="Arial" w:hAnsi="Arial" w:cs="Arial"/>
          <w:sz w:val="24"/>
          <w:szCs w:val="24"/>
        </w:rPr>
      </w:pPr>
      <w:r>
        <w:rPr>
          <w:rFonts w:ascii="Arial" w:hAnsi="Arial" w:cs="Arial"/>
          <w:sz w:val="24"/>
          <w:szCs w:val="24"/>
        </w:rPr>
        <w:t>A despeito de</w:t>
      </w:r>
      <w:r w:rsidR="00522288">
        <w:rPr>
          <w:rFonts w:ascii="Arial" w:hAnsi="Arial" w:cs="Arial"/>
          <w:sz w:val="24"/>
          <w:szCs w:val="24"/>
        </w:rPr>
        <w:t xml:space="preserve"> seu costumeiro acerto, </w:t>
      </w:r>
      <w:r w:rsidRPr="00EC1A60" w:rsidR="00B546FC">
        <w:rPr>
          <w:rFonts w:ascii="Arial" w:hAnsi="Arial" w:cs="Arial"/>
          <w:sz w:val="24"/>
          <w:szCs w:val="24"/>
        </w:rPr>
        <w:t xml:space="preserve">o juízo </w:t>
      </w:r>
      <w:r w:rsidRPr="00522288" w:rsidR="00B546FC">
        <w:rPr>
          <w:rFonts w:ascii="Arial" w:hAnsi="Arial" w:cs="Arial"/>
          <w:i/>
          <w:iCs/>
          <w:sz w:val="24"/>
          <w:szCs w:val="24"/>
        </w:rPr>
        <w:t>a quo</w:t>
      </w:r>
      <w:r w:rsidRPr="00EC1A60" w:rsidR="00B546FC">
        <w:rPr>
          <w:rFonts w:ascii="Arial" w:hAnsi="Arial" w:cs="Arial"/>
          <w:sz w:val="24"/>
          <w:szCs w:val="24"/>
        </w:rPr>
        <w:t xml:space="preserve"> entendeu por indeferir o pleito </w:t>
      </w:r>
      <w:r w:rsidR="00522288">
        <w:rPr>
          <w:rFonts w:ascii="Arial" w:hAnsi="Arial" w:cs="Arial"/>
          <w:sz w:val="24"/>
          <w:szCs w:val="24"/>
        </w:rPr>
        <w:t>defensivo</w:t>
      </w:r>
      <w:r w:rsidRPr="00EC1A60" w:rsidR="00B546FC">
        <w:rPr>
          <w:rFonts w:ascii="Arial" w:hAnsi="Arial" w:cs="Arial"/>
          <w:sz w:val="24"/>
          <w:szCs w:val="24"/>
        </w:rPr>
        <w:t xml:space="preserve">, </w:t>
      </w:r>
      <w:r w:rsidR="00522288">
        <w:rPr>
          <w:rFonts w:ascii="Arial" w:hAnsi="Arial" w:cs="Arial"/>
          <w:sz w:val="24"/>
          <w:szCs w:val="24"/>
        </w:rPr>
        <w:t>ao argumento</w:t>
      </w:r>
      <w:r w:rsidRPr="00EC1A60" w:rsidR="00B546FC">
        <w:rPr>
          <w:rFonts w:ascii="Arial" w:hAnsi="Arial" w:cs="Arial"/>
          <w:sz w:val="24"/>
          <w:szCs w:val="24"/>
        </w:rPr>
        <w:t xml:space="preserve"> de que o pedido</w:t>
      </w:r>
      <w:r w:rsidR="00A12124">
        <w:rPr>
          <w:rFonts w:ascii="Arial" w:hAnsi="Arial" w:cs="Arial"/>
          <w:sz w:val="24"/>
          <w:szCs w:val="24"/>
        </w:rPr>
        <w:t xml:space="preserve"> formulado</w:t>
      </w:r>
      <w:r w:rsidRPr="00EC1A60" w:rsidR="00B546FC">
        <w:rPr>
          <w:rFonts w:ascii="Arial" w:hAnsi="Arial" w:cs="Arial"/>
          <w:sz w:val="24"/>
          <w:szCs w:val="24"/>
        </w:rPr>
        <w:t xml:space="preserve"> não possui amparo legal. </w:t>
      </w:r>
    </w:p>
    <w:p w:rsidR="00A12124" w:rsidP="00622777" w:rsidRDefault="000E6157" w14:paraId="33BFB0DD" w14:textId="60D7D9DF">
      <w:pPr>
        <w:spacing w:before="240" w:after="240" w:line="360" w:lineRule="auto"/>
        <w:ind w:firstLine="851"/>
        <w:jc w:val="both"/>
        <w:rPr>
          <w:rFonts w:ascii="Arial" w:hAnsi="Arial" w:cs="Arial"/>
          <w:sz w:val="24"/>
          <w:szCs w:val="24"/>
        </w:rPr>
      </w:pPr>
      <w:r>
        <w:rPr>
          <w:rFonts w:ascii="Arial" w:hAnsi="Arial" w:cs="Arial"/>
          <w:sz w:val="24"/>
          <w:szCs w:val="24"/>
        </w:rPr>
        <w:t xml:space="preserve">Assim argumentou </w:t>
      </w:r>
      <w:r w:rsidRPr="00EC1A60" w:rsidR="00A12124">
        <w:rPr>
          <w:rFonts w:ascii="Arial" w:hAnsi="Arial" w:cs="Arial"/>
          <w:sz w:val="24"/>
          <w:szCs w:val="24"/>
        </w:rPr>
        <w:t>a decisão hostilizada:</w:t>
      </w:r>
    </w:p>
    <w:p w:rsidR="000E6157" w:rsidP="00622777" w:rsidRDefault="000E6157" w14:paraId="2847C351" w14:textId="41FA417C">
      <w:pPr>
        <w:shd w:val="clear" w:color="auto" w:fill="C5E0B3" w:themeFill="accent6" w:themeFillTint="66"/>
        <w:spacing w:before="240" w:after="240" w:line="360" w:lineRule="auto"/>
        <w:ind w:firstLine="851"/>
        <w:jc w:val="both"/>
        <w:rPr>
          <w:rFonts w:ascii="Arial" w:hAnsi="Arial" w:cs="Arial"/>
          <w:sz w:val="24"/>
          <w:szCs w:val="24"/>
        </w:rPr>
      </w:pPr>
      <w:proofErr w:type="spellStart"/>
      <w:r>
        <w:rPr>
          <w:rFonts w:ascii="Arial" w:hAnsi="Arial" w:cs="Arial"/>
          <w:sz w:val="24"/>
          <w:szCs w:val="24"/>
        </w:rPr>
        <w:t>xxxxxxxxxxxxxxxxxxxxxxxxxxxxxxxxxxxxxxxxxxxxxxxxx</w:t>
      </w:r>
      <w:proofErr w:type="spellEnd"/>
    </w:p>
    <w:p w:rsidR="00C17A9F" w:rsidP="00622777" w:rsidRDefault="00EB396C" w14:paraId="15CBC6BB" w14:textId="56C7D9C6">
      <w:pPr>
        <w:spacing w:before="240" w:after="240" w:line="360" w:lineRule="auto"/>
        <w:ind w:firstLine="851"/>
        <w:jc w:val="both"/>
        <w:rPr>
          <w:rFonts w:ascii="Arial" w:hAnsi="Arial" w:cs="Arial"/>
          <w:sz w:val="24"/>
          <w:szCs w:val="24"/>
        </w:rPr>
      </w:pPr>
      <w:r w:rsidRPr="00EC1A60">
        <w:rPr>
          <w:rFonts w:ascii="Arial" w:hAnsi="Arial" w:cs="Arial"/>
          <w:sz w:val="24"/>
          <w:szCs w:val="24"/>
        </w:rPr>
        <w:t>A</w:t>
      </w:r>
      <w:r w:rsidRPr="00EC1A60" w:rsidR="00606A82">
        <w:rPr>
          <w:rFonts w:ascii="Arial" w:hAnsi="Arial" w:cs="Arial"/>
          <w:sz w:val="24"/>
          <w:szCs w:val="24"/>
        </w:rPr>
        <w:t xml:space="preserve"> decisão recorrida merece pronto reparo, conforme se infere das razões adiante alinhavadas.</w:t>
      </w:r>
    </w:p>
    <w:p w:rsidRPr="00EC1A60" w:rsidR="00A12124" w:rsidP="00622777" w:rsidRDefault="00A12124" w14:paraId="3891E55D" w14:textId="0E3EFF84">
      <w:pPr>
        <w:spacing w:before="240" w:after="240" w:line="360" w:lineRule="auto"/>
        <w:ind w:firstLine="851"/>
        <w:jc w:val="both"/>
        <w:rPr>
          <w:rFonts w:ascii="Arial" w:hAnsi="Arial" w:cs="Arial"/>
          <w:sz w:val="24"/>
          <w:szCs w:val="24"/>
        </w:rPr>
      </w:pPr>
      <w:r>
        <w:rPr>
          <w:rFonts w:ascii="Arial" w:hAnsi="Arial" w:cs="Arial"/>
          <w:sz w:val="24"/>
          <w:szCs w:val="24"/>
        </w:rPr>
        <w:t xml:space="preserve">Eis a síntese do necessário. </w:t>
      </w:r>
    </w:p>
    <w:p w:rsidRPr="00EC1A60" w:rsidR="00EC1A60" w:rsidP="00622777" w:rsidRDefault="00EC1A60" w14:paraId="32421DC9" w14:textId="77777777">
      <w:pPr>
        <w:spacing w:before="240" w:after="240" w:line="240" w:lineRule="auto"/>
        <w:jc w:val="both"/>
        <w:rPr>
          <w:rFonts w:ascii="Arial" w:hAnsi="Arial" w:cs="Arial"/>
          <w:sz w:val="24"/>
          <w:szCs w:val="24"/>
        </w:rPr>
      </w:pPr>
    </w:p>
    <w:p w:rsidR="00E54499" w:rsidP="00622777" w:rsidRDefault="00EC1A60" w14:paraId="419D6DDB" w14:textId="19EAA54D">
      <w:pPr>
        <w:spacing w:before="240" w:after="240" w:line="312" w:lineRule="auto"/>
        <w:jc w:val="both"/>
        <w:rPr>
          <w:rFonts w:ascii="Arial" w:hAnsi="Arial" w:cs="Arial"/>
          <w:b/>
          <w:sz w:val="24"/>
          <w:szCs w:val="24"/>
        </w:rPr>
      </w:pPr>
      <w:r>
        <w:rPr>
          <w:rFonts w:ascii="Arial" w:hAnsi="Arial" w:cs="Arial"/>
          <w:b/>
          <w:sz w:val="24"/>
          <w:szCs w:val="24"/>
        </w:rPr>
        <w:t xml:space="preserve">II - </w:t>
      </w:r>
      <w:r w:rsidR="00E54499">
        <w:rPr>
          <w:rFonts w:ascii="Arial" w:hAnsi="Arial" w:cs="Arial"/>
          <w:b/>
          <w:sz w:val="24"/>
          <w:szCs w:val="24"/>
        </w:rPr>
        <w:t xml:space="preserve">DA TEMPESTIVIDADE </w:t>
      </w:r>
    </w:p>
    <w:p w:rsidR="00114BDB" w:rsidP="00622777" w:rsidRDefault="00114BDB" w14:paraId="5993FE54" w14:textId="77777777">
      <w:pPr>
        <w:spacing w:before="240" w:after="240" w:line="360" w:lineRule="auto"/>
        <w:ind w:firstLine="851"/>
        <w:jc w:val="both"/>
        <w:rPr>
          <w:rFonts w:ascii="Arial" w:hAnsi="Arial" w:cs="Arial"/>
          <w:bCs/>
          <w:sz w:val="24"/>
          <w:szCs w:val="24"/>
        </w:rPr>
      </w:pPr>
    </w:p>
    <w:p w:rsidRPr="00E54499" w:rsidR="00E54499" w:rsidP="00622777" w:rsidRDefault="00E54499" w14:paraId="4FA8A573" w14:textId="63BCB5B6">
      <w:pPr>
        <w:spacing w:before="240" w:after="240" w:line="360" w:lineRule="auto"/>
        <w:ind w:firstLine="851"/>
        <w:jc w:val="both"/>
        <w:rPr>
          <w:rFonts w:ascii="Arial" w:hAnsi="Arial" w:cs="Arial"/>
          <w:bCs/>
          <w:sz w:val="24"/>
          <w:szCs w:val="24"/>
        </w:rPr>
      </w:pPr>
      <w:r w:rsidRPr="00E54499">
        <w:rPr>
          <w:rFonts w:ascii="Arial" w:hAnsi="Arial" w:cs="Arial"/>
          <w:bCs/>
          <w:sz w:val="24"/>
          <w:szCs w:val="24"/>
        </w:rPr>
        <w:t xml:space="preserve">O recurso interposto é próprio e tempestivo. </w:t>
      </w:r>
    </w:p>
    <w:p w:rsidRPr="00E54499" w:rsidR="00E54499" w:rsidP="00622777" w:rsidRDefault="00E54499" w14:paraId="1716CE4B" w14:textId="56347BA8">
      <w:pPr>
        <w:spacing w:before="240" w:after="240" w:line="360" w:lineRule="auto"/>
        <w:ind w:firstLine="851"/>
        <w:jc w:val="both"/>
        <w:rPr>
          <w:rFonts w:ascii="Arial" w:hAnsi="Arial" w:cs="Arial"/>
          <w:bCs/>
          <w:sz w:val="24"/>
          <w:szCs w:val="24"/>
        </w:rPr>
      </w:pPr>
      <w:r w:rsidRPr="00E54499">
        <w:rPr>
          <w:rFonts w:ascii="Arial" w:hAnsi="Arial" w:cs="Arial"/>
          <w:bCs/>
          <w:sz w:val="24"/>
          <w:szCs w:val="24"/>
        </w:rPr>
        <w:t xml:space="preserve">A Defensoria Pública do Estado de Minas Gerais foi intimada da decisão agravada em </w:t>
      </w:r>
      <w:proofErr w:type="spellStart"/>
      <w:r w:rsidRPr="00E54499">
        <w:rPr>
          <w:rFonts w:ascii="Arial" w:hAnsi="Arial" w:cs="Arial"/>
          <w:bCs/>
          <w:sz w:val="24"/>
          <w:szCs w:val="24"/>
          <w:shd w:val="clear" w:color="auto" w:fill="C5E0B3" w:themeFill="accent6" w:themeFillTint="66"/>
        </w:rPr>
        <w:t>xxx</w:t>
      </w:r>
      <w:proofErr w:type="spellEnd"/>
      <w:r w:rsidR="00A12124">
        <w:rPr>
          <w:rFonts w:ascii="Arial" w:hAnsi="Arial" w:cs="Arial"/>
          <w:bCs/>
          <w:sz w:val="24"/>
          <w:szCs w:val="24"/>
          <w:shd w:val="clear" w:color="auto" w:fill="C5E0B3" w:themeFill="accent6" w:themeFillTint="66"/>
        </w:rPr>
        <w:t xml:space="preserve">. </w:t>
      </w:r>
    </w:p>
    <w:p w:rsidRPr="00E54499" w:rsidR="00E54499" w:rsidP="00622777" w:rsidRDefault="00E54499" w14:paraId="2BE55CF2" w14:textId="77777777">
      <w:pPr>
        <w:spacing w:before="240" w:after="240" w:line="360" w:lineRule="auto"/>
        <w:ind w:firstLine="851"/>
        <w:jc w:val="both"/>
        <w:rPr>
          <w:rFonts w:ascii="Arial" w:hAnsi="Arial" w:cs="Arial"/>
          <w:bCs/>
          <w:sz w:val="24"/>
          <w:szCs w:val="24"/>
        </w:rPr>
      </w:pPr>
      <w:r w:rsidRPr="00E54499">
        <w:rPr>
          <w:rFonts w:ascii="Arial" w:hAnsi="Arial" w:cs="Arial"/>
          <w:bCs/>
          <w:sz w:val="24"/>
          <w:szCs w:val="24"/>
        </w:rPr>
        <w:t xml:space="preserve">A teor do enunciado de súmula n. 700 do Egrégio Supremo Tribunal Federal: </w:t>
      </w:r>
      <w:r w:rsidRPr="00E54499">
        <w:rPr>
          <w:rFonts w:ascii="Arial" w:hAnsi="Arial" w:cs="Arial"/>
          <w:bCs/>
          <w:i/>
          <w:iCs/>
          <w:sz w:val="24"/>
          <w:szCs w:val="24"/>
        </w:rPr>
        <w:t>“É de 5 (cinco) dias o prazo para a interposição de agravo contra decisão do juiz da execução penal”.</w:t>
      </w:r>
    </w:p>
    <w:p w:rsidRPr="00E54499" w:rsidR="00E54499" w:rsidP="00622777" w:rsidRDefault="00E54499" w14:paraId="35145103" w14:textId="77777777">
      <w:pPr>
        <w:spacing w:before="240" w:after="240" w:line="360" w:lineRule="auto"/>
        <w:ind w:firstLine="851"/>
        <w:jc w:val="both"/>
        <w:rPr>
          <w:rFonts w:ascii="Arial" w:hAnsi="Arial" w:cs="Arial"/>
          <w:bCs/>
          <w:sz w:val="24"/>
          <w:szCs w:val="24"/>
        </w:rPr>
      </w:pPr>
      <w:r w:rsidRPr="00E54499">
        <w:rPr>
          <w:rFonts w:ascii="Arial" w:hAnsi="Arial" w:cs="Arial"/>
          <w:bCs/>
          <w:sz w:val="24"/>
          <w:szCs w:val="24"/>
        </w:rPr>
        <w:t xml:space="preserve">É prerrogativa do membro Defensoria Pública do Estado de Minas Gerais a contagem de todos os </w:t>
      </w:r>
      <w:r w:rsidRPr="00E54499">
        <w:rPr>
          <w:rFonts w:ascii="Arial" w:hAnsi="Arial" w:cs="Arial"/>
          <w:b/>
          <w:sz w:val="24"/>
          <w:szCs w:val="24"/>
        </w:rPr>
        <w:t>prazos em dobro</w:t>
      </w:r>
      <w:r w:rsidRPr="00E54499">
        <w:rPr>
          <w:rFonts w:ascii="Arial" w:hAnsi="Arial" w:cs="Arial"/>
          <w:bCs/>
          <w:sz w:val="24"/>
          <w:szCs w:val="24"/>
        </w:rPr>
        <w:t>, nos termos do art. 128, inc. I da Lei Complementar n. 80/94 e art. 74, I da Lei Complementar Estadual n. 65/03.</w:t>
      </w:r>
    </w:p>
    <w:p w:rsidRPr="00E54499" w:rsidR="00E54499" w:rsidP="00622777" w:rsidRDefault="00E54499" w14:paraId="02EE3E12" w14:textId="4F0C7504">
      <w:pPr>
        <w:spacing w:before="240" w:after="240" w:line="360" w:lineRule="auto"/>
        <w:ind w:firstLine="851"/>
        <w:jc w:val="both"/>
        <w:rPr>
          <w:rFonts w:ascii="Arial" w:hAnsi="Arial" w:cs="Arial"/>
          <w:bCs/>
          <w:sz w:val="24"/>
          <w:szCs w:val="24"/>
        </w:rPr>
      </w:pPr>
      <w:r w:rsidRPr="00E54499">
        <w:rPr>
          <w:rFonts w:ascii="Arial" w:hAnsi="Arial" w:cs="Arial"/>
          <w:bCs/>
          <w:sz w:val="24"/>
          <w:szCs w:val="24"/>
        </w:rPr>
        <w:t xml:space="preserve">Assim, tempestivo o agravo em execução interposto </w:t>
      </w:r>
      <w:r w:rsidR="00A12124">
        <w:rPr>
          <w:rFonts w:ascii="Arial" w:hAnsi="Arial" w:cs="Arial"/>
          <w:bCs/>
          <w:sz w:val="24"/>
          <w:szCs w:val="24"/>
        </w:rPr>
        <w:t xml:space="preserve">em </w:t>
      </w:r>
      <w:proofErr w:type="spellStart"/>
      <w:r w:rsidRPr="00A12124" w:rsidR="00A12124">
        <w:rPr>
          <w:rFonts w:ascii="Arial" w:hAnsi="Arial" w:cs="Arial"/>
          <w:bCs/>
          <w:sz w:val="24"/>
          <w:szCs w:val="24"/>
          <w:shd w:val="clear" w:color="auto" w:fill="E2EFD9" w:themeFill="accent6" w:themeFillTint="33"/>
        </w:rPr>
        <w:t>xxxxxxx</w:t>
      </w:r>
      <w:proofErr w:type="spellEnd"/>
      <w:r w:rsidR="00A12124">
        <w:rPr>
          <w:rFonts w:ascii="Arial" w:hAnsi="Arial" w:cs="Arial"/>
          <w:bCs/>
          <w:sz w:val="24"/>
          <w:szCs w:val="24"/>
        </w:rPr>
        <w:t xml:space="preserve">, durante o </w:t>
      </w:r>
      <w:proofErr w:type="spellStart"/>
      <w:r w:rsidRPr="00A12124" w:rsidR="00A12124">
        <w:rPr>
          <w:rFonts w:ascii="Arial" w:hAnsi="Arial" w:cs="Arial"/>
          <w:bCs/>
          <w:sz w:val="24"/>
          <w:szCs w:val="24"/>
          <w:shd w:val="clear" w:color="auto" w:fill="E2EFD9" w:themeFill="accent6" w:themeFillTint="33"/>
        </w:rPr>
        <w:t>xxxxxx</w:t>
      </w:r>
      <w:proofErr w:type="spellEnd"/>
      <w:r w:rsidR="00A12124">
        <w:rPr>
          <w:rFonts w:ascii="Arial" w:hAnsi="Arial" w:cs="Arial"/>
          <w:bCs/>
          <w:sz w:val="24"/>
          <w:szCs w:val="24"/>
        </w:rPr>
        <w:t xml:space="preserve"> do prazo em curso. </w:t>
      </w:r>
    </w:p>
    <w:p w:rsidRPr="00E54499" w:rsidR="00E54499" w:rsidP="00622777" w:rsidRDefault="00E54499" w14:paraId="24D35DDB" w14:textId="2A1178FA">
      <w:pPr>
        <w:spacing w:before="240" w:after="240" w:line="360" w:lineRule="auto"/>
        <w:ind w:firstLine="851"/>
        <w:jc w:val="both"/>
        <w:rPr>
          <w:rFonts w:ascii="Arial" w:hAnsi="Arial" w:cs="Arial"/>
          <w:bCs/>
          <w:sz w:val="24"/>
          <w:szCs w:val="24"/>
        </w:rPr>
      </w:pPr>
      <w:r w:rsidRPr="00E54499">
        <w:rPr>
          <w:rFonts w:ascii="Arial" w:hAnsi="Arial" w:cs="Arial"/>
          <w:bCs/>
          <w:sz w:val="24"/>
          <w:szCs w:val="24"/>
        </w:rPr>
        <w:t>Presentes os pressupostos intrínsecos e extrínsecos para a admissibilidade e processamento, o presente recurso deve ser conhecido, pugnando-se, desde já, pelo provimento.</w:t>
      </w:r>
    </w:p>
    <w:p w:rsidR="00E54499" w:rsidP="00622777" w:rsidRDefault="00E54499" w14:paraId="3E94E7EB" w14:textId="77777777">
      <w:pPr>
        <w:spacing w:before="240" w:after="240" w:line="312" w:lineRule="auto"/>
        <w:jc w:val="both"/>
        <w:rPr>
          <w:rFonts w:ascii="Arial" w:hAnsi="Arial" w:cs="Arial"/>
          <w:b/>
          <w:sz w:val="24"/>
          <w:szCs w:val="24"/>
        </w:rPr>
      </w:pPr>
    </w:p>
    <w:p w:rsidR="00EC1A60" w:rsidP="00622777" w:rsidRDefault="00E54499" w14:paraId="220B0D19" w14:textId="7AF9072B">
      <w:pPr>
        <w:spacing w:before="240" w:after="240" w:line="312" w:lineRule="auto"/>
        <w:jc w:val="both"/>
        <w:rPr>
          <w:rFonts w:ascii="Arial" w:hAnsi="Arial" w:cs="Arial"/>
          <w:b/>
          <w:sz w:val="24"/>
          <w:szCs w:val="24"/>
        </w:rPr>
      </w:pPr>
      <w:r>
        <w:rPr>
          <w:rFonts w:ascii="Arial" w:hAnsi="Arial" w:cs="Arial"/>
          <w:b/>
          <w:sz w:val="24"/>
          <w:szCs w:val="24"/>
        </w:rPr>
        <w:t xml:space="preserve">III - </w:t>
      </w:r>
      <w:r w:rsidR="00EC1A60">
        <w:rPr>
          <w:rFonts w:ascii="Arial" w:hAnsi="Arial" w:cs="Arial"/>
          <w:b/>
          <w:sz w:val="24"/>
          <w:szCs w:val="24"/>
        </w:rPr>
        <w:t xml:space="preserve">DAS </w:t>
      </w:r>
      <w:r w:rsidRPr="00EC1A60" w:rsidR="00606A82">
        <w:rPr>
          <w:rFonts w:ascii="Arial" w:hAnsi="Arial" w:cs="Arial"/>
          <w:b/>
          <w:sz w:val="24"/>
          <w:szCs w:val="24"/>
        </w:rPr>
        <w:t xml:space="preserve">RAZÕES PARA </w:t>
      </w:r>
      <w:r w:rsidR="00EC1A60">
        <w:rPr>
          <w:rFonts w:ascii="Arial" w:hAnsi="Arial" w:cs="Arial"/>
          <w:b/>
          <w:sz w:val="24"/>
          <w:szCs w:val="24"/>
        </w:rPr>
        <w:t>A REFORMA D</w:t>
      </w:r>
      <w:r w:rsidRPr="00EC1A60" w:rsidR="00606A82">
        <w:rPr>
          <w:rFonts w:ascii="Arial" w:hAnsi="Arial" w:cs="Arial"/>
          <w:b/>
          <w:sz w:val="24"/>
          <w:szCs w:val="24"/>
        </w:rPr>
        <w:t>A DECISÃO RECORRIDA</w:t>
      </w:r>
    </w:p>
    <w:p w:rsidR="00F45670" w:rsidP="00622777" w:rsidRDefault="00EC1A60" w14:paraId="3C6ED7A4" w14:textId="529DB2C0">
      <w:pPr>
        <w:spacing w:before="240" w:after="240" w:line="312" w:lineRule="auto"/>
        <w:jc w:val="both"/>
        <w:rPr>
          <w:rFonts w:ascii="Arial" w:hAnsi="Arial" w:cs="Arial"/>
          <w:b/>
          <w:bCs/>
          <w:sz w:val="24"/>
          <w:szCs w:val="24"/>
        </w:rPr>
      </w:pPr>
      <w:r>
        <w:rPr>
          <w:rFonts w:ascii="Arial" w:hAnsi="Arial" w:cs="Arial"/>
          <w:b/>
          <w:sz w:val="24"/>
          <w:szCs w:val="24"/>
        </w:rPr>
        <w:t>I</w:t>
      </w:r>
      <w:r w:rsidR="00CE2714">
        <w:rPr>
          <w:rFonts w:ascii="Arial" w:hAnsi="Arial" w:cs="Arial"/>
          <w:b/>
          <w:sz w:val="24"/>
          <w:szCs w:val="24"/>
        </w:rPr>
        <w:t>I</w:t>
      </w:r>
      <w:r>
        <w:rPr>
          <w:rFonts w:ascii="Arial" w:hAnsi="Arial" w:cs="Arial"/>
          <w:b/>
          <w:sz w:val="24"/>
          <w:szCs w:val="24"/>
        </w:rPr>
        <w:t xml:space="preserve">I.1 - </w:t>
      </w:r>
      <w:r w:rsidRPr="00EC1A60" w:rsidR="00114BDB">
        <w:rPr>
          <w:rFonts w:ascii="Arial" w:hAnsi="Arial" w:cs="Arial"/>
          <w:b/>
          <w:bCs/>
          <w:sz w:val="24"/>
          <w:szCs w:val="24"/>
        </w:rPr>
        <w:t xml:space="preserve">CONCEITO DA ECONOMIA DO CUIDADO E CONTEXTUALIZAÇÃO DO INSTITUTO NA EXECUÇÃO PENAL </w:t>
      </w:r>
    </w:p>
    <w:p w:rsidR="00114BDB" w:rsidP="00622777" w:rsidRDefault="00114BDB" w14:paraId="5D95640E" w14:textId="77777777">
      <w:pPr>
        <w:spacing w:before="240" w:after="240" w:line="312" w:lineRule="auto"/>
        <w:jc w:val="both"/>
        <w:rPr>
          <w:rFonts w:ascii="Arial" w:hAnsi="Arial" w:cs="Arial"/>
          <w:b/>
          <w:bCs/>
          <w:sz w:val="24"/>
          <w:szCs w:val="24"/>
        </w:rPr>
      </w:pPr>
    </w:p>
    <w:p w:rsidRPr="00EC1A60" w:rsidR="00B546FC" w:rsidP="00622777" w:rsidRDefault="00F45670" w14:paraId="72FF22EA" w14:textId="7347A6C2">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Inicialmente, a fim de fortalecer o debate, a defesa propõe-se a demonstrar de forma detalhada o </w:t>
      </w:r>
      <w:r w:rsidRPr="00EC1A60" w:rsidR="00B546FC">
        <w:rPr>
          <w:rFonts w:ascii="Arial" w:hAnsi="Arial" w:cs="Arial"/>
          <w:sz w:val="24"/>
          <w:szCs w:val="24"/>
        </w:rPr>
        <w:t xml:space="preserve">conceito do termo economia do cuidado e sua contextualização no que tange à execução penal. </w:t>
      </w:r>
    </w:p>
    <w:p w:rsidR="00EC1A60" w:rsidP="00622777" w:rsidRDefault="00DA0776" w14:paraId="48BC24F4" w14:textId="77777777">
      <w:pPr>
        <w:spacing w:before="240" w:after="240" w:line="360" w:lineRule="auto"/>
        <w:ind w:firstLine="851"/>
        <w:jc w:val="both"/>
        <w:rPr>
          <w:rFonts w:ascii="Arial" w:hAnsi="Arial" w:cs="Arial"/>
          <w:sz w:val="24"/>
          <w:szCs w:val="24"/>
        </w:rPr>
      </w:pPr>
      <w:r w:rsidRPr="674C828B">
        <w:rPr>
          <w:rFonts w:ascii="Arial" w:hAnsi="Arial" w:cs="Arial"/>
          <w:sz w:val="24"/>
          <w:szCs w:val="24"/>
        </w:rPr>
        <w:t xml:space="preserve">Historicamente, durante a Revolução Industrial, mulheres e crianças eram forçadas a trabalhar em condições desumanas nas fábricas, o que resultou em muitas mortes. Para evitar a perda dessa força de trabalho, começou-se a impor às </w:t>
      </w:r>
      <w:r w:rsidRPr="674C828B">
        <w:rPr>
          <w:rFonts w:ascii="Arial" w:hAnsi="Arial" w:cs="Arial"/>
          <w:sz w:val="24"/>
          <w:szCs w:val="24"/>
        </w:rPr>
        <w:t>mulheres a função de cuidado doméstico, sem remuneração, o que foi romantizado e naturalizado para reduzir custos com trabalho pago. Este fenômeno ilustra bem a chamada "mão invisível do mercado", um conceito que mereceria maior aprofundamento, mas que vai além do escopo desta explicação.</w:t>
      </w:r>
    </w:p>
    <w:p w:rsidR="00EC1A60" w:rsidP="00622777" w:rsidRDefault="00DA0776" w14:paraId="10C7BE89" w14:textId="77777777">
      <w:pPr>
        <w:spacing w:before="240" w:after="240" w:line="360" w:lineRule="auto"/>
        <w:ind w:firstLine="851"/>
        <w:jc w:val="both"/>
        <w:rPr>
          <w:rFonts w:ascii="Arial" w:hAnsi="Arial" w:cs="Arial"/>
          <w:sz w:val="24"/>
          <w:szCs w:val="24"/>
        </w:rPr>
      </w:pPr>
      <w:r w:rsidRPr="674C828B">
        <w:rPr>
          <w:rFonts w:ascii="Arial" w:hAnsi="Arial" w:cs="Arial"/>
          <w:sz w:val="24"/>
          <w:szCs w:val="24"/>
        </w:rPr>
        <w:t>Nesse contexto se insere a economia do cuidado. O termo consiste em uma abordagem que analisa o trabalho de cuidado, especialmente o doméstico, que é majoritariamente realizado por mulheres, sobretudo em países subdesenvolvidos.</w:t>
      </w:r>
    </w:p>
    <w:p w:rsidRPr="00520242" w:rsidR="00DA0776" w:rsidP="00622777" w:rsidRDefault="00DA0776" w14:paraId="6F3457D3" w14:textId="122E814C">
      <w:pPr>
        <w:spacing w:before="240" w:after="240" w:line="360" w:lineRule="auto"/>
        <w:ind w:firstLine="851"/>
        <w:jc w:val="both"/>
        <w:rPr>
          <w:rFonts w:ascii="Arial" w:hAnsi="Arial" w:cs="Arial"/>
          <w:sz w:val="24"/>
          <w:szCs w:val="24"/>
        </w:rPr>
      </w:pPr>
      <w:r w:rsidRPr="674C828B">
        <w:rPr>
          <w:rFonts w:ascii="Arial" w:hAnsi="Arial" w:cs="Arial"/>
          <w:sz w:val="24"/>
          <w:szCs w:val="24"/>
        </w:rPr>
        <w:t xml:space="preserve">Desde a infância, muitas mulheres são socialmente condicionadas a assumir essas responsabilidades, como se cuidar de terceiros e realizar tarefas domésticas não remuneradas fosse uma função inerente ao </w:t>
      </w:r>
      <w:r w:rsidRPr="00520242" w:rsidR="669131F1">
        <w:rPr>
          <w:rFonts w:ascii="Arial" w:hAnsi="Arial" w:cs="Arial"/>
          <w:sz w:val="24"/>
          <w:szCs w:val="24"/>
        </w:rPr>
        <w:t xml:space="preserve">gênero </w:t>
      </w:r>
      <w:r w:rsidRPr="00520242">
        <w:rPr>
          <w:rFonts w:ascii="Arial" w:hAnsi="Arial" w:cs="Arial"/>
          <w:sz w:val="24"/>
          <w:szCs w:val="24"/>
        </w:rPr>
        <w:t xml:space="preserve">feminino. Esse tipo de trabalho envolve o cuidado de crianças, </w:t>
      </w:r>
      <w:r w:rsidRPr="00520242" w:rsidR="1393CBAB">
        <w:rPr>
          <w:rFonts w:ascii="Arial" w:hAnsi="Arial" w:cs="Arial"/>
          <w:sz w:val="24"/>
          <w:szCs w:val="24"/>
        </w:rPr>
        <w:t>pessoas idosas</w:t>
      </w:r>
      <w:r w:rsidRPr="00520242">
        <w:rPr>
          <w:rFonts w:ascii="Arial" w:hAnsi="Arial" w:cs="Arial"/>
          <w:sz w:val="24"/>
          <w:szCs w:val="24"/>
        </w:rPr>
        <w:t xml:space="preserve"> e outras pessoas dependentes, garantindo a reprodução social necessária para o funcionamento do mercado de trabalho.</w:t>
      </w:r>
    </w:p>
    <w:p w:rsidRPr="00520242" w:rsidR="00DA0776" w:rsidP="00622777" w:rsidRDefault="00DA0776" w14:paraId="0677E10E" w14:textId="72B6A07E">
      <w:pPr>
        <w:spacing w:before="240" w:after="240" w:line="360" w:lineRule="auto"/>
        <w:ind w:firstLine="851"/>
        <w:jc w:val="both"/>
        <w:rPr>
          <w:rFonts w:ascii="Arial" w:hAnsi="Arial" w:cs="Arial"/>
          <w:sz w:val="24"/>
          <w:szCs w:val="24"/>
        </w:rPr>
      </w:pPr>
      <w:r w:rsidRPr="00520242">
        <w:rPr>
          <w:rFonts w:ascii="Arial" w:hAnsi="Arial" w:cs="Arial"/>
          <w:sz w:val="24"/>
          <w:szCs w:val="24"/>
        </w:rPr>
        <w:t>Embora essencial para o bom andamento de todas as demais atividades produtivas, o trabalho de cuidado é ignorado pela Teoria de Mercado, principalmente porque não é remunerado diretamente</w:t>
      </w:r>
      <w:r w:rsidRPr="00520242" w:rsidR="0DCECE32">
        <w:rPr>
          <w:rFonts w:ascii="Arial" w:hAnsi="Arial" w:cs="Arial"/>
          <w:sz w:val="24"/>
          <w:szCs w:val="24"/>
        </w:rPr>
        <w:t xml:space="preserve"> e é visto como não gerador de bens duráveis, não produzindo mercadorias diretamente</w:t>
      </w:r>
      <w:r w:rsidRPr="00520242">
        <w:rPr>
          <w:rFonts w:ascii="Arial" w:hAnsi="Arial" w:cs="Arial"/>
          <w:sz w:val="24"/>
          <w:szCs w:val="24"/>
        </w:rPr>
        <w:t xml:space="preserve">. Em uma sociedade onde o valor é atribuído apenas àquilo que gera lucro e salário, esse tipo de trabalho permanece invisível. </w:t>
      </w:r>
    </w:p>
    <w:p w:rsidRPr="00EC1A60" w:rsidR="00DA0776" w:rsidP="00622777" w:rsidRDefault="2B4EDE27" w14:paraId="1CA1BA23" w14:textId="24D23F31">
      <w:pPr>
        <w:spacing w:before="240" w:after="240" w:line="360" w:lineRule="auto"/>
        <w:ind w:firstLine="851"/>
        <w:jc w:val="both"/>
        <w:rPr>
          <w:rFonts w:ascii="Arial" w:hAnsi="Arial" w:cs="Arial"/>
          <w:sz w:val="24"/>
          <w:szCs w:val="24"/>
        </w:rPr>
      </w:pPr>
      <w:r w:rsidRPr="00520242">
        <w:rPr>
          <w:rFonts w:ascii="Arial" w:hAnsi="Arial" w:cs="Arial"/>
          <w:sz w:val="24"/>
          <w:szCs w:val="24"/>
        </w:rPr>
        <w:t>A</w:t>
      </w:r>
      <w:r w:rsidRPr="00520242" w:rsidR="719B05DE">
        <w:rPr>
          <w:rFonts w:ascii="Arial" w:hAnsi="Arial" w:cs="Arial"/>
          <w:sz w:val="24"/>
          <w:szCs w:val="24"/>
        </w:rPr>
        <w:t xml:space="preserve"> Economia do Cuidado dimensiona economicamente a ger</w:t>
      </w:r>
      <w:r w:rsidRPr="00520242" w:rsidR="7366085E">
        <w:rPr>
          <w:rFonts w:ascii="Arial" w:hAnsi="Arial" w:cs="Arial"/>
          <w:sz w:val="24"/>
          <w:szCs w:val="24"/>
        </w:rPr>
        <w:t xml:space="preserve">ação, a provisão e os impactos dos sistemas de cuidado, propondo formas de reconhecer e mensurar o </w:t>
      </w:r>
      <w:r w:rsidRPr="00520242" w:rsidR="5E036BAD">
        <w:rPr>
          <w:rFonts w:ascii="Arial" w:hAnsi="Arial" w:cs="Arial"/>
          <w:sz w:val="24"/>
          <w:szCs w:val="24"/>
        </w:rPr>
        <w:t>impacto que o trabalho de cuidado possui na economia enquanto atividade humana. No sentido, ele representa uma parte significativa do PIB, pois serve de alicerce para todas as outras formas de trabalho remunerado</w:t>
      </w:r>
      <w:r w:rsidRPr="00520242" w:rsidR="00DA0776">
        <w:rPr>
          <w:rStyle w:val="Refdenotaderodap"/>
          <w:rFonts w:ascii="Arial" w:hAnsi="Arial" w:cs="Arial"/>
          <w:sz w:val="24"/>
          <w:szCs w:val="24"/>
        </w:rPr>
        <w:footnoteReference w:id="2"/>
      </w:r>
      <w:r w:rsidRPr="00520242" w:rsidR="5E036BAD">
        <w:rPr>
          <w:rFonts w:ascii="Arial" w:hAnsi="Arial" w:cs="Arial"/>
          <w:sz w:val="24"/>
          <w:szCs w:val="24"/>
        </w:rPr>
        <w:t>.</w:t>
      </w:r>
    </w:p>
    <w:p w:rsidRPr="00EC1A60" w:rsidR="00A266C0" w:rsidP="00622777" w:rsidRDefault="00DA0776" w14:paraId="415A08E7" w14:textId="6838775A">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Em resumo, as mulheres trabalham exaustivamente todos os dias na economia do cuidado, sem receber remuneração ou reconhecimento, contribuindo para a geração de riqueza que não retorna a elas. </w:t>
      </w:r>
    </w:p>
    <w:p w:rsidRPr="00520242" w:rsidR="00622777" w:rsidP="00622777" w:rsidRDefault="00DA0776" w14:paraId="4C97C228" w14:textId="77777777">
      <w:pPr>
        <w:spacing w:before="240" w:after="240" w:line="360" w:lineRule="auto"/>
        <w:ind w:firstLine="851"/>
        <w:jc w:val="both"/>
        <w:rPr>
          <w:rFonts w:ascii="Arial" w:hAnsi="Arial" w:cs="Arial"/>
          <w:sz w:val="24"/>
          <w:szCs w:val="24"/>
        </w:rPr>
      </w:pPr>
      <w:r w:rsidRPr="674C828B">
        <w:rPr>
          <w:rFonts w:ascii="Arial" w:hAnsi="Arial" w:cs="Arial"/>
          <w:sz w:val="24"/>
          <w:szCs w:val="24"/>
        </w:rPr>
        <w:t xml:space="preserve">O </w:t>
      </w:r>
      <w:r w:rsidRPr="00520242">
        <w:rPr>
          <w:rFonts w:ascii="Arial" w:hAnsi="Arial" w:cs="Arial"/>
          <w:sz w:val="24"/>
          <w:szCs w:val="24"/>
        </w:rPr>
        <w:t xml:space="preserve">conceito de </w:t>
      </w:r>
      <w:r w:rsidRPr="00520242" w:rsidR="6F6BB621">
        <w:rPr>
          <w:rFonts w:ascii="Arial" w:hAnsi="Arial" w:cs="Arial"/>
          <w:sz w:val="24"/>
          <w:szCs w:val="24"/>
        </w:rPr>
        <w:t>trabalho de</w:t>
      </w:r>
      <w:r w:rsidRPr="00520242">
        <w:rPr>
          <w:rFonts w:ascii="Arial" w:hAnsi="Arial" w:cs="Arial"/>
          <w:sz w:val="24"/>
          <w:szCs w:val="24"/>
        </w:rPr>
        <w:t xml:space="preserve"> cuidado vai muito além das tarefas domésticas básicas, como lavar louça ou limpar a casa. Ele envolve a gestão de toda a vida familiar, que inclui não só a limpeza, mas também o cuidado de crianças, como alimentá-las, vesti-las, organizar suas rotinas, escovar seus dentes, pentear seus cabelos, ajudar com as lições de casa, educá-las, levá-las à escola, participar de reuniões escolares, cuidar de seu sono, e privar-se do próprio descanso.</w:t>
      </w:r>
    </w:p>
    <w:p w:rsidRPr="00EC1A60" w:rsidR="00DA0776" w:rsidP="00622777" w:rsidRDefault="00DA0776" w14:paraId="19B3F592" w14:textId="71E3D60E">
      <w:pPr>
        <w:spacing w:before="240" w:after="240" w:line="360" w:lineRule="auto"/>
        <w:ind w:firstLine="851"/>
        <w:jc w:val="both"/>
        <w:rPr>
          <w:rFonts w:ascii="Arial" w:hAnsi="Arial" w:cs="Arial"/>
          <w:sz w:val="24"/>
          <w:szCs w:val="24"/>
        </w:rPr>
      </w:pPr>
      <w:r w:rsidRPr="00520242">
        <w:rPr>
          <w:rFonts w:ascii="Arial" w:hAnsi="Arial" w:cs="Arial"/>
          <w:sz w:val="24"/>
          <w:szCs w:val="24"/>
        </w:rPr>
        <w:t xml:space="preserve">Além disso, também abrange o cuidado com </w:t>
      </w:r>
      <w:r w:rsidRPr="00520242" w:rsidR="55367664">
        <w:rPr>
          <w:rFonts w:ascii="Arial" w:hAnsi="Arial" w:cs="Arial"/>
          <w:sz w:val="24"/>
          <w:szCs w:val="24"/>
        </w:rPr>
        <w:t>pessoas idosas</w:t>
      </w:r>
      <w:r w:rsidRPr="00520242">
        <w:rPr>
          <w:rFonts w:ascii="Arial" w:hAnsi="Arial" w:cs="Arial"/>
          <w:sz w:val="24"/>
          <w:szCs w:val="24"/>
        </w:rPr>
        <w:t>, como levá-l</w:t>
      </w:r>
      <w:r w:rsidRPr="00520242" w:rsidR="13C4E161">
        <w:rPr>
          <w:rFonts w:ascii="Arial" w:hAnsi="Arial" w:cs="Arial"/>
          <w:sz w:val="24"/>
          <w:szCs w:val="24"/>
        </w:rPr>
        <w:t>a</w:t>
      </w:r>
      <w:r w:rsidRPr="00520242">
        <w:rPr>
          <w:rFonts w:ascii="Arial" w:hAnsi="Arial" w:cs="Arial"/>
          <w:sz w:val="24"/>
          <w:szCs w:val="24"/>
        </w:rPr>
        <w:t>s ao médico, lavar suas roupas, alimentá-l</w:t>
      </w:r>
      <w:r w:rsidRPr="00520242" w:rsidR="7176EA9D">
        <w:rPr>
          <w:rFonts w:ascii="Arial" w:hAnsi="Arial" w:cs="Arial"/>
          <w:sz w:val="24"/>
          <w:szCs w:val="24"/>
        </w:rPr>
        <w:t>a</w:t>
      </w:r>
      <w:r w:rsidRPr="00520242">
        <w:rPr>
          <w:rFonts w:ascii="Arial" w:hAnsi="Arial" w:cs="Arial"/>
          <w:sz w:val="24"/>
          <w:szCs w:val="24"/>
        </w:rPr>
        <w:t>s, e comprar os materiais necessários para seu bem-estar.</w:t>
      </w:r>
    </w:p>
    <w:p w:rsidR="000E6157" w:rsidP="00622777" w:rsidRDefault="00DA0776" w14:paraId="02CD3613" w14:textId="77777777">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Esse trabalho é intenso, repetitivo e não tem pausas, sendo realizado todos os dias da semana. Dentro de casa, as mulheres enfrentam uma rotina infinita de trabalho, sem qualquer reconhecimento formal, como salário ou aposentadoria, e ainda são frequentemente desvalorizadas. Além disso, a falta de poder econômico dentro do próprio lar, onde o dinheiro serve como uma forma de barganha, é um dos fatores que impulsionam a violência doméstica. </w:t>
      </w:r>
    </w:p>
    <w:p w:rsidR="000E6157" w:rsidP="00622777" w:rsidRDefault="00DA0776" w14:paraId="57E0A417" w14:textId="77777777">
      <w:pPr>
        <w:spacing w:before="240" w:after="240" w:line="360" w:lineRule="auto"/>
        <w:ind w:firstLine="851"/>
        <w:jc w:val="both"/>
        <w:rPr>
          <w:rFonts w:ascii="Arial" w:hAnsi="Arial" w:cs="Arial"/>
          <w:sz w:val="24"/>
          <w:szCs w:val="24"/>
        </w:rPr>
      </w:pPr>
      <w:r w:rsidRPr="00EC1A60">
        <w:rPr>
          <w:rFonts w:ascii="Arial" w:hAnsi="Arial" w:cs="Arial"/>
          <w:sz w:val="24"/>
          <w:szCs w:val="24"/>
        </w:rPr>
        <w:t>Não é por acaso que o trabalho doméstico e de cuidado foi classificado pela lista TIP (Decreto 6.481, de 12 de junho de 2008)</w:t>
      </w:r>
      <w:r w:rsidRPr="00EC1A60">
        <w:rPr>
          <w:rStyle w:val="Refdenotaderodap"/>
          <w:rFonts w:ascii="Arial" w:hAnsi="Arial" w:cs="Arial"/>
          <w:sz w:val="24"/>
          <w:szCs w:val="24"/>
        </w:rPr>
        <w:footnoteReference w:id="3"/>
      </w:r>
      <w:r w:rsidRPr="00EC1A60">
        <w:rPr>
          <w:rFonts w:ascii="Arial" w:hAnsi="Arial" w:cs="Arial"/>
          <w:sz w:val="24"/>
          <w:szCs w:val="24"/>
        </w:rPr>
        <w:t xml:space="preserve"> como uma das piores formas de trabalho.</w:t>
      </w:r>
    </w:p>
    <w:p w:rsidR="3E5BA2F4" w:rsidP="00622777" w:rsidRDefault="3E5BA2F4" w14:paraId="0938690B" w14:textId="09BB402F">
      <w:pPr>
        <w:spacing w:before="240" w:after="240" w:line="360" w:lineRule="auto"/>
        <w:ind w:firstLine="851"/>
        <w:jc w:val="both"/>
        <w:rPr>
          <w:rFonts w:ascii="Arial" w:hAnsi="Arial" w:cs="Arial"/>
          <w:sz w:val="24"/>
          <w:szCs w:val="24"/>
        </w:rPr>
      </w:pPr>
      <w:r w:rsidRPr="00520242">
        <w:rPr>
          <w:rFonts w:ascii="Arial" w:hAnsi="Arial" w:cs="Arial"/>
          <w:sz w:val="24"/>
          <w:szCs w:val="24"/>
        </w:rPr>
        <w:t xml:space="preserve">Destaca-se que as mulheres </w:t>
      </w:r>
      <w:r w:rsidRPr="00520242" w:rsidR="39F14830">
        <w:rPr>
          <w:rFonts w:ascii="Arial" w:hAnsi="Arial" w:cs="Arial"/>
          <w:sz w:val="24"/>
          <w:szCs w:val="24"/>
        </w:rPr>
        <w:t>negr</w:t>
      </w:r>
      <w:r w:rsidRPr="00520242">
        <w:rPr>
          <w:rFonts w:ascii="Arial" w:hAnsi="Arial" w:cs="Arial"/>
          <w:sz w:val="24"/>
          <w:szCs w:val="24"/>
        </w:rPr>
        <w:t>as e pobres</w:t>
      </w:r>
      <w:r w:rsidRPr="00520242" w:rsidR="504972C3">
        <w:rPr>
          <w:rFonts w:ascii="Arial" w:hAnsi="Arial" w:cs="Arial"/>
          <w:sz w:val="24"/>
          <w:szCs w:val="24"/>
        </w:rPr>
        <w:t>, que representam a maioria da população carcerária feminina, historicamente marginalizadas, são as princip</w:t>
      </w:r>
      <w:r w:rsidRPr="00520242" w:rsidR="5559BD5B">
        <w:rPr>
          <w:rFonts w:ascii="Arial" w:hAnsi="Arial" w:cs="Arial"/>
          <w:sz w:val="24"/>
          <w:szCs w:val="24"/>
        </w:rPr>
        <w:t xml:space="preserve">ais </w:t>
      </w:r>
      <w:r w:rsidRPr="00520242" w:rsidR="5559BD5B">
        <w:rPr>
          <w:rFonts w:ascii="Arial" w:hAnsi="Arial" w:cs="Arial"/>
          <w:sz w:val="24"/>
          <w:szCs w:val="24"/>
        </w:rPr>
        <w:t>responsáveis por sustentar o sistema invisível de cuidado, enfrentando múltiplas formas de exclusão e opressão</w:t>
      </w:r>
      <w:r w:rsidRPr="00520242" w:rsidR="5A60C780">
        <w:rPr>
          <w:rFonts w:ascii="Arial" w:hAnsi="Arial" w:cs="Arial"/>
          <w:sz w:val="24"/>
          <w:szCs w:val="24"/>
        </w:rPr>
        <w:t>.</w:t>
      </w:r>
    </w:p>
    <w:p w:rsidRPr="00EC1A60" w:rsidR="00B33EC3" w:rsidP="00622777" w:rsidRDefault="00B33EC3" w14:paraId="4D3AF690" w14:textId="3E4428DE">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Pois bem. </w:t>
      </w:r>
    </w:p>
    <w:p w:rsidR="00EE29E1" w:rsidP="00622777" w:rsidRDefault="00EE29E1" w14:paraId="46E0875F" w14:textId="455BE784">
      <w:pPr>
        <w:spacing w:before="240" w:after="240" w:line="360" w:lineRule="auto"/>
        <w:ind w:firstLine="851"/>
        <w:jc w:val="both"/>
        <w:rPr>
          <w:rFonts w:ascii="Arial" w:hAnsi="Arial" w:cs="Arial"/>
          <w:sz w:val="24"/>
          <w:szCs w:val="24"/>
        </w:rPr>
      </w:pPr>
      <w:r w:rsidRPr="00EC1A60">
        <w:rPr>
          <w:rFonts w:ascii="Arial" w:hAnsi="Arial" w:cs="Arial"/>
          <w:sz w:val="24"/>
          <w:szCs w:val="24"/>
        </w:rPr>
        <w:t>Após conceituar o instituto e evidenciar sua relevância, a defesa abordará sua importância no contexto da execução penal, destacando, de maneira geral, como o sistema carcerário também reflete um padrão predominantemente machista e sexista.</w:t>
      </w:r>
    </w:p>
    <w:p w:rsidR="00B33EC3" w:rsidP="00622777" w:rsidRDefault="00EE29E1" w14:paraId="26DF91C1" w14:textId="6102D96C">
      <w:pPr>
        <w:spacing w:before="240" w:after="240" w:line="360" w:lineRule="auto"/>
        <w:ind w:firstLine="851"/>
        <w:jc w:val="both"/>
        <w:rPr>
          <w:rFonts w:ascii="Arial" w:hAnsi="Arial" w:cs="Arial"/>
          <w:sz w:val="24"/>
          <w:szCs w:val="24"/>
        </w:rPr>
      </w:pPr>
      <w:r w:rsidRPr="00EC1A60">
        <w:rPr>
          <w:rFonts w:ascii="Arial" w:hAnsi="Arial" w:cs="Arial"/>
          <w:sz w:val="24"/>
          <w:szCs w:val="24"/>
        </w:rPr>
        <w:t>A remição pelo trabalho e pelo estudo, considerados direitos e deveres do preso, bem como uma obrigação do Estado em fornecê-los, são vistos como formas de conferir "dignidade" ao ser humano. Desde o surgimento das primeiras penitenciárias, em substituição às penas corporais, o cumprimento da pena era pensado como uma "penitência", onde o "criminoso" deveria se submeter ao silêncio e ao trabalho para se "regenerar".</w:t>
      </w:r>
    </w:p>
    <w:p w:rsidR="00EE29E1" w:rsidP="00622777" w:rsidRDefault="00EE29E1" w14:paraId="4D0D63C2" w14:textId="73BF0F03">
      <w:pPr>
        <w:spacing w:before="240" w:after="240" w:line="360" w:lineRule="auto"/>
        <w:ind w:firstLine="851"/>
        <w:jc w:val="both"/>
        <w:rPr>
          <w:rFonts w:ascii="Arial" w:hAnsi="Arial" w:cs="Arial"/>
          <w:sz w:val="24"/>
          <w:szCs w:val="24"/>
        </w:rPr>
      </w:pPr>
      <w:r w:rsidRPr="00EC1A60">
        <w:rPr>
          <w:rFonts w:ascii="Arial" w:hAnsi="Arial" w:cs="Arial"/>
          <w:sz w:val="24"/>
          <w:szCs w:val="24"/>
        </w:rPr>
        <w:t>Conforme o artigo 126, incisos I e II da Lei 7.210/84, o condenado em regime fechado ou semiaberto pode remir parte do tempo de execução de sua pena por meio de estudo ou trabalho, sendo a proporção de 1 dia de pena a cada 12 horas de estudo e 1 dia de pena a cada 3 dias de trabalho, vejamos:</w:t>
      </w:r>
    </w:p>
    <w:p w:rsidRPr="00F00A86" w:rsidR="00EE29E1" w:rsidP="00622777" w:rsidRDefault="00EE29E1" w14:paraId="7991CD94" w14:textId="77777777">
      <w:pPr>
        <w:spacing w:before="240" w:after="240" w:line="240" w:lineRule="auto"/>
        <w:ind w:left="2268"/>
        <w:jc w:val="both"/>
        <w:rPr>
          <w:rFonts w:ascii="Arial" w:hAnsi="Arial" w:cs="Arial"/>
          <w:sz w:val="20"/>
          <w:szCs w:val="20"/>
        </w:rPr>
      </w:pPr>
      <w:r w:rsidRPr="00F00A86">
        <w:rPr>
          <w:rFonts w:ascii="Arial" w:hAnsi="Arial" w:cs="Arial"/>
          <w:sz w:val="20"/>
          <w:szCs w:val="20"/>
        </w:rPr>
        <w:t>Art. 126. O condenado que cumpre a pena em regime fechado ou semiaberto poderá remir, por trabalho ou por estudo, parte do tempo de execução da pena § 1o A contagem de tempo referida no caput será feita à razão de: (...) II - 1 (um) dia de pena a cada 3 (três) dias de trabalho.</w:t>
      </w:r>
    </w:p>
    <w:p w:rsidRPr="00EC1A60" w:rsidR="00894029" w:rsidP="00622777" w:rsidRDefault="00894029" w14:paraId="52A0391B" w14:textId="0797738E">
      <w:pPr>
        <w:spacing w:before="240" w:after="240" w:line="360" w:lineRule="auto"/>
        <w:ind w:firstLine="851"/>
        <w:jc w:val="both"/>
        <w:rPr>
          <w:rFonts w:ascii="Arial" w:hAnsi="Arial" w:cs="Arial"/>
          <w:sz w:val="24"/>
          <w:szCs w:val="24"/>
        </w:rPr>
      </w:pPr>
      <w:r w:rsidRPr="00EC1A60">
        <w:rPr>
          <w:rFonts w:ascii="Arial" w:hAnsi="Arial" w:cs="Arial"/>
          <w:sz w:val="24"/>
          <w:szCs w:val="24"/>
        </w:rPr>
        <w:t>Para fins de remição penal, o trabalho realizado pelos sentenciados deve contribuir para a geração de renda e para o funcionamento da economia. A ideia central é que o trabalho não apenas proporcione uma forma de reabilitação e reintegração social, mas também tenha um impacto econômico, refletindo a necessidade de que o trabalho desempenhado seja economicamente valorizado.</w:t>
      </w:r>
    </w:p>
    <w:p w:rsidR="00F00A86" w:rsidP="00622777" w:rsidRDefault="00894029" w14:paraId="0F98982F" w14:textId="77777777">
      <w:pPr>
        <w:spacing w:before="240" w:after="240" w:line="360" w:lineRule="auto"/>
        <w:ind w:firstLine="851"/>
        <w:jc w:val="both"/>
        <w:rPr>
          <w:rFonts w:ascii="Arial" w:hAnsi="Arial" w:cs="Arial"/>
          <w:sz w:val="24"/>
          <w:szCs w:val="24"/>
        </w:rPr>
      </w:pPr>
      <w:r w:rsidRPr="00EC1A60">
        <w:rPr>
          <w:rFonts w:ascii="Arial" w:hAnsi="Arial" w:cs="Arial"/>
          <w:sz w:val="24"/>
          <w:szCs w:val="24"/>
        </w:rPr>
        <w:t>Nesse sentido, a</w:t>
      </w:r>
      <w:r w:rsidRPr="00EC1A60" w:rsidR="00EE29E1">
        <w:rPr>
          <w:rFonts w:ascii="Arial" w:hAnsi="Arial" w:cs="Arial"/>
          <w:sz w:val="24"/>
          <w:szCs w:val="24"/>
        </w:rPr>
        <w:t xml:space="preserve">s formas de cumprimento de pena foram pensadas por homens e para homens dentro do nosso modelo econômico capitalista. </w:t>
      </w:r>
      <w:r w:rsidRPr="00EC1A60">
        <w:rPr>
          <w:rFonts w:ascii="Arial" w:hAnsi="Arial" w:cs="Arial"/>
          <w:sz w:val="24"/>
          <w:szCs w:val="24"/>
        </w:rPr>
        <w:t>P</w:t>
      </w:r>
      <w:r w:rsidRPr="00EC1A60" w:rsidR="00EE29E1">
        <w:rPr>
          <w:rFonts w:ascii="Arial" w:hAnsi="Arial" w:cs="Arial"/>
          <w:sz w:val="24"/>
          <w:szCs w:val="24"/>
        </w:rPr>
        <w:t xml:space="preserve">resos que não produzem valor econômico devem, de alguma forma, gerar um retorno que possa ser mensurado em termos econômicos. </w:t>
      </w:r>
    </w:p>
    <w:p w:rsidRPr="00EC1A60" w:rsidR="00EE29E1" w:rsidP="00622777" w:rsidRDefault="00650C45" w14:paraId="0E221512" w14:textId="537B3D82">
      <w:pPr>
        <w:spacing w:before="240" w:after="240" w:line="360" w:lineRule="auto"/>
        <w:ind w:firstLine="851"/>
        <w:jc w:val="both"/>
        <w:rPr>
          <w:rFonts w:ascii="Arial" w:hAnsi="Arial" w:cs="Arial"/>
          <w:sz w:val="24"/>
          <w:szCs w:val="24"/>
        </w:rPr>
      </w:pPr>
      <w:r w:rsidRPr="00EC1A60">
        <w:rPr>
          <w:rFonts w:ascii="Arial" w:hAnsi="Arial" w:cs="Arial"/>
          <w:sz w:val="24"/>
          <w:szCs w:val="24"/>
        </w:rPr>
        <w:t>Por isso, a</w:t>
      </w:r>
      <w:r w:rsidRPr="00EC1A60" w:rsidR="00EE29E1">
        <w:rPr>
          <w:rFonts w:ascii="Arial" w:hAnsi="Arial" w:cs="Arial"/>
          <w:sz w:val="24"/>
          <w:szCs w:val="24"/>
        </w:rPr>
        <w:t xml:space="preserve">ssim como ocorre na sociedade em geral, dentro do sistema carcerário o trabalho relacionado à economia do cuidado também é invisibilizado, apesar de sua ampla presença. Mesmo sendo realizado diariamente, esse trabalho é ignorado e desvalorizado, refletindo a mesma dinâmica de </w:t>
      </w:r>
      <w:r w:rsidRPr="00520242" w:rsidR="00AB1BCB">
        <w:rPr>
          <w:rFonts w:ascii="Arial" w:hAnsi="Arial" w:cs="Arial"/>
          <w:sz w:val="24"/>
          <w:szCs w:val="24"/>
        </w:rPr>
        <w:t>desprestígio</w:t>
      </w:r>
      <w:r w:rsidRPr="00520242" w:rsidR="00EE29E1">
        <w:rPr>
          <w:rFonts w:ascii="Arial" w:hAnsi="Arial" w:cs="Arial"/>
          <w:sz w:val="24"/>
          <w:szCs w:val="24"/>
        </w:rPr>
        <w:t xml:space="preserve"> </w:t>
      </w:r>
      <w:r w:rsidRPr="00EC1A60" w:rsidR="00EE29E1">
        <w:rPr>
          <w:rFonts w:ascii="Arial" w:hAnsi="Arial" w:cs="Arial"/>
          <w:sz w:val="24"/>
          <w:szCs w:val="24"/>
        </w:rPr>
        <w:t xml:space="preserve">que ocorre fora das prisões. </w:t>
      </w:r>
    </w:p>
    <w:p w:rsidR="000C58FC" w:rsidP="00622777" w:rsidRDefault="00F00A86" w14:paraId="2639ABAF" w14:textId="77777777">
      <w:pPr>
        <w:spacing w:before="240" w:after="240" w:line="360" w:lineRule="auto"/>
        <w:ind w:firstLine="851"/>
        <w:jc w:val="both"/>
        <w:rPr>
          <w:rFonts w:ascii="Arial" w:hAnsi="Arial" w:cs="Arial"/>
          <w:sz w:val="24"/>
          <w:szCs w:val="24"/>
        </w:rPr>
      </w:pPr>
      <w:r>
        <w:rPr>
          <w:rFonts w:ascii="Arial" w:hAnsi="Arial" w:cs="Arial"/>
          <w:sz w:val="24"/>
          <w:szCs w:val="24"/>
        </w:rPr>
        <w:t>A</w:t>
      </w:r>
      <w:r w:rsidRPr="00EC1A60" w:rsidR="00EE29E1">
        <w:rPr>
          <w:rFonts w:ascii="Arial" w:hAnsi="Arial" w:cs="Arial"/>
          <w:sz w:val="24"/>
          <w:szCs w:val="24"/>
        </w:rPr>
        <w:t xml:space="preserve"> invisibilidade desse trabalho ocorre apenas devido à falta de reconhecimento formal e remuneração, mas ele é uma realidade concreta, e o direito deve reconhecê-lo.</w:t>
      </w:r>
    </w:p>
    <w:p w:rsidR="00F00A86" w:rsidP="00622777" w:rsidRDefault="00EE29E1" w14:paraId="327B08B8" w14:textId="4A8688C4">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Assim, se a sentenciada comprova, seja no regime </w:t>
      </w:r>
      <w:r w:rsidRPr="00EC1A60" w:rsidR="00650C45">
        <w:rPr>
          <w:rFonts w:ascii="Arial" w:hAnsi="Arial" w:cs="Arial"/>
          <w:sz w:val="24"/>
          <w:szCs w:val="24"/>
        </w:rPr>
        <w:t xml:space="preserve">fechado ou semiaberto, </w:t>
      </w:r>
      <w:r w:rsidRPr="00EC1A60">
        <w:rPr>
          <w:rFonts w:ascii="Arial" w:hAnsi="Arial" w:cs="Arial"/>
          <w:sz w:val="24"/>
          <w:szCs w:val="24"/>
        </w:rPr>
        <w:t>por meio de declaração própria e documentos como certidão de nascimento e parentesco, que exerce a economia do cuidado, ela deve ter o direito à remição. Não é cabível impor restrições que não estão previstas na lei</w:t>
      </w:r>
      <w:r w:rsidRPr="00EC1A60" w:rsidR="00650C45">
        <w:rPr>
          <w:rFonts w:ascii="Arial" w:hAnsi="Arial" w:cs="Arial"/>
          <w:sz w:val="24"/>
          <w:szCs w:val="24"/>
        </w:rPr>
        <w:t xml:space="preserve">, sob pena de violação ao princípio da legalidade que também tem aplicação na execução penal. </w:t>
      </w:r>
    </w:p>
    <w:p w:rsidR="00EE29E1" w:rsidP="00622777" w:rsidRDefault="00EE29E1" w14:paraId="7D180F9D" w14:textId="350A507D">
      <w:pPr>
        <w:spacing w:before="240" w:after="240" w:line="360" w:lineRule="auto"/>
        <w:ind w:firstLine="851"/>
        <w:jc w:val="both"/>
        <w:rPr>
          <w:rFonts w:ascii="Arial" w:hAnsi="Arial" w:cs="Arial"/>
          <w:sz w:val="24"/>
          <w:szCs w:val="24"/>
        </w:rPr>
      </w:pPr>
      <w:r w:rsidRPr="00EC1A60">
        <w:rPr>
          <w:rFonts w:ascii="Arial" w:hAnsi="Arial" w:cs="Arial"/>
          <w:sz w:val="24"/>
          <w:szCs w:val="24"/>
        </w:rPr>
        <w:t>Além disso, é fundamental destacar que não se trata de uma remição ficta, uma vez que a economia do cuidado, conforme mencionado anteriormente, é um trabalho</w:t>
      </w:r>
      <w:r w:rsidRPr="00EC1A60" w:rsidR="00F207F1">
        <w:rPr>
          <w:rFonts w:ascii="Arial" w:hAnsi="Arial" w:cs="Arial"/>
          <w:sz w:val="24"/>
          <w:szCs w:val="24"/>
        </w:rPr>
        <w:t xml:space="preserve"> efetivamente realizado</w:t>
      </w:r>
      <w:r w:rsidRPr="00EC1A60">
        <w:rPr>
          <w:rFonts w:ascii="Arial" w:hAnsi="Arial" w:cs="Arial"/>
          <w:sz w:val="24"/>
          <w:szCs w:val="24"/>
        </w:rPr>
        <w:t xml:space="preserve"> e deve ser reconhecido como tal.</w:t>
      </w:r>
    </w:p>
    <w:p w:rsidR="00EE29E1" w:rsidP="00622777" w:rsidRDefault="003D5B54" w14:paraId="0F1446CD" w14:textId="6DC0951D">
      <w:pPr>
        <w:spacing w:before="240" w:after="240" w:line="360" w:lineRule="auto"/>
        <w:ind w:firstLine="851"/>
        <w:jc w:val="both"/>
        <w:rPr>
          <w:rFonts w:ascii="Arial" w:hAnsi="Arial" w:cs="Arial"/>
          <w:sz w:val="24"/>
          <w:szCs w:val="24"/>
        </w:rPr>
      </w:pPr>
      <w:r>
        <w:rPr>
          <w:rFonts w:ascii="Arial" w:hAnsi="Arial" w:cs="Arial"/>
          <w:sz w:val="24"/>
          <w:szCs w:val="24"/>
        </w:rPr>
        <w:t>Ademais, o</w:t>
      </w:r>
      <w:r w:rsidRPr="00EC1A60" w:rsidR="00EE29E1">
        <w:rPr>
          <w:rFonts w:ascii="Arial" w:hAnsi="Arial" w:cs="Arial"/>
          <w:sz w:val="24"/>
          <w:szCs w:val="24"/>
        </w:rPr>
        <w:t xml:space="preserve"> Superior Tribunal de Justiça, em sede de recurso repetitivo (tema 917), reafirmou a possibilidade de remição para trabalho extramuros, deixando claro que a Lei de Execução Penal, em seu artigo 127, apenas exige que o trabalho seja realizado e que o sentenciado esteja em regime fechado ou semiaberto:</w:t>
      </w:r>
    </w:p>
    <w:p w:rsidR="00F00A86" w:rsidP="00622777" w:rsidRDefault="00FB12F8" w14:paraId="19A6BFAF" w14:textId="77777777">
      <w:pPr>
        <w:spacing w:before="240" w:after="240" w:line="240" w:lineRule="auto"/>
        <w:ind w:left="2268"/>
        <w:jc w:val="both"/>
        <w:rPr>
          <w:rFonts w:ascii="Arial" w:hAnsi="Arial" w:cs="Arial"/>
          <w:sz w:val="20"/>
          <w:szCs w:val="20"/>
        </w:rPr>
      </w:pPr>
      <w:r w:rsidRPr="00F00A86">
        <w:rPr>
          <w:rFonts w:ascii="Arial" w:hAnsi="Arial" w:cs="Arial"/>
          <w:sz w:val="20"/>
          <w:szCs w:val="20"/>
        </w:rPr>
        <w:t xml:space="preserve">RECURSO ESPECIAL. PROCESSAMENTO SOB O RITO DO ART. 543-C DO CÓDIGO DE PROCESSO CIVIL. RECURSO REPRESENTATIVO DA CONTROVÉRSIA. EXECUÇÃO PENAL. APENADO EM REGIME SEMIABERTO. REALIZAÇÃO DE TRABALHO FORA DO ESTABELECIMENTO PRISIONAL. REMIÇÃO DE PARTE DA PENA. POSSIBILIDADE. RECURSO NÃO PROVIDO. 1. Recurso Especial processado sob o regime previsto no art. 543-C, § 2º, do CPC, c/c o art. 3º do CPP, e na Resolução n. 8/2008 do STJ. </w:t>
      </w:r>
      <w:r w:rsidRPr="00F00A86">
        <w:rPr>
          <w:rFonts w:ascii="Arial" w:hAnsi="Arial" w:cs="Arial"/>
          <w:b/>
          <w:bCs/>
          <w:sz w:val="20"/>
          <w:szCs w:val="20"/>
          <w:u w:val="single"/>
        </w:rPr>
        <w:t>TESE: É possível a remição de parte do tempo de execução da pena quando o condenado, em regime fechado ou semiaberto, desempenha atividade laborativa extramuros.</w:t>
      </w:r>
      <w:r w:rsidRPr="00F00A86">
        <w:rPr>
          <w:rFonts w:ascii="Arial" w:hAnsi="Arial" w:cs="Arial"/>
          <w:sz w:val="20"/>
          <w:szCs w:val="20"/>
        </w:rPr>
        <w:t xml:space="preserve"> </w:t>
      </w:r>
      <w:r w:rsidRPr="00F00A86">
        <w:rPr>
          <w:rFonts w:ascii="Arial" w:hAnsi="Arial" w:cs="Arial"/>
          <w:b/>
          <w:bCs/>
          <w:sz w:val="20"/>
          <w:szCs w:val="20"/>
          <w:u w:val="single"/>
        </w:rPr>
        <w:t>2. O art. 126 da Lei de Execução Penal não fez nenhuma distinção ou referência, para fins de remição de parte do tempo de execução da pena, quanto ao local em que deve ser desempenhada a atividade laborativa, de modo que se mostra indiferente o fato de o trabalho ser exercido dentro ou fora do ambiente carcerário. Na verdade, a lei exige apenas que o condenado esteja cumprindo a pena em regime fechado ou semiabert</w:t>
      </w:r>
      <w:r w:rsidRPr="00F00A86" w:rsidR="00EE29E1">
        <w:rPr>
          <w:rFonts w:ascii="Arial" w:hAnsi="Arial" w:cs="Arial"/>
          <w:b/>
          <w:bCs/>
          <w:sz w:val="20"/>
          <w:szCs w:val="20"/>
          <w:u w:val="single"/>
        </w:rPr>
        <w:t>o</w:t>
      </w:r>
      <w:r w:rsidRPr="00F00A86">
        <w:rPr>
          <w:rFonts w:ascii="Arial" w:hAnsi="Arial" w:cs="Arial"/>
          <w:sz w:val="20"/>
          <w:szCs w:val="20"/>
        </w:rPr>
        <w:t>. 3. Se o condenado que cumpre pena em regime aberto ou semiaberto pode remir parte da reprimenda pela frequência a curso de ensino regular ou de educação profissional, não há razões para não considerar o trabalho extramuros de quem cumpre pena em regime semiaberto, como fator de contagem do tempo para fins de remição. 4. Em homenagem, sobretudo, ao princípio da legalidade, não cabe restringir a futura concessão de remição da pena somente àqueles que prestam serviço nas dependências do estabelecimento prisional, tampouco deixar de recompensar o apenado que, cumprindo a pena no regime semiaberto, exerça atividade laborativa, ainda que extramuros</w:t>
      </w:r>
      <w:r w:rsidRPr="00F00A86" w:rsidR="00EE29E1">
        <w:rPr>
          <w:rFonts w:ascii="Arial" w:hAnsi="Arial" w:cs="Arial"/>
          <w:sz w:val="20"/>
          <w:szCs w:val="20"/>
        </w:rPr>
        <w:t>.</w:t>
      </w:r>
      <w:r w:rsidRPr="00F00A86">
        <w:rPr>
          <w:rFonts w:ascii="Arial" w:hAnsi="Arial" w:cs="Arial"/>
          <w:sz w:val="20"/>
          <w:szCs w:val="20"/>
        </w:rPr>
        <w:t xml:space="preserve"> </w:t>
      </w:r>
      <w:r w:rsidRPr="00F00A86">
        <w:rPr>
          <w:rFonts w:ascii="Arial" w:hAnsi="Arial" w:cs="Arial"/>
          <w:b/>
          <w:bCs/>
          <w:sz w:val="20"/>
          <w:szCs w:val="20"/>
          <w:u w:val="single"/>
        </w:rPr>
        <w:t>5. A inteligência da Lei de Execução Penal direciona-se a premiar o apenado que demonstra esforço em se ressocializar e que busca, na atividade laboral, um incentivo maior à reintegração social ("a execução penal tem por objetivo efetivar as disposições de sentença ou decisão criminal e proporcionar condições para a harmônica integração social do condenado e do internado" - art. 1º)</w:t>
      </w:r>
      <w:r w:rsidRPr="00F00A86">
        <w:rPr>
          <w:rFonts w:ascii="Arial" w:hAnsi="Arial" w:cs="Arial"/>
          <w:sz w:val="20"/>
          <w:szCs w:val="20"/>
        </w:rPr>
        <w:t xml:space="preserve">. 6. A ausência de distinção pela lei, para fins de remição, quanto à espécie ou ao local em que o trabalho é realizado, espelha a própria função ressocializadora da pena, inserindo o condenado no mercado de trabalho e no próprio meio social, minimizando suas chances de recidiva delitiva. 7. Ausentes, por deficiência estrutural ou funcional do Sistema Penitenciário, as condições que permitam a oferta de trabalho digno para todos os apenados aptos à atividade laborativa, não se há de impor ao condenado que exerce trabalho extramuros os ônus decorrentes dessa ineficiência. </w:t>
      </w:r>
      <w:r w:rsidRPr="00F00A86">
        <w:rPr>
          <w:rFonts w:ascii="Arial" w:hAnsi="Arial" w:cs="Arial"/>
          <w:b/>
          <w:bCs/>
          <w:sz w:val="20"/>
          <w:szCs w:val="20"/>
          <w:u w:val="single"/>
        </w:rPr>
        <w:t>8. A supervisão direta do próprio trabalho deve ficar a cargo do patrão do apenado, cumprindo à administração carcerária a supervisão sobre a regularidade do trabalho</w:t>
      </w:r>
      <w:r w:rsidRPr="00F00A86">
        <w:rPr>
          <w:rFonts w:ascii="Arial" w:hAnsi="Arial" w:cs="Arial"/>
          <w:sz w:val="20"/>
          <w:szCs w:val="20"/>
        </w:rPr>
        <w:t xml:space="preserve">. 9. Uma vez que o Juízo das Execuções Criminais concedeu ao recorrido a possibilidade de realização de trabalho extramuros, mostra-se, no mínimo, contraditório o Estado-Juiz permitir a realização dessa atividade fora do estabelecimento prisional, com vistas à ressocialização do apenado, e, ao mesmo tempo, ilidir o benefício da remição. 10. Recurso especial representativo da controvérsia não provido. (REsp n. 1.381.315/RJ, relator Ministro Rogerio </w:t>
      </w:r>
      <w:proofErr w:type="spellStart"/>
      <w:r w:rsidRPr="00F00A86">
        <w:rPr>
          <w:rFonts w:ascii="Arial" w:hAnsi="Arial" w:cs="Arial"/>
          <w:sz w:val="20"/>
          <w:szCs w:val="20"/>
        </w:rPr>
        <w:t>Schietti</w:t>
      </w:r>
      <w:proofErr w:type="spellEnd"/>
      <w:r w:rsidRPr="00F00A86">
        <w:rPr>
          <w:rFonts w:ascii="Arial" w:hAnsi="Arial" w:cs="Arial"/>
          <w:sz w:val="20"/>
          <w:szCs w:val="20"/>
        </w:rPr>
        <w:t xml:space="preserve"> Cruz, Terceira Seção, julgado em 13/5/2015, </w:t>
      </w:r>
      <w:proofErr w:type="spellStart"/>
      <w:r w:rsidRPr="00F00A86">
        <w:rPr>
          <w:rFonts w:ascii="Arial" w:hAnsi="Arial" w:cs="Arial"/>
          <w:sz w:val="20"/>
          <w:szCs w:val="20"/>
        </w:rPr>
        <w:t>DJe</w:t>
      </w:r>
      <w:proofErr w:type="spellEnd"/>
      <w:r w:rsidRPr="00F00A86">
        <w:rPr>
          <w:rFonts w:ascii="Arial" w:hAnsi="Arial" w:cs="Arial"/>
          <w:sz w:val="20"/>
          <w:szCs w:val="20"/>
        </w:rPr>
        <w:t xml:space="preserve"> de 19/5/2015.)</w:t>
      </w:r>
      <w:r w:rsidRPr="00F00A86" w:rsidR="00AA5269">
        <w:rPr>
          <w:rFonts w:ascii="Arial" w:hAnsi="Arial" w:cs="Arial"/>
          <w:sz w:val="20"/>
          <w:szCs w:val="20"/>
        </w:rPr>
        <w:t xml:space="preserve"> Destaques não originais. </w:t>
      </w:r>
    </w:p>
    <w:p w:rsidRPr="00F00A86" w:rsidR="00FB12F8" w:rsidP="00622777" w:rsidRDefault="00FB12F8" w14:paraId="177A1FCD" w14:textId="429BB5FE">
      <w:pPr>
        <w:spacing w:before="240" w:after="240" w:line="360" w:lineRule="auto"/>
        <w:ind w:firstLine="851"/>
        <w:jc w:val="both"/>
        <w:rPr>
          <w:rFonts w:ascii="Arial" w:hAnsi="Arial" w:cs="Arial"/>
          <w:sz w:val="20"/>
          <w:szCs w:val="20"/>
        </w:rPr>
      </w:pPr>
      <w:r w:rsidRPr="00EC1A60">
        <w:rPr>
          <w:rFonts w:ascii="Arial" w:hAnsi="Arial" w:cs="Arial"/>
          <w:sz w:val="24"/>
          <w:szCs w:val="24"/>
        </w:rPr>
        <w:t xml:space="preserve">Da mesma forma, já é pacífico que “a norma do art. 126 da LEP, ao possibilitar a abreviação da pena, tem por objetivo a ressocialização do condenado, sendo possível o </w:t>
      </w:r>
      <w:r w:rsidRPr="00EC1A60">
        <w:rPr>
          <w:rFonts w:ascii="Arial" w:hAnsi="Arial" w:cs="Arial"/>
          <w:b/>
          <w:bCs/>
          <w:sz w:val="24"/>
          <w:szCs w:val="24"/>
          <w:u w:val="single"/>
        </w:rPr>
        <w:t xml:space="preserve">uso da analogia </w:t>
      </w:r>
      <w:r w:rsidRPr="000E6157">
        <w:rPr>
          <w:rFonts w:ascii="Arial" w:hAnsi="Arial" w:cs="Arial"/>
          <w:b/>
          <w:bCs/>
          <w:i/>
          <w:iCs/>
          <w:sz w:val="24"/>
          <w:szCs w:val="24"/>
          <w:u w:val="single"/>
        </w:rPr>
        <w:t xml:space="preserve">in </w:t>
      </w:r>
      <w:proofErr w:type="spellStart"/>
      <w:r w:rsidRPr="000E6157">
        <w:rPr>
          <w:rFonts w:ascii="Arial" w:hAnsi="Arial" w:cs="Arial"/>
          <w:b/>
          <w:bCs/>
          <w:i/>
          <w:iCs/>
          <w:sz w:val="24"/>
          <w:szCs w:val="24"/>
          <w:u w:val="single"/>
        </w:rPr>
        <w:t>bonam</w:t>
      </w:r>
      <w:proofErr w:type="spellEnd"/>
      <w:r w:rsidRPr="000E6157">
        <w:rPr>
          <w:rFonts w:ascii="Arial" w:hAnsi="Arial" w:cs="Arial"/>
          <w:b/>
          <w:bCs/>
          <w:i/>
          <w:iCs/>
          <w:sz w:val="24"/>
          <w:szCs w:val="24"/>
          <w:u w:val="single"/>
        </w:rPr>
        <w:t xml:space="preserve"> partem</w:t>
      </w:r>
      <w:r w:rsidRPr="00EC1A60" w:rsidR="00C628C2">
        <w:rPr>
          <w:rStyle w:val="Refdenotaderodap"/>
          <w:rFonts w:ascii="Arial" w:hAnsi="Arial" w:cs="Arial"/>
          <w:b/>
          <w:bCs/>
          <w:sz w:val="24"/>
          <w:szCs w:val="24"/>
          <w:u w:val="single"/>
        </w:rPr>
        <w:footnoteReference w:id="4"/>
      </w:r>
      <w:r w:rsidRPr="00EC1A60">
        <w:rPr>
          <w:rFonts w:ascii="Arial" w:hAnsi="Arial" w:cs="Arial"/>
          <w:sz w:val="24"/>
          <w:szCs w:val="24"/>
        </w:rPr>
        <w:t>, que admita o benefício em comento, em razão de atividades que não estejam expressas no texto legal.” (REsp n. 744.032/SP, relator Ministro Felix Fischer, Quinta Turma, julgado em 25/4/2006, DJ de 5/6/2006, p. 312).</w:t>
      </w:r>
    </w:p>
    <w:p w:rsidRPr="00EC1A60" w:rsidR="00FB1A3E" w:rsidP="00622777" w:rsidRDefault="00FB1A3E" w14:paraId="3EA015F6" w14:textId="7AF4A5BD">
      <w:pPr>
        <w:pStyle w:val="NormalWeb"/>
        <w:spacing w:before="240" w:after="240" w:line="360" w:lineRule="auto"/>
        <w:ind w:firstLine="851"/>
        <w:jc w:val="both"/>
        <w:rPr>
          <w:rFonts w:ascii="Arial" w:hAnsi="Arial" w:cs="Arial"/>
          <w:lang w:eastAsia="pt-BR"/>
        </w:rPr>
      </w:pPr>
      <w:r w:rsidRPr="00EC1A60">
        <w:rPr>
          <w:rFonts w:ascii="Arial" w:hAnsi="Arial" w:cs="Arial"/>
          <w:lang w:eastAsia="pt-BR"/>
        </w:rPr>
        <w:t xml:space="preserve">De forma ainda mais clara, o </w:t>
      </w:r>
      <w:r w:rsidR="003D5B54">
        <w:rPr>
          <w:rFonts w:ascii="Arial" w:hAnsi="Arial" w:cs="Arial"/>
          <w:lang w:eastAsia="pt-BR"/>
        </w:rPr>
        <w:t>STJ</w:t>
      </w:r>
      <w:r w:rsidRPr="00EC1A60">
        <w:rPr>
          <w:rFonts w:ascii="Arial" w:hAnsi="Arial" w:cs="Arial"/>
          <w:lang w:eastAsia="pt-BR"/>
        </w:rPr>
        <w:t xml:space="preserve"> tem reconhecido a remição para apenados homens que exercem funções como "organização da galeria"</w:t>
      </w:r>
      <w:r w:rsidRPr="00EC1A60" w:rsidR="00650C45">
        <w:rPr>
          <w:rFonts w:ascii="Arial" w:hAnsi="Arial" w:cs="Arial"/>
          <w:lang w:eastAsia="pt-BR"/>
        </w:rPr>
        <w:t>,</w:t>
      </w:r>
      <w:r w:rsidRPr="00EC1A60">
        <w:rPr>
          <w:rFonts w:ascii="Arial" w:hAnsi="Arial" w:cs="Arial"/>
          <w:lang w:eastAsia="pt-BR"/>
        </w:rPr>
        <w:t xml:space="preserve"> "representante de galeria", sem exigir remuneração ou fiscalização da jornada de trabalho. Essas funções são menos </w:t>
      </w:r>
      <w:r w:rsidRPr="00520242">
        <w:rPr>
          <w:rFonts w:ascii="Arial" w:hAnsi="Arial" w:cs="Arial"/>
          <w:lang w:eastAsia="pt-BR"/>
        </w:rPr>
        <w:t xml:space="preserve">penosas e </w:t>
      </w:r>
      <w:r w:rsidRPr="00520242" w:rsidR="0095368D">
        <w:rPr>
          <w:rFonts w:ascii="Arial" w:hAnsi="Arial" w:cs="Arial"/>
          <w:lang w:eastAsia="pt-BR"/>
        </w:rPr>
        <w:t>guardam semelhança</w:t>
      </w:r>
      <w:r w:rsidRPr="00520242">
        <w:rPr>
          <w:rFonts w:ascii="Arial" w:hAnsi="Arial" w:cs="Arial"/>
          <w:lang w:eastAsia="pt-BR"/>
        </w:rPr>
        <w:t xml:space="preserve"> </w:t>
      </w:r>
      <w:r w:rsidRPr="00EC1A60">
        <w:rPr>
          <w:rFonts w:ascii="Arial" w:hAnsi="Arial" w:cs="Arial"/>
          <w:lang w:eastAsia="pt-BR"/>
        </w:rPr>
        <w:t>ao trabalho realizado na economia do cuidado, que continua invisibilizado.</w:t>
      </w:r>
    </w:p>
    <w:p w:rsidR="00622777" w:rsidP="00622777" w:rsidRDefault="00FB1A3E" w14:paraId="044BBF07" w14:textId="77777777">
      <w:pPr>
        <w:pStyle w:val="NormalWeb"/>
        <w:spacing w:before="240" w:after="240" w:line="360" w:lineRule="auto"/>
        <w:ind w:firstLine="851"/>
        <w:jc w:val="both"/>
        <w:rPr>
          <w:rFonts w:ascii="Arial" w:hAnsi="Arial" w:cs="Arial"/>
          <w:lang w:eastAsia="pt-BR"/>
        </w:rPr>
      </w:pPr>
      <w:r w:rsidRPr="00EC1A60">
        <w:rPr>
          <w:rFonts w:ascii="Arial" w:hAnsi="Arial" w:cs="Arial"/>
          <w:lang w:eastAsia="pt-BR"/>
        </w:rPr>
        <w:t>Nos julgados, o STJ deixa explícito que a remuneração não é uma exigência, tornando sem fundamento a alegação de "ausência de expressão econômica" como justificativa para negar a remição. A ementa dos casos é elucidativa quanto às facilidades de obtenção de remição para homens em funções que não possuem qualquer expressão econômica, fiscalização direta ou um contexto formal de trabalho.</w:t>
      </w:r>
    </w:p>
    <w:p w:rsidR="00FB12F8" w:rsidP="00622777" w:rsidRDefault="00FB1A3E" w14:paraId="39D8403B" w14:textId="45526078">
      <w:pPr>
        <w:pStyle w:val="NormalWeb"/>
        <w:spacing w:before="240" w:after="240" w:line="360" w:lineRule="auto"/>
        <w:ind w:firstLine="851"/>
        <w:jc w:val="both"/>
        <w:rPr>
          <w:rFonts w:ascii="Arial" w:hAnsi="Arial" w:cs="Arial"/>
          <w:lang w:eastAsia="pt-BR"/>
        </w:rPr>
      </w:pPr>
      <w:r w:rsidRPr="00EC1A60">
        <w:rPr>
          <w:rFonts w:ascii="Arial" w:hAnsi="Arial" w:cs="Arial"/>
          <w:lang w:eastAsia="pt-BR"/>
        </w:rPr>
        <w:t xml:space="preserve">Além disso, os julgados afirmam que o trabalho de "chefe/representante/interno de galeria" é considerado "intermitente", com atividades de "plantão atendendo demandas", reconhecendo a remição de 12 horas por dia. Ora, e uma mãe que atende às demandas de seus filhos? O </w:t>
      </w:r>
      <w:r w:rsidRPr="00520242">
        <w:rPr>
          <w:rFonts w:ascii="Arial" w:hAnsi="Arial" w:cs="Arial"/>
          <w:lang w:eastAsia="pt-BR"/>
        </w:rPr>
        <w:t xml:space="preserve">trabalho é </w:t>
      </w:r>
      <w:r w:rsidRPr="00520242" w:rsidR="00842049">
        <w:rPr>
          <w:rFonts w:ascii="Arial" w:hAnsi="Arial" w:cs="Arial"/>
          <w:lang w:eastAsia="pt-BR"/>
        </w:rPr>
        <w:t>tem características análogas</w:t>
      </w:r>
      <w:r w:rsidRPr="00520242">
        <w:rPr>
          <w:rFonts w:ascii="Arial" w:hAnsi="Arial" w:cs="Arial"/>
          <w:lang w:eastAsia="pt-BR"/>
        </w:rPr>
        <w:t xml:space="preserve">, </w:t>
      </w:r>
      <w:r w:rsidRPr="00520242" w:rsidR="00842049">
        <w:rPr>
          <w:rFonts w:ascii="Arial" w:hAnsi="Arial" w:cs="Arial"/>
          <w:lang w:eastAsia="pt-BR"/>
        </w:rPr>
        <w:t>mas</w:t>
      </w:r>
      <w:r w:rsidRPr="00520242">
        <w:rPr>
          <w:rFonts w:ascii="Arial" w:hAnsi="Arial" w:cs="Arial"/>
          <w:lang w:eastAsia="pt-BR"/>
        </w:rPr>
        <w:t xml:space="preserve"> </w:t>
      </w:r>
      <w:r w:rsidRPr="00520242" w:rsidR="00184682">
        <w:rPr>
          <w:rFonts w:ascii="Arial" w:hAnsi="Arial" w:cs="Arial"/>
          <w:lang w:eastAsia="pt-BR"/>
        </w:rPr>
        <w:t xml:space="preserve">sem dúvidas é muito </w:t>
      </w:r>
      <w:r w:rsidRPr="00520242">
        <w:rPr>
          <w:rFonts w:ascii="Arial" w:hAnsi="Arial" w:cs="Arial"/>
          <w:lang w:eastAsia="pt-BR"/>
        </w:rPr>
        <w:t xml:space="preserve">mais exigente. </w:t>
      </w:r>
      <w:r w:rsidRPr="00EC1A60">
        <w:rPr>
          <w:rFonts w:ascii="Arial" w:hAnsi="Arial" w:cs="Arial"/>
          <w:lang w:eastAsia="pt-BR"/>
        </w:rPr>
        <w:t>A diferença, infelizmente, é que estamos falando de mulheres</w:t>
      </w:r>
      <w:r w:rsidRPr="00EC1A60" w:rsidR="00650C45">
        <w:rPr>
          <w:rFonts w:ascii="Arial" w:hAnsi="Arial" w:cs="Arial"/>
          <w:lang w:eastAsia="pt-BR"/>
        </w:rPr>
        <w:t>!</w:t>
      </w:r>
    </w:p>
    <w:p w:rsidRPr="00F00A86" w:rsidR="005541A6" w:rsidP="00013346" w:rsidRDefault="003735AA" w14:paraId="43012CA7" w14:textId="25838D05">
      <w:pPr>
        <w:spacing w:after="0" w:line="240" w:lineRule="auto"/>
        <w:ind w:left="2268"/>
        <w:jc w:val="both"/>
        <w:rPr>
          <w:rFonts w:ascii="Arial" w:hAnsi="Arial" w:cs="Arial"/>
          <w:sz w:val="20"/>
          <w:szCs w:val="20"/>
        </w:rPr>
      </w:pPr>
      <w:r w:rsidRPr="00F00A86">
        <w:rPr>
          <w:rFonts w:ascii="Arial" w:hAnsi="Arial" w:cs="Arial"/>
          <w:sz w:val="20"/>
          <w:szCs w:val="20"/>
        </w:rPr>
        <w:t xml:space="preserve">"HABEAS CORPUS Nº 823547 - RS (2023/0162755-8) </w:t>
      </w:r>
      <w:r w:rsidRPr="00F00A86" w:rsidR="005541A6">
        <w:rPr>
          <w:rFonts w:ascii="Arial" w:hAnsi="Arial" w:cs="Arial"/>
          <w:sz w:val="20"/>
          <w:szCs w:val="20"/>
        </w:rPr>
        <w:t xml:space="preserve">  </w:t>
      </w:r>
      <w:r w:rsidRPr="00F00A86">
        <w:rPr>
          <w:rFonts w:ascii="Arial" w:hAnsi="Arial" w:cs="Arial"/>
          <w:sz w:val="20"/>
          <w:szCs w:val="20"/>
        </w:rPr>
        <w:t xml:space="preserve">DECISÃO Trata-se de habeas corpus, com pedido de liminar, impetrado em favor de PEDRO RAMAO contra acórdão proferido pelo TRIBUNAL DE JUSTIÇA DO ESTADO DO RIO GRANDE DO SUL (Agravo em Execução Penal n. 5093231-54.2021.8.21.7000/RS). </w:t>
      </w:r>
    </w:p>
    <w:p w:rsidRPr="00F00A86" w:rsidR="00FB12F8" w:rsidP="00013346" w:rsidRDefault="003735AA" w14:paraId="0A0A6976" w14:textId="1F1AD744">
      <w:pPr>
        <w:spacing w:after="0" w:line="240" w:lineRule="auto"/>
        <w:ind w:left="2268"/>
        <w:jc w:val="both"/>
        <w:rPr>
          <w:rFonts w:ascii="Arial" w:hAnsi="Arial" w:cs="Arial"/>
          <w:sz w:val="20"/>
          <w:szCs w:val="20"/>
        </w:rPr>
      </w:pPr>
      <w:r w:rsidRPr="00F00A86">
        <w:rPr>
          <w:rFonts w:ascii="Arial" w:hAnsi="Arial" w:cs="Arial"/>
          <w:sz w:val="20"/>
          <w:szCs w:val="20"/>
        </w:rPr>
        <w:t>Depreende-se dos autos que o paciente cumpre pena total de 73 anos, 3 meses e 24 dias de reclusão. No curso da execução, a defesa pleiteou a remição pelo trabalho do apenado como interno de galeria, o que foi deferido pelo juízo de primeiro grau. Ajuizado agravo em execução penal pelo Ministério Público, o benefício foi cassado pelo Tribunal estadual nos termos do julgado assim ementado: AGRAVO EM EXECUÇÃO. REMIÇÃO. "TRABALHO" REALIZADO COMO "REPRESENTANTE DE GALERIA". AUSÊNCIA DOS REQUISITOS LEGAIS. BENEFÍCIO CASSADO.</w:t>
      </w:r>
    </w:p>
    <w:p w:rsidRPr="00F00A86" w:rsidR="003735AA" w:rsidP="00013346" w:rsidRDefault="003735AA" w14:paraId="2A395A73" w14:textId="77777777">
      <w:pPr>
        <w:spacing w:after="0" w:line="240" w:lineRule="auto"/>
        <w:ind w:left="2268"/>
        <w:jc w:val="both"/>
        <w:rPr>
          <w:rFonts w:ascii="Arial" w:hAnsi="Arial" w:cs="Arial"/>
          <w:sz w:val="20"/>
          <w:szCs w:val="20"/>
        </w:rPr>
      </w:pPr>
      <w:r w:rsidRPr="00F00A86">
        <w:rPr>
          <w:rFonts w:ascii="Arial" w:hAnsi="Arial" w:cs="Arial"/>
          <w:sz w:val="20"/>
          <w:szCs w:val="20"/>
        </w:rPr>
        <w:t xml:space="preserve">Cassa-se a remição concedida ao apenado por "trabalho" na forma de "representante de galeria." Nestas hipóteses, vem decidindo a Câmara: "Não se pode considerar qualquer trabalho como potencial ferramenta de ressocialização, mormente para fins de remição da pena. O labor apto a ensejar a remição deve ser tão-somente aquele desenvolvido nos moldes da Lei de Execução Penal, pautada no desenvolvimento da disciplina e compromisso do reeducando. Inexistente comprovação deque a atividade laboral do apenado foi desenvolvida de maneira supervisionada, sob fiscalização do órgão de execução, afigura-se impossível constatar o caráter ressocializador da atividade. Remição afastada." Agravo provido. Em face desse julgado, a defesa interpôs o Recurso Especial nº 1.969.074/RS, ao qual foi negado provimento em decisão unipessoal mantida no julgamento de agravo regimental sob a relatoria do Ministro Jesuíno </w:t>
      </w:r>
      <w:proofErr w:type="spellStart"/>
      <w:r w:rsidRPr="00F00A86">
        <w:rPr>
          <w:rFonts w:ascii="Arial" w:hAnsi="Arial" w:cs="Arial"/>
          <w:sz w:val="20"/>
          <w:szCs w:val="20"/>
        </w:rPr>
        <w:t>Rissato</w:t>
      </w:r>
      <w:proofErr w:type="spellEnd"/>
      <w:r w:rsidRPr="00F00A86">
        <w:rPr>
          <w:rFonts w:ascii="Arial" w:hAnsi="Arial" w:cs="Arial"/>
          <w:sz w:val="20"/>
          <w:szCs w:val="20"/>
        </w:rPr>
        <w:t xml:space="preserve">. No presente writ, a defesa alega que, na sessão do dia </w:t>
      </w:r>
      <w:r w:rsidRPr="00F00A86">
        <w:rPr>
          <w:rFonts w:ascii="Arial" w:hAnsi="Arial" w:cs="Arial"/>
          <w:sz w:val="20"/>
          <w:szCs w:val="20"/>
        </w:rPr>
        <w:t xml:space="preserve">8/2/2022, realizada pela Quinta Turma desta Corte, foram julgados o HC n. 708.727/RS e o REsp n. 1.969.074/RS, ambos da relatoria do Ministro Jesuíno </w:t>
      </w:r>
      <w:proofErr w:type="spellStart"/>
      <w:r w:rsidRPr="00F00A86">
        <w:rPr>
          <w:rFonts w:ascii="Arial" w:hAnsi="Arial" w:cs="Arial"/>
          <w:sz w:val="20"/>
          <w:szCs w:val="20"/>
        </w:rPr>
        <w:t>Rissato</w:t>
      </w:r>
      <w:proofErr w:type="spellEnd"/>
      <w:r w:rsidRPr="00F00A86">
        <w:rPr>
          <w:rFonts w:ascii="Arial" w:hAnsi="Arial" w:cs="Arial"/>
          <w:sz w:val="20"/>
          <w:szCs w:val="20"/>
        </w:rPr>
        <w:t xml:space="preserve">. Aduz que, no habeas corpus, a defesa requereu o restabelecimento da remição pelo trabalho de 39 dias de pena, com base no Atestado de Efetivo Trabalho (AET) n. 235.758/2020, tendo sido concedida a ordem de ofício. Pontua que, no recurso especial, pleiteado o restabelecimento da remição pelo trabalho de 29 dias de pena - AET n. 00 76345/2021, foi negado provimento ao recurso defensivo e mantido o acórdão estadual. Requer, ao final, a concessão da ordem "para restituir ao paciente os dias remidos em razão do exercício da atividade de interno de galeria comprovada pelo Atestado de Efetivo Trabalho- AET nº 76345/2021" (fl. 12). Às fls. 46-47, foi proferido despacho pelo Ministro Ribeiro Dantas no sentido de consultar a prevenção do Ministro Jesuíno </w:t>
      </w:r>
      <w:proofErr w:type="spellStart"/>
      <w:r w:rsidRPr="00F00A86">
        <w:rPr>
          <w:rFonts w:ascii="Arial" w:hAnsi="Arial" w:cs="Arial"/>
          <w:sz w:val="20"/>
          <w:szCs w:val="20"/>
        </w:rPr>
        <w:t>Rissato</w:t>
      </w:r>
      <w:proofErr w:type="spellEnd"/>
      <w:r w:rsidRPr="00F00A86">
        <w:rPr>
          <w:rFonts w:ascii="Arial" w:hAnsi="Arial" w:cs="Arial"/>
          <w:sz w:val="20"/>
          <w:szCs w:val="20"/>
        </w:rPr>
        <w:t xml:space="preserve">, Relator do REsp n. 1.969.074/RS. O Ministro Jesuíno </w:t>
      </w:r>
      <w:proofErr w:type="spellStart"/>
      <w:r w:rsidRPr="00F00A86">
        <w:rPr>
          <w:rFonts w:ascii="Arial" w:hAnsi="Arial" w:cs="Arial"/>
          <w:sz w:val="20"/>
          <w:szCs w:val="20"/>
        </w:rPr>
        <w:t>Rissato</w:t>
      </w:r>
      <w:proofErr w:type="spellEnd"/>
      <w:r w:rsidRPr="00F00A86">
        <w:rPr>
          <w:rFonts w:ascii="Arial" w:hAnsi="Arial" w:cs="Arial"/>
          <w:sz w:val="20"/>
          <w:szCs w:val="20"/>
        </w:rPr>
        <w:t>, por sua vez, consultou a minha prevenção, aceita por ser o sucessor do acervo relativo ao REsp n. 1.969.074/RS (fls. 52 e 57).</w:t>
      </w:r>
    </w:p>
    <w:p w:rsidRPr="00F00A86" w:rsidR="003735AA" w:rsidP="00013346" w:rsidRDefault="003735AA" w14:paraId="6DCE6675" w14:textId="77777777">
      <w:pPr>
        <w:spacing w:after="0" w:line="240" w:lineRule="auto"/>
        <w:ind w:left="2268"/>
        <w:jc w:val="both"/>
        <w:rPr>
          <w:rFonts w:ascii="Arial" w:hAnsi="Arial" w:cs="Arial"/>
          <w:sz w:val="20"/>
          <w:szCs w:val="20"/>
        </w:rPr>
      </w:pPr>
      <w:r w:rsidRPr="00F00A86">
        <w:rPr>
          <w:rFonts w:ascii="Arial" w:hAnsi="Arial" w:cs="Arial"/>
          <w:sz w:val="20"/>
          <w:szCs w:val="20"/>
        </w:rPr>
        <w:t xml:space="preserve">É o relatório. </w:t>
      </w:r>
    </w:p>
    <w:p w:rsidRPr="00F00A86" w:rsidR="003735AA" w:rsidP="00013346" w:rsidRDefault="003735AA" w14:paraId="099993CD" w14:textId="64856DB3">
      <w:pPr>
        <w:spacing w:after="0" w:line="240" w:lineRule="auto"/>
        <w:ind w:left="2268"/>
        <w:jc w:val="both"/>
        <w:rPr>
          <w:rFonts w:ascii="Arial" w:hAnsi="Arial" w:cs="Arial"/>
          <w:sz w:val="20"/>
          <w:szCs w:val="20"/>
        </w:rPr>
      </w:pPr>
      <w:r w:rsidRPr="00F00A86">
        <w:rPr>
          <w:rFonts w:ascii="Arial" w:hAnsi="Arial" w:cs="Arial"/>
          <w:sz w:val="20"/>
          <w:szCs w:val="20"/>
        </w:rPr>
        <w:t>Decido.</w:t>
      </w:r>
    </w:p>
    <w:p w:rsidRPr="00F00A86" w:rsidR="003735AA" w:rsidP="00013346" w:rsidRDefault="003735AA" w14:paraId="2EA63CB1" w14:textId="7A004F41">
      <w:pPr>
        <w:spacing w:after="0" w:line="240" w:lineRule="auto"/>
        <w:ind w:left="2268"/>
        <w:jc w:val="both"/>
        <w:rPr>
          <w:rFonts w:ascii="Arial" w:hAnsi="Arial" w:cs="Arial"/>
          <w:sz w:val="20"/>
          <w:szCs w:val="20"/>
        </w:rPr>
      </w:pPr>
      <w:r w:rsidRPr="00F00A86">
        <w:rPr>
          <w:rFonts w:ascii="Arial" w:hAnsi="Arial" w:cs="Arial"/>
          <w:sz w:val="20"/>
          <w:szCs w:val="20"/>
        </w:rPr>
        <w:t xml:space="preserve">Não há contradição entre os julgados exarados no HC n. 708.727/RS e no REsp n. 1.969.074/RS. O Recurso Especial n. 1.969.074/RS não foi provido quanto ao ponto ora em debate e, na sequência, o agravo regimental interposto pela defesa também não foi provido, ao fundamento de que o trabalho exercido pelo apenado não atenderia aos propósitos de ressocialização do preso e, por isso, a função desempenhada não seria apta a ensejar a remição. Por sua vez, no Habeas Corpus n. 708.727/RS, foi concedida a ordem de ofício com embasamento no disposto no art. 126 da Lei de Execuções Penais, cujos requisitos foram considerados cumpridos pelo órgão julgador. </w:t>
      </w:r>
      <w:r w:rsidRPr="00F00A86">
        <w:rPr>
          <w:rFonts w:ascii="Arial" w:hAnsi="Arial" w:cs="Arial"/>
          <w:b/>
          <w:bCs/>
          <w:sz w:val="20"/>
          <w:szCs w:val="20"/>
          <w:u w:val="single"/>
        </w:rPr>
        <w:t>Passo então a analisar o pedido formulado nesta impetração, na qual a defesa pretende a consideração do trabalho como interno de galeria para fins de remição da pena no período de 30/08/2020 a 10/12/2020</w:t>
      </w:r>
      <w:r w:rsidRPr="00F00A86">
        <w:rPr>
          <w:rFonts w:ascii="Arial" w:hAnsi="Arial" w:cs="Arial"/>
          <w:sz w:val="20"/>
          <w:szCs w:val="20"/>
        </w:rPr>
        <w:t xml:space="preserve">. O Superior Tribunal de Justiça valoriza o esforço do apenado e admite a remição pelo trabalho reconhecido pelo estabelecimento prisional. Mais especificamente esta Corte </w:t>
      </w:r>
      <w:r w:rsidRPr="00F00A86">
        <w:rPr>
          <w:rFonts w:ascii="Arial" w:hAnsi="Arial" w:cs="Arial"/>
          <w:b/>
          <w:bCs/>
          <w:sz w:val="20"/>
          <w:szCs w:val="20"/>
          <w:u w:val="single"/>
        </w:rPr>
        <w:t>compreende que o trabalho como interno de galeria é apto à remição de pena, consoante julgados abaixo</w:t>
      </w:r>
      <w:r w:rsidRPr="00F00A86">
        <w:rPr>
          <w:rFonts w:ascii="Arial" w:hAnsi="Arial" w:cs="Arial"/>
          <w:sz w:val="20"/>
          <w:szCs w:val="20"/>
        </w:rPr>
        <w:t xml:space="preserve">: AGRAVO REGIMENTAL EM HABEAS CORPUS. EXECUÇÃO PENAL. REMIÇÃO PELO TRABALHO. AUXILIAR DE PLANTÃO DE </w:t>
      </w:r>
      <w:proofErr w:type="gramStart"/>
      <w:r w:rsidRPr="00F00A86">
        <w:rPr>
          <w:rFonts w:ascii="Arial" w:hAnsi="Arial" w:cs="Arial"/>
          <w:sz w:val="20"/>
          <w:szCs w:val="20"/>
        </w:rPr>
        <w:t>GALERIA .</w:t>
      </w:r>
      <w:proofErr w:type="gramEnd"/>
      <w:r w:rsidRPr="00F00A86">
        <w:rPr>
          <w:rFonts w:ascii="Arial" w:hAnsi="Arial" w:cs="Arial"/>
          <w:sz w:val="20"/>
          <w:szCs w:val="20"/>
        </w:rPr>
        <w:t xml:space="preserve"> ATIVIDADE SUPERVISIONADA PELO ESTABELECIMENTO PRISIONAL. CONSTATAÇÃO DO CARÁTER RESSOCIALIZADOR PELO JUÍZO DAS EXECUÇÕES. FALTA DE COMPROVAÇÃO DA CARGA HORÁRIA. </w:t>
      </w:r>
      <w:proofErr w:type="gramStart"/>
      <w:r w:rsidRPr="00F00A86">
        <w:rPr>
          <w:rFonts w:ascii="Arial" w:hAnsi="Arial" w:cs="Arial"/>
          <w:sz w:val="20"/>
          <w:szCs w:val="20"/>
        </w:rPr>
        <w:t>IRRELEVÂNCIA .</w:t>
      </w:r>
      <w:proofErr w:type="gramEnd"/>
      <w:r w:rsidRPr="00F00A86">
        <w:rPr>
          <w:rFonts w:ascii="Arial" w:hAnsi="Arial" w:cs="Arial"/>
          <w:sz w:val="20"/>
          <w:szCs w:val="20"/>
        </w:rPr>
        <w:t xml:space="preserve"> RECENTE PRECEDENTE DA SEXTA TURMA. AGRAVO REGIMENTAL PROVIDO. 1. A Sexta Turma do Superior Tribunal de Justiça, no julgamento do REsp 1804266/RS, Rel. Ministro NEFI CORDEIRO, SEXTA TURMA, </w:t>
      </w:r>
      <w:proofErr w:type="spellStart"/>
      <w:r w:rsidRPr="00F00A86">
        <w:rPr>
          <w:rFonts w:ascii="Arial" w:hAnsi="Arial" w:cs="Arial"/>
          <w:sz w:val="20"/>
          <w:szCs w:val="20"/>
        </w:rPr>
        <w:t>DJe</w:t>
      </w:r>
      <w:proofErr w:type="spellEnd"/>
      <w:r w:rsidRPr="00F00A86">
        <w:rPr>
          <w:rFonts w:ascii="Arial" w:hAnsi="Arial" w:cs="Arial"/>
          <w:sz w:val="20"/>
          <w:szCs w:val="20"/>
        </w:rPr>
        <w:t xml:space="preserve"> 25/06/2019, resolveu admitir a remição da pena pela atividade laboral de representante de galeria, como forma de possibilitar aos apenados encarcerados em unidades sem outras atividades laborais receberem o benefício, desde que devidamente reconhecida pelo estabelecimento prisional. </w:t>
      </w:r>
      <w:r w:rsidRPr="00F00A86">
        <w:rPr>
          <w:rFonts w:ascii="Arial" w:hAnsi="Arial" w:cs="Arial"/>
          <w:b/>
          <w:bCs/>
          <w:sz w:val="20"/>
          <w:szCs w:val="20"/>
          <w:u w:val="single"/>
        </w:rPr>
        <w:t xml:space="preserve">2. De fato, não é razoável impedir o benefício por atividade laboral relevante à organização penitenciária promovida e reconhecida pela própria administração do estabelecimento prisional, ao argumento de não comprovados a supervisão e o cumprimento de jornada, quando a </w:t>
      </w:r>
      <w:r w:rsidRPr="00F00A86">
        <w:rPr>
          <w:rFonts w:ascii="Arial" w:hAnsi="Arial" w:cs="Arial"/>
          <w:b/>
          <w:bCs/>
          <w:sz w:val="20"/>
          <w:szCs w:val="20"/>
          <w:u w:val="single"/>
        </w:rPr>
        <w:t>jurisprudência tem flexibilizado o art. 126 da LEP para permitir a remição da pena pela leitura, pelo estudo por conta própria e por tarefas de artesanato</w:t>
      </w:r>
      <w:r w:rsidRPr="00F00A86">
        <w:rPr>
          <w:rFonts w:ascii="Arial" w:hAnsi="Arial" w:cs="Arial"/>
          <w:sz w:val="20"/>
          <w:szCs w:val="20"/>
        </w:rPr>
        <w:t>. 3. Agravo regimental provido para, reconsiderada a decisão agravada, cassar o acórdão impugnado e restabelecer a decisão do Juízo das execuções que reconheceu a remição pelo trabalho. (</w:t>
      </w:r>
      <w:proofErr w:type="spellStart"/>
      <w:r w:rsidRPr="00F00A86">
        <w:rPr>
          <w:rFonts w:ascii="Arial" w:hAnsi="Arial" w:cs="Arial"/>
          <w:sz w:val="20"/>
          <w:szCs w:val="20"/>
        </w:rPr>
        <w:t>AgRg</w:t>
      </w:r>
      <w:proofErr w:type="spellEnd"/>
      <w:r w:rsidRPr="00F00A86">
        <w:rPr>
          <w:rFonts w:ascii="Arial" w:hAnsi="Arial" w:cs="Arial"/>
          <w:sz w:val="20"/>
          <w:szCs w:val="20"/>
        </w:rPr>
        <w:t xml:space="preserve"> no HC n. 515.431/RS, relatora Ministra Laurita Vaz, Sexta Turma, julgado em 19/9/2019, </w:t>
      </w:r>
      <w:proofErr w:type="spellStart"/>
      <w:r w:rsidRPr="00F00A86">
        <w:rPr>
          <w:rFonts w:ascii="Arial" w:hAnsi="Arial" w:cs="Arial"/>
          <w:sz w:val="20"/>
          <w:szCs w:val="20"/>
        </w:rPr>
        <w:t>DJe</w:t>
      </w:r>
      <w:proofErr w:type="spellEnd"/>
      <w:r w:rsidRPr="00F00A86">
        <w:rPr>
          <w:rFonts w:ascii="Arial" w:hAnsi="Arial" w:cs="Arial"/>
          <w:sz w:val="20"/>
          <w:szCs w:val="20"/>
        </w:rPr>
        <w:t xml:space="preserve"> de 1/10/2019.) AGRAVO REGIMENTAL NO RECURSO ESPECIAL. ALEGAÇÃO DE USURPAÇÃO DE COMPETÊNCIA DO COLEGIADO. INOCORRÊNCIA. DECISÃO MONOCRÁTICA PROFERIDA NOS TERMOS LEGAIS. POSSIBILIDADE DE REAPRECIAÇÃO PELO ÓRGÃO COLEGIADO. EXECUÇÃO PENAL. REMIÇÃO PELO TRABALHO. ART. 126 DA LEP. AUXILIAR DE PLANTÃO DE </w:t>
      </w:r>
      <w:proofErr w:type="gramStart"/>
      <w:r w:rsidRPr="00F00A86">
        <w:rPr>
          <w:rFonts w:ascii="Arial" w:hAnsi="Arial" w:cs="Arial"/>
          <w:sz w:val="20"/>
          <w:szCs w:val="20"/>
        </w:rPr>
        <w:t>GALERIA .</w:t>
      </w:r>
      <w:proofErr w:type="gramEnd"/>
      <w:r w:rsidRPr="00F00A86">
        <w:rPr>
          <w:rFonts w:ascii="Arial" w:hAnsi="Arial" w:cs="Arial"/>
          <w:sz w:val="20"/>
          <w:szCs w:val="20"/>
        </w:rPr>
        <w:t xml:space="preserve"> COMPROVAÇÃO DOS REQUISITOS. PRETENSÃO DE RECONHECIMENTO DA INIDONEIDADE DA COMPROVAÇÃO. REVOLVIMENTO DE FATOS E PROVAS. SÚMULA N. 7/STJ. IMPOSSIBILIDADE. AGRAVO REGIMENTAL NÃO PROVIDO. 1. No que concerne à aduzida usurpação de competência dos órgãos colegiados, como é cediço, é possível o julgamento monocrático quando manifestamente inadmissível, prejudicado, com fundamento em súmula ou, ainda, na jurisprudência dominante desta Corte Superior, como no caso vertente, exegese dos </w:t>
      </w:r>
      <w:proofErr w:type="spellStart"/>
      <w:r w:rsidRPr="00F00A86">
        <w:rPr>
          <w:rFonts w:ascii="Arial" w:hAnsi="Arial" w:cs="Arial"/>
          <w:sz w:val="20"/>
          <w:szCs w:val="20"/>
        </w:rPr>
        <w:t>arts</w:t>
      </w:r>
      <w:proofErr w:type="spellEnd"/>
      <w:r w:rsidRPr="00F00A86">
        <w:rPr>
          <w:rFonts w:ascii="Arial" w:hAnsi="Arial" w:cs="Arial"/>
          <w:sz w:val="20"/>
          <w:szCs w:val="20"/>
        </w:rPr>
        <w:t xml:space="preserve">. 34, inciso XVIII, alínea "b", e 255, § 4º, inciso II, ambos do RISTJ, e da Súmula n. 568/STJ. Ademais, a possibilidade de interposição de agravo regimental, com a reapreciação do recurso pelo órgão colegiado, torna superada eventual nulidade da decisão monocrática por suposta ofensa ao princípio da colegialidade. Precedentes. 2. Na espécie, o Tribunal a quo manteve o entendimento do Juízo da Execução, que asseverou que o reeducando efetivamente exerceu a função laboral interna de auxiliar de plantão de galeria, devidamente comprovada em atestado, por 89 dias, à razão de 12 horas diárias. 3. Nesse contexto, a desconstituição do entendimento firmado pelo Tribunal local, para abrigar a tese de inidoneidade da comprovação em tela, demandaria necessariamente aprofundado revolvimento do conjunto fático-probatório, providência vedada em sede de recurso especial. Incidência do óbice da Súmula n. 7/STJ. 4. Outrossim, o artigo 126, da Lei de Execução Penal dispõe que o preso que cumpre pena no regime fechado ou semiaberto poderá remir, pelo trabalho, parte do tempo de execução da pena, não distinguindo, contudo, a natureza do trabalho, se interno ou externo ao presídio, bem como se exercido de forma remunerada ou não, ou em empresa privada ou não, para fins de remição. </w:t>
      </w:r>
      <w:r w:rsidRPr="00F00A86">
        <w:rPr>
          <w:rFonts w:ascii="Arial" w:hAnsi="Arial" w:cs="Arial"/>
          <w:b/>
          <w:bCs/>
          <w:sz w:val="20"/>
          <w:szCs w:val="20"/>
          <w:u w:val="single"/>
        </w:rPr>
        <w:t xml:space="preserve">5. Nessa esteira, este Superior Tribunal, em recentes julgados, vem flexibilizando as regras previstas do art. 126, da LEP, para admitir a remição da pena pela atividade laboral de auxiliar de "plantão de galeria", como forma de possibilitar aos apenados encarcerados em unidades sem outras atividades laborais receberem o benefício, desde que devidamente reconhecida pelo estabelecimento prisional. Precedentes. 6. Agravo regimental não provido. </w:t>
      </w:r>
      <w:r w:rsidRPr="00F00A86">
        <w:rPr>
          <w:rFonts w:ascii="Arial" w:hAnsi="Arial" w:cs="Arial"/>
          <w:sz w:val="20"/>
          <w:szCs w:val="20"/>
        </w:rPr>
        <w:t>(</w:t>
      </w:r>
      <w:proofErr w:type="spellStart"/>
      <w:r w:rsidRPr="00F00A86">
        <w:rPr>
          <w:rFonts w:ascii="Arial" w:hAnsi="Arial" w:cs="Arial"/>
          <w:sz w:val="20"/>
          <w:szCs w:val="20"/>
        </w:rPr>
        <w:t>AgRg</w:t>
      </w:r>
      <w:proofErr w:type="spellEnd"/>
      <w:r w:rsidRPr="00F00A86">
        <w:rPr>
          <w:rFonts w:ascii="Arial" w:hAnsi="Arial" w:cs="Arial"/>
          <w:sz w:val="20"/>
          <w:szCs w:val="20"/>
        </w:rPr>
        <w:t xml:space="preserve"> no REsp n. 1.935.335/RS, relator Ministro Reynaldo Soares da Fonseca, Quinta Turma, julgado em 1/6/2021, </w:t>
      </w:r>
      <w:proofErr w:type="spellStart"/>
      <w:r w:rsidRPr="00F00A86">
        <w:rPr>
          <w:rFonts w:ascii="Arial" w:hAnsi="Arial" w:cs="Arial"/>
          <w:sz w:val="20"/>
          <w:szCs w:val="20"/>
        </w:rPr>
        <w:t>DJe</w:t>
      </w:r>
      <w:proofErr w:type="spellEnd"/>
      <w:r w:rsidRPr="00F00A86">
        <w:rPr>
          <w:rFonts w:ascii="Arial" w:hAnsi="Arial" w:cs="Arial"/>
          <w:sz w:val="20"/>
          <w:szCs w:val="20"/>
        </w:rPr>
        <w:t xml:space="preserve"> de 8/6/2021.) Também nesse sentido: HC n. 692.379/RS, relator Ministro Jesuíno </w:t>
      </w:r>
      <w:proofErr w:type="spellStart"/>
      <w:r w:rsidRPr="00F00A86">
        <w:rPr>
          <w:rFonts w:ascii="Arial" w:hAnsi="Arial" w:cs="Arial"/>
          <w:sz w:val="20"/>
          <w:szCs w:val="20"/>
        </w:rPr>
        <w:t>Rissato</w:t>
      </w:r>
      <w:proofErr w:type="spellEnd"/>
      <w:r w:rsidRPr="00F00A86">
        <w:rPr>
          <w:rFonts w:ascii="Arial" w:hAnsi="Arial" w:cs="Arial"/>
          <w:sz w:val="20"/>
          <w:szCs w:val="20"/>
        </w:rPr>
        <w:t xml:space="preserve"> (Desembargador Convocado do TJDFT), Quinta Turma, julgado em 28/9/2021, </w:t>
      </w:r>
      <w:proofErr w:type="spellStart"/>
      <w:r w:rsidRPr="00F00A86">
        <w:rPr>
          <w:rFonts w:ascii="Arial" w:hAnsi="Arial" w:cs="Arial"/>
          <w:sz w:val="20"/>
          <w:szCs w:val="20"/>
        </w:rPr>
        <w:t>DJe</w:t>
      </w:r>
      <w:proofErr w:type="spellEnd"/>
      <w:r w:rsidRPr="00F00A86">
        <w:rPr>
          <w:rFonts w:ascii="Arial" w:hAnsi="Arial" w:cs="Arial"/>
          <w:sz w:val="20"/>
          <w:szCs w:val="20"/>
        </w:rPr>
        <w:t xml:space="preserve"> de 5/10/2021; </w:t>
      </w:r>
      <w:proofErr w:type="spellStart"/>
      <w:r w:rsidRPr="00F00A86">
        <w:rPr>
          <w:rFonts w:ascii="Arial" w:hAnsi="Arial" w:cs="Arial"/>
          <w:sz w:val="20"/>
          <w:szCs w:val="20"/>
        </w:rPr>
        <w:t>AgRg</w:t>
      </w:r>
      <w:proofErr w:type="spellEnd"/>
      <w:r w:rsidRPr="00F00A86">
        <w:rPr>
          <w:rFonts w:ascii="Arial" w:hAnsi="Arial" w:cs="Arial"/>
          <w:sz w:val="20"/>
          <w:szCs w:val="20"/>
        </w:rPr>
        <w:t xml:space="preserve"> no HC n. 641.291/RS, relator Ministro Olindo Menezes (Desembargador Convocado do TRF 1ª Região), Sexta Turma, julgado em </w:t>
      </w:r>
      <w:r w:rsidRPr="00F00A86">
        <w:rPr>
          <w:rFonts w:ascii="Arial" w:hAnsi="Arial" w:cs="Arial"/>
          <w:sz w:val="20"/>
          <w:szCs w:val="20"/>
        </w:rPr>
        <w:t xml:space="preserve">3/8/2021, </w:t>
      </w:r>
      <w:proofErr w:type="spellStart"/>
      <w:r w:rsidRPr="00F00A86">
        <w:rPr>
          <w:rFonts w:ascii="Arial" w:hAnsi="Arial" w:cs="Arial"/>
          <w:sz w:val="20"/>
          <w:szCs w:val="20"/>
        </w:rPr>
        <w:t>DJe</w:t>
      </w:r>
      <w:proofErr w:type="spellEnd"/>
      <w:r w:rsidRPr="00F00A86">
        <w:rPr>
          <w:rFonts w:ascii="Arial" w:hAnsi="Arial" w:cs="Arial"/>
          <w:sz w:val="20"/>
          <w:szCs w:val="20"/>
        </w:rPr>
        <w:t xml:space="preserve"> de 9/8/2021. Destarte, imperioso o restabelecimento da decisão do juízo de primeiro grau que deferiu a remição ao paciente nos seguintes termos (fls. 14-16): Há entendimento consolidado do Superior Tribunal de Justiça no sentido de reconhecimento do direito à remição pelo trabalho interno de galeria. Inclusive, tal entendimento prevaleceu, justamente, sobre o acórdão citado pelo MP, o qual foi reformado por ordem concedida pelo STJ, cuja ementa faço menção: HABEAS CORPUS. EXECUÇÃO PENAL. REMIÇÃO. EXECUÇÃO DA ATIVIDADE DE REPRESENTANTE DE GALERIA. PENITENCIÁRIA DE ALTA SEGURANÇA DE CHARQUEADAS (PASC). DURAÇÃO DO TRABALHO. JORNADA </w:t>
      </w:r>
      <w:proofErr w:type="gramStart"/>
      <w:r w:rsidRPr="00F00A86">
        <w:rPr>
          <w:rFonts w:ascii="Arial" w:hAnsi="Arial" w:cs="Arial"/>
          <w:sz w:val="20"/>
          <w:szCs w:val="20"/>
        </w:rPr>
        <w:t>INTERMITENTE .</w:t>
      </w:r>
      <w:proofErr w:type="gramEnd"/>
      <w:r w:rsidRPr="00F00A86">
        <w:rPr>
          <w:rFonts w:ascii="Arial" w:hAnsi="Arial" w:cs="Arial"/>
          <w:sz w:val="20"/>
          <w:szCs w:val="20"/>
        </w:rPr>
        <w:t xml:space="preserve"> PRONTIDÃO PARA ATENDER DEMANDAS A QUALQUER HORÁRIO. PECULIARIDADES. FINALIDADE DA EXECUÇÃO ATENDIDA. INTERPRETAÇÃO TELEOLÓGICA DA LEGISLAÇÃO. APLICAÇÃO DOS PRINCÍPIOS DA LEGALIDADE, DA SEGURANÇA JURÍDICA E DA PROTEÇÃO DA CONFIANÇA. PRECEDENTES DESTA CORTE E DO SUPREMO TRIBUNAL FEDERAL. 1. Em se tratando de remição da pena, é, sim, possível proceder à interpretação extensiva em prol do preso e da sociedade, uma vez que o aprimoramento dele contribui decisivamente para os destinos da execução (HC n. 312.486/SP, da minha relatoria, Sexta Turma, </w:t>
      </w:r>
      <w:proofErr w:type="spellStart"/>
      <w:r w:rsidRPr="00F00A86">
        <w:rPr>
          <w:rFonts w:ascii="Arial" w:hAnsi="Arial" w:cs="Arial"/>
          <w:sz w:val="20"/>
          <w:szCs w:val="20"/>
        </w:rPr>
        <w:t>DJe</w:t>
      </w:r>
      <w:proofErr w:type="spellEnd"/>
      <w:r w:rsidRPr="00F00A86">
        <w:rPr>
          <w:rFonts w:ascii="Arial" w:hAnsi="Arial" w:cs="Arial"/>
          <w:sz w:val="20"/>
          <w:szCs w:val="20"/>
        </w:rPr>
        <w:t xml:space="preserve"> 22/6/2015). 2. Quanto ao exercício do trabalho de representante de galeria, tanto o Diretor do estabelecimento penal quanto o Magistrado de primeiro grau (favoráveis do reconhecimento do direito à remição da pena do paciente) afirmaram a dificuldade de aferir o período exato em que o trabalho é prestado, esclarecendo, contudo, a natureza sui generis da função que, a par de não completar a jornada mínima diária de 6 horas, também exige do apenado a prontidão para atuar a qualquer momento em que solicitado, diante de situações imprevistas e emergenciais (incluindo o período noturno), bem como a incumbência de substituir os demais detentos na liga laboral (trabalhos realizados pelos apenados na parte interna da casa prisional) quando, por qualquer motivo, impedidos de exercer o trabalho que lhes fora designado. 3. Aplica-se, à hipótese, o entendimento do Supremo Tribunal Federal, que, primando pela interpretação teleológica da Lei de Execuções Penais, concluiu ser obrigatório o cômputo de tempo de trabalho nas hipóteses em que o sentenciado, por determinação da administração penitenciária, cumpra jornada inferior ao mínimo legal de 6 horas, vale dizer, em que essa jornada não derive de ato de insubmissão ou de indisciplina do preso, diante dos princípios da segurança jurídica e da proteção da confiança, que tornam indeclinável o dever estatal de honrar o compromisso de remir a pena do sentenciado, legítima contraprestação ao trabalho prestado por ele na forma estipulada pela administração penitenciária, sob pena de desestímulo ao trabalho e à ressocialização (RHC n. 136.509/MG, Ministro Dias Toffoli, Segunda Turma, </w:t>
      </w:r>
      <w:proofErr w:type="spellStart"/>
      <w:r w:rsidRPr="00F00A86">
        <w:rPr>
          <w:rFonts w:ascii="Arial" w:hAnsi="Arial" w:cs="Arial"/>
          <w:sz w:val="20"/>
          <w:szCs w:val="20"/>
        </w:rPr>
        <w:t>DJe</w:t>
      </w:r>
      <w:proofErr w:type="spellEnd"/>
      <w:r w:rsidRPr="00F00A86">
        <w:rPr>
          <w:rFonts w:ascii="Arial" w:hAnsi="Arial" w:cs="Arial"/>
          <w:sz w:val="20"/>
          <w:szCs w:val="20"/>
        </w:rPr>
        <w:t xml:space="preserve"> 27/4/2017). 4. Dadas as peculiaridades da Penitenciária de Alta Segurança de Charqueadas (PASC), bem expostas pelo seu Diretor e pelo Juízo das Execuções Penais, cumpre reconhecer o direito do paciente à remição de sua pena, a título de recompensa pelo trabalho desenvolvido, atendendo, assim, ao escopo da legislação de afastar os efeitos nocivos da ociosidade e, ao mesmo tempo, desenvolver o senso de disciplina e responsabilidade do apenado, a fim de que possa ser reintegrado à sociedade. 5. Tendo a autoridade administrativa da unidade prisional, a quem compete a supervisão sobre </w:t>
      </w:r>
      <w:r w:rsidRPr="00F00A86">
        <w:rPr>
          <w:rFonts w:ascii="Arial" w:hAnsi="Arial" w:cs="Arial"/>
          <w:sz w:val="20"/>
          <w:szCs w:val="20"/>
        </w:rPr>
        <w:t xml:space="preserve">a regularidade do trabalho, emitido o Atestado de Efetivo Trabalho (AET), a não concessão do benefício, conforme exaustivamente demonstrado, violaria não só o princípio da legalidade como também o da segurança jurídica e da proteção da confiança. 6. Ordem concedida para restabelecer a decisão proferida pelo Juízo da Vara de Execuções Criminais da comarca de Porto Alegre/RS (PEC 50412-2), que determinou a remição dos dias efetivamente trabalhados pelo paciente, conforme atestado pela autoridade administrativa. (HC 460.630/RS, Rel. Ministro SEBASTIÃO REIS JÚNIOR, SEXTA TURMA, julgado em 11/04/2019, </w:t>
      </w:r>
      <w:proofErr w:type="spellStart"/>
      <w:r w:rsidRPr="00F00A86">
        <w:rPr>
          <w:rFonts w:ascii="Arial" w:hAnsi="Arial" w:cs="Arial"/>
          <w:sz w:val="20"/>
          <w:szCs w:val="20"/>
        </w:rPr>
        <w:t>DJe</w:t>
      </w:r>
      <w:proofErr w:type="spellEnd"/>
      <w:r w:rsidRPr="00F00A86">
        <w:rPr>
          <w:rFonts w:ascii="Arial" w:hAnsi="Arial" w:cs="Arial"/>
          <w:sz w:val="20"/>
          <w:szCs w:val="20"/>
        </w:rPr>
        <w:t xml:space="preserve"> 26/04/2019) Destaco, principalmente, o ponto 5 da síntese acima, o qual se ajusta perfeitamente ao caso em tela, uma vez que fora emitido, pela direção da Penitenciária Estadual XXX, o Atestado de Efetivo Trabalho para fins de remição de pena, o qual se refere ao trabalho interno de galeria exercido pelo apenado. Quanto às peculiaridades da Penitenciária de Alta Segurança de Charqueadas citadas no ponto 4 da ementa, invoco trecho do voto do relator no referido julgamento: Diante de todo o exposto, notadamente pelas peculiaridades da Penitenciária de Alta Segurança de Charqueadas, bem expostas pelo seu Diretor e pelo Juízo das Execuções Penais, que enfatizaram tanto as deficiências estruturais do estabelecimento (no que se refere à oferta de trabalho aos presos), quanto à importância da atividade do representante de galeria, </w:t>
      </w:r>
      <w:r w:rsidRPr="00F00A86">
        <w:rPr>
          <w:rFonts w:ascii="Arial" w:hAnsi="Arial" w:cs="Arial"/>
          <w:b/>
          <w:bCs/>
          <w:sz w:val="20"/>
          <w:szCs w:val="20"/>
          <w:u w:val="single"/>
        </w:rPr>
        <w:t>entendo que o paciente tem direito à remição de sua pena, a título de recompensa pelo trabalho desenvolvido, atendendo, assim, ao escopo da legislação de afastar os efeitos nocivos da ociosidade e, ao mesmo tempo, desenvolver o senso de disciplina e responsabilidade do apenado, a fim de que possa ser reintegrado à sociedade</w:t>
      </w:r>
      <w:r w:rsidRPr="00F00A86">
        <w:rPr>
          <w:rFonts w:ascii="Arial" w:hAnsi="Arial" w:cs="Arial"/>
          <w:sz w:val="20"/>
          <w:szCs w:val="20"/>
        </w:rPr>
        <w:t xml:space="preserve">. Qualquer indivíduo que conheça de perto a realidade do cárcere gaúcho tem ciência que as características mencionadas no acórdão citado não ficam restritas à PASC, e que tais deficiências são igualmente ou mais visíveis quando se trata de outros estabelecimentos. Nesse sentido, é imperioso o reconhecimento do direito à remição pelo trabalho interno de galeria. Assim, em face do AET nº 0076345/2021 juntado à mov. 130.1, dando conta de que o apenado trabalhou 88 dias, no período de 30/08/2020 a 10/12/2020, declaro remidos 29 dias de pena. Ante o exposto, concedo a ordem de habeas corpus para restabelecer a decisão proferida pelo juízo de primeiro grau, em 28/03/2021, nos autos n. 6148669-86.2010.8.21.1001, na qual foram declarados remidos 29 dias de pena em razão do trabalho do apenado no período de 30/08/2020 a 10/12/2020. Intimem-se as instâncias de origem, com urgência, para cumprimento. P. I. C. Brasília, 22 de junho de 2023. Ministro </w:t>
      </w:r>
      <w:proofErr w:type="spellStart"/>
      <w:r w:rsidRPr="00F00A86">
        <w:rPr>
          <w:rFonts w:ascii="Arial" w:hAnsi="Arial" w:cs="Arial"/>
          <w:sz w:val="20"/>
          <w:szCs w:val="20"/>
        </w:rPr>
        <w:t>Messod</w:t>
      </w:r>
      <w:proofErr w:type="spellEnd"/>
      <w:r w:rsidRPr="00F00A86">
        <w:rPr>
          <w:rFonts w:ascii="Arial" w:hAnsi="Arial" w:cs="Arial"/>
          <w:sz w:val="20"/>
          <w:szCs w:val="20"/>
        </w:rPr>
        <w:t xml:space="preserve"> Azulay Neto Relator (HC n. 823.547, Ministro </w:t>
      </w:r>
      <w:proofErr w:type="spellStart"/>
      <w:r w:rsidRPr="00F00A86">
        <w:rPr>
          <w:rFonts w:ascii="Arial" w:hAnsi="Arial" w:cs="Arial"/>
          <w:sz w:val="20"/>
          <w:szCs w:val="20"/>
        </w:rPr>
        <w:t>Messod</w:t>
      </w:r>
      <w:proofErr w:type="spellEnd"/>
      <w:r w:rsidRPr="00F00A86">
        <w:rPr>
          <w:rFonts w:ascii="Arial" w:hAnsi="Arial" w:cs="Arial"/>
          <w:sz w:val="20"/>
          <w:szCs w:val="20"/>
        </w:rPr>
        <w:t xml:space="preserve"> Azulay Neto, </w:t>
      </w:r>
      <w:proofErr w:type="spellStart"/>
      <w:r w:rsidRPr="00F00A86">
        <w:rPr>
          <w:rFonts w:ascii="Arial" w:hAnsi="Arial" w:cs="Arial"/>
          <w:sz w:val="20"/>
          <w:szCs w:val="20"/>
        </w:rPr>
        <w:t>DJe</w:t>
      </w:r>
      <w:proofErr w:type="spellEnd"/>
      <w:r w:rsidRPr="00F00A86">
        <w:rPr>
          <w:rFonts w:ascii="Arial" w:hAnsi="Arial" w:cs="Arial"/>
          <w:sz w:val="20"/>
          <w:szCs w:val="20"/>
        </w:rPr>
        <w:t xml:space="preserve"> de 27/06/2023.)</w:t>
      </w:r>
    </w:p>
    <w:p w:rsidR="00622777" w:rsidP="00622777" w:rsidRDefault="00FB1A3E" w14:paraId="3913BD8F" w14:textId="77777777">
      <w:pPr>
        <w:spacing w:before="240" w:after="240" w:line="360" w:lineRule="auto"/>
        <w:ind w:firstLine="851"/>
        <w:jc w:val="both"/>
        <w:rPr>
          <w:rFonts w:ascii="Arial" w:hAnsi="Arial" w:cs="Arial"/>
          <w:sz w:val="24"/>
          <w:szCs w:val="24"/>
        </w:rPr>
      </w:pPr>
      <w:r w:rsidRPr="674C828B">
        <w:rPr>
          <w:rFonts w:ascii="Arial" w:hAnsi="Arial" w:cs="Arial"/>
          <w:sz w:val="24"/>
          <w:szCs w:val="24"/>
        </w:rPr>
        <w:t xml:space="preserve">Como já mencionado, o sistema carcerário é majoritariamente pensado a partir da realidade masculina, ignorando as mulheres encarceradas, como a </w:t>
      </w:r>
      <w:r w:rsidRPr="674C828B" w:rsidR="00650C45">
        <w:rPr>
          <w:rFonts w:ascii="Arial" w:hAnsi="Arial" w:cs="Arial"/>
          <w:sz w:val="24"/>
          <w:szCs w:val="24"/>
        </w:rPr>
        <w:t>agravante</w:t>
      </w:r>
      <w:r w:rsidRPr="674C828B">
        <w:rPr>
          <w:rFonts w:ascii="Arial" w:hAnsi="Arial" w:cs="Arial"/>
          <w:sz w:val="24"/>
          <w:szCs w:val="24"/>
        </w:rPr>
        <w:t xml:space="preserve"> neste caso, que enfrentam múltiplas camadas de exclusão social. </w:t>
      </w:r>
    </w:p>
    <w:p w:rsidR="003D5B54" w:rsidP="00622777" w:rsidRDefault="00FB1A3E" w14:paraId="0826A023" w14:textId="05C03090">
      <w:pPr>
        <w:spacing w:before="240" w:after="240" w:line="360" w:lineRule="auto"/>
        <w:ind w:firstLine="851"/>
        <w:jc w:val="both"/>
        <w:rPr>
          <w:rFonts w:ascii="Arial" w:hAnsi="Arial" w:cs="Arial"/>
          <w:sz w:val="24"/>
          <w:szCs w:val="24"/>
        </w:rPr>
      </w:pPr>
      <w:r w:rsidRPr="674C828B">
        <w:rPr>
          <w:rFonts w:ascii="Arial" w:hAnsi="Arial" w:cs="Arial"/>
          <w:sz w:val="24"/>
          <w:szCs w:val="24"/>
        </w:rPr>
        <w:t xml:space="preserve">Estas mulheres, frequentemente periféricas, pobres, </w:t>
      </w:r>
      <w:r w:rsidRPr="00520242" w:rsidR="414B5F2C">
        <w:rPr>
          <w:rFonts w:ascii="Arial" w:hAnsi="Arial" w:cs="Arial"/>
          <w:sz w:val="24"/>
          <w:szCs w:val="24"/>
        </w:rPr>
        <w:t>negras</w:t>
      </w:r>
      <w:r w:rsidRPr="00520242">
        <w:rPr>
          <w:rFonts w:ascii="Arial" w:hAnsi="Arial" w:cs="Arial"/>
          <w:sz w:val="24"/>
          <w:szCs w:val="24"/>
        </w:rPr>
        <w:t>, com</w:t>
      </w:r>
      <w:r w:rsidRPr="674C828B">
        <w:rPr>
          <w:rFonts w:ascii="Arial" w:hAnsi="Arial" w:cs="Arial"/>
          <w:sz w:val="24"/>
          <w:szCs w:val="24"/>
        </w:rPr>
        <w:t xml:space="preserve"> baixa escolaridade, </w:t>
      </w:r>
      <w:r w:rsidRPr="674C828B" w:rsidR="003735AA">
        <w:rPr>
          <w:rFonts w:ascii="Arial" w:hAnsi="Arial" w:cs="Arial"/>
          <w:sz w:val="24"/>
          <w:szCs w:val="24"/>
        </w:rPr>
        <w:t>mães solos</w:t>
      </w:r>
      <w:r w:rsidRPr="674C828B">
        <w:rPr>
          <w:rFonts w:ascii="Arial" w:hAnsi="Arial" w:cs="Arial"/>
          <w:sz w:val="24"/>
          <w:szCs w:val="24"/>
        </w:rPr>
        <w:t xml:space="preserve"> e oriundas de um sistema penal que as marginaliza, encontram grandes barreiras para ingressar no mercado de trabalho formal.</w:t>
      </w:r>
    </w:p>
    <w:p w:rsidRPr="00EC1A60" w:rsidR="00FB1A3E" w:rsidP="00622777" w:rsidRDefault="00FB1A3E" w14:paraId="1AF93A2C" w14:textId="0ECBDF2E">
      <w:pPr>
        <w:spacing w:before="240" w:after="240" w:line="360" w:lineRule="auto"/>
        <w:ind w:firstLine="851"/>
        <w:jc w:val="both"/>
        <w:rPr>
          <w:rFonts w:ascii="Arial" w:hAnsi="Arial" w:cs="Arial"/>
          <w:sz w:val="24"/>
          <w:szCs w:val="24"/>
        </w:rPr>
      </w:pPr>
      <w:r w:rsidRPr="674C828B">
        <w:rPr>
          <w:rFonts w:ascii="Arial" w:hAnsi="Arial" w:cs="Arial"/>
          <w:sz w:val="24"/>
          <w:szCs w:val="24"/>
        </w:rPr>
        <w:t>Essas interseccionalidades as impedem de melhorar suas condições de vida, uma vez que o trabalho formal, para elas, não é libertador e dificilmente traz a independência econômica necessária</w:t>
      </w:r>
      <w:r w:rsidR="00520242">
        <w:rPr>
          <w:rFonts w:ascii="Arial" w:hAnsi="Arial" w:cs="Arial"/>
          <w:sz w:val="24"/>
          <w:szCs w:val="24"/>
        </w:rPr>
        <w:t>.</w:t>
      </w:r>
    </w:p>
    <w:p w:rsidR="003D5B54" w:rsidP="00622777" w:rsidRDefault="00FB1A3E" w14:paraId="5BA84E03" w14:textId="3D87ED24">
      <w:pPr>
        <w:suppressAutoHyphens w:val="0"/>
        <w:spacing w:before="240" w:after="240" w:line="360" w:lineRule="auto"/>
        <w:ind w:firstLine="851"/>
        <w:jc w:val="both"/>
        <w:rPr>
          <w:rFonts w:ascii="Arial" w:hAnsi="Arial" w:eastAsia="Times New Roman" w:cs="Arial"/>
          <w:sz w:val="24"/>
          <w:szCs w:val="24"/>
          <w:lang w:eastAsia="pt-BR"/>
        </w:rPr>
      </w:pPr>
      <w:r w:rsidRPr="674C828B">
        <w:rPr>
          <w:rFonts w:ascii="Arial" w:hAnsi="Arial" w:eastAsia="Times New Roman" w:cs="Arial"/>
          <w:sz w:val="24"/>
          <w:szCs w:val="24"/>
          <w:lang w:eastAsia="pt-BR"/>
        </w:rPr>
        <w:t>É evidente que muitas dessas mulheres não conseguem remir suas penas, pois, devido a esses fatores de exclusão, são relegadas à miséria dentro de suas próprias casas, impedidas de trabalhar por estarem em regime domiciliar, ou acabam recorrendo ao trabalho informal</w:t>
      </w:r>
      <w:r w:rsidR="00F30EE5">
        <w:rPr>
          <w:rFonts w:ascii="Arial" w:hAnsi="Arial" w:eastAsia="Times New Roman" w:cs="Arial"/>
          <w:sz w:val="24"/>
          <w:szCs w:val="24"/>
          <w:lang w:eastAsia="pt-BR"/>
        </w:rPr>
        <w:t>.</w:t>
      </w:r>
    </w:p>
    <w:p w:rsidRPr="00EC1A60" w:rsidR="00FB1A3E" w:rsidP="00622777" w:rsidRDefault="00FB1A3E" w14:paraId="69DAFBAD" w14:textId="127583E6">
      <w:pPr>
        <w:suppressAutoHyphens w:val="0"/>
        <w:spacing w:before="240" w:after="240" w:line="360" w:lineRule="auto"/>
        <w:ind w:firstLine="851"/>
        <w:jc w:val="both"/>
        <w:rPr>
          <w:rFonts w:ascii="Arial" w:hAnsi="Arial" w:eastAsia="Times New Roman" w:cs="Arial"/>
          <w:sz w:val="24"/>
          <w:szCs w:val="24"/>
          <w:lang w:eastAsia="pt-BR"/>
        </w:rPr>
      </w:pPr>
      <w:r w:rsidRPr="00EC1A60">
        <w:rPr>
          <w:rFonts w:ascii="Arial" w:hAnsi="Arial" w:eastAsia="Times New Roman" w:cs="Arial"/>
          <w:sz w:val="24"/>
          <w:szCs w:val="24"/>
          <w:lang w:eastAsia="pt-BR"/>
        </w:rPr>
        <w:t xml:space="preserve"> Além disso, são constantemente humilhadas ao serem ouvidas pelo sistema de justiça, que impõe sobre elas um</w:t>
      </w:r>
      <w:r w:rsidR="003D5B54">
        <w:rPr>
          <w:rFonts w:ascii="Arial" w:hAnsi="Arial" w:eastAsia="Times New Roman" w:cs="Arial"/>
          <w:sz w:val="24"/>
          <w:szCs w:val="24"/>
          <w:lang w:eastAsia="pt-BR"/>
        </w:rPr>
        <w:t xml:space="preserve"> único modelo, um</w:t>
      </w:r>
      <w:r w:rsidRPr="00EC1A60">
        <w:rPr>
          <w:rFonts w:ascii="Arial" w:hAnsi="Arial" w:eastAsia="Times New Roman" w:cs="Arial"/>
          <w:sz w:val="24"/>
          <w:szCs w:val="24"/>
          <w:lang w:eastAsia="pt-BR"/>
        </w:rPr>
        <w:t xml:space="preserve"> padrão de vida </w:t>
      </w:r>
      <w:r w:rsidR="003D5B54">
        <w:rPr>
          <w:rFonts w:ascii="Arial" w:hAnsi="Arial" w:eastAsia="Times New Roman" w:cs="Arial"/>
          <w:sz w:val="24"/>
          <w:szCs w:val="24"/>
          <w:lang w:eastAsia="pt-BR"/>
        </w:rPr>
        <w:t>tradicional-burguês</w:t>
      </w:r>
      <w:r w:rsidRPr="00EC1A60">
        <w:rPr>
          <w:rFonts w:ascii="Arial" w:hAnsi="Arial" w:eastAsia="Times New Roman" w:cs="Arial"/>
          <w:sz w:val="24"/>
          <w:szCs w:val="24"/>
          <w:lang w:eastAsia="pt-BR"/>
        </w:rPr>
        <w:t xml:space="preserve">, sem a mínima compreensão de suas realidades. Mulheres periféricas, </w:t>
      </w:r>
      <w:r w:rsidRPr="00EC1A60" w:rsidR="00650C45">
        <w:rPr>
          <w:rFonts w:ascii="Arial" w:hAnsi="Arial" w:eastAsia="Times New Roman" w:cs="Arial"/>
          <w:sz w:val="24"/>
          <w:szCs w:val="24"/>
          <w:lang w:eastAsia="pt-BR"/>
        </w:rPr>
        <w:t>mães solos</w:t>
      </w:r>
      <w:r w:rsidRPr="00EC1A60">
        <w:rPr>
          <w:rFonts w:ascii="Arial" w:hAnsi="Arial" w:eastAsia="Times New Roman" w:cs="Arial"/>
          <w:sz w:val="24"/>
          <w:szCs w:val="24"/>
          <w:lang w:eastAsia="pt-BR"/>
        </w:rPr>
        <w:t>, egressas de um sistema penal, muitas vezes com tornozeleira eletrônica, são julgadas sem que suas condições de vida sejam levadas em consideração, perpetuando a exclusão e a injustiça.</w:t>
      </w:r>
    </w:p>
    <w:p w:rsidR="00187C2A" w:rsidP="00622777" w:rsidRDefault="00FB1A3E" w14:paraId="46FA019C" w14:textId="77777777">
      <w:pPr>
        <w:spacing w:before="240" w:after="240" w:line="360" w:lineRule="auto"/>
        <w:ind w:firstLine="851"/>
        <w:jc w:val="both"/>
        <w:rPr>
          <w:rFonts w:ascii="Arial" w:hAnsi="Arial" w:cs="Arial"/>
          <w:sz w:val="24"/>
          <w:szCs w:val="24"/>
        </w:rPr>
      </w:pPr>
      <w:r w:rsidRPr="00EC1A60">
        <w:rPr>
          <w:rFonts w:ascii="Arial" w:hAnsi="Arial" w:cs="Arial"/>
          <w:sz w:val="24"/>
          <w:szCs w:val="24"/>
        </w:rPr>
        <w:t>Nesse contexto, a despeito de não haver uma previsão expressa na LEP regulamentando a temática, deve o sistema de justiça superar um paradigma ainda maior, o sexismo</w:t>
      </w:r>
      <w:r w:rsidRPr="00EC1A60" w:rsidR="39896E0B">
        <w:rPr>
          <w:rFonts w:ascii="Arial" w:hAnsi="Arial" w:cs="Arial"/>
          <w:sz w:val="24"/>
          <w:szCs w:val="24"/>
        </w:rPr>
        <w:t xml:space="preserve">, </w:t>
      </w:r>
      <w:r w:rsidRPr="00520242" w:rsidR="39896E0B">
        <w:rPr>
          <w:rFonts w:ascii="Arial" w:hAnsi="Arial" w:cs="Arial"/>
          <w:sz w:val="24"/>
          <w:szCs w:val="24"/>
        </w:rPr>
        <w:t>mediante interpretação sistemática do arcabouço legal</w:t>
      </w:r>
      <w:r w:rsidRPr="00520242">
        <w:rPr>
          <w:rFonts w:ascii="Arial" w:hAnsi="Arial" w:cs="Arial"/>
          <w:sz w:val="24"/>
          <w:szCs w:val="24"/>
        </w:rPr>
        <w:t>.</w:t>
      </w:r>
    </w:p>
    <w:p w:rsidR="00F741CE" w:rsidP="00622777" w:rsidRDefault="00FB1A3E" w14:paraId="1501F074" w14:textId="0BB201C1">
      <w:pPr>
        <w:spacing w:before="240" w:after="240" w:line="360" w:lineRule="auto"/>
        <w:ind w:firstLine="851"/>
        <w:jc w:val="both"/>
        <w:rPr>
          <w:rFonts w:ascii="Arial" w:hAnsi="Arial" w:cs="Arial"/>
          <w:sz w:val="24"/>
          <w:szCs w:val="24"/>
        </w:rPr>
      </w:pPr>
      <w:r w:rsidRPr="00EC1A60">
        <w:rPr>
          <w:rFonts w:ascii="Arial" w:hAnsi="Arial" w:cs="Arial"/>
          <w:sz w:val="24"/>
          <w:szCs w:val="24"/>
        </w:rPr>
        <w:t>E, para isso, o caso concreto demanda a aplicação do protocolo para julgamento com perspectiva de gênero do Conselho Nacional de Justiça</w:t>
      </w:r>
      <w:r w:rsidRPr="00EC1A60" w:rsidR="00650C45">
        <w:rPr>
          <w:rStyle w:val="Refdenotaderodap"/>
          <w:rFonts w:ascii="Arial" w:hAnsi="Arial" w:cs="Arial"/>
          <w:sz w:val="24"/>
          <w:szCs w:val="24"/>
        </w:rPr>
        <w:footnoteReference w:id="5"/>
      </w:r>
      <w:r w:rsidRPr="00EC1A60">
        <w:rPr>
          <w:rFonts w:ascii="Arial" w:hAnsi="Arial" w:cs="Arial"/>
          <w:sz w:val="24"/>
          <w:szCs w:val="24"/>
        </w:rPr>
        <w:t xml:space="preserve">, juntamente com a interpretação conforme a </w:t>
      </w:r>
      <w:r w:rsidRPr="00EC1A60" w:rsidR="7C304D46">
        <w:rPr>
          <w:rFonts w:ascii="Arial" w:hAnsi="Arial" w:cs="Arial"/>
          <w:sz w:val="24"/>
          <w:szCs w:val="24"/>
        </w:rPr>
        <w:t>C</w:t>
      </w:r>
      <w:r w:rsidRPr="00EC1A60">
        <w:rPr>
          <w:rFonts w:ascii="Arial" w:hAnsi="Arial" w:cs="Arial"/>
          <w:sz w:val="24"/>
          <w:szCs w:val="24"/>
        </w:rPr>
        <w:t>onstituição</w:t>
      </w:r>
      <w:r w:rsidRPr="00EC1A60" w:rsidR="7C0D902F">
        <w:rPr>
          <w:rFonts w:ascii="Arial" w:hAnsi="Arial" w:cs="Arial"/>
          <w:sz w:val="24"/>
          <w:szCs w:val="24"/>
        </w:rPr>
        <w:t xml:space="preserve"> e outras normativas</w:t>
      </w:r>
      <w:r w:rsidRPr="00EC1A60">
        <w:rPr>
          <w:rFonts w:ascii="Arial" w:hAnsi="Arial" w:cs="Arial"/>
          <w:sz w:val="24"/>
          <w:szCs w:val="24"/>
        </w:rPr>
        <w:t xml:space="preserve">, priorizando a dignidade da pessoa humana, aplicando o Princípio da igualdade </w:t>
      </w:r>
      <w:r w:rsidRPr="00EC1A60">
        <w:rPr>
          <w:rFonts w:ascii="Arial" w:hAnsi="Arial" w:cs="Arial"/>
          <w:sz w:val="24"/>
          <w:szCs w:val="24"/>
        </w:rPr>
        <w:t>Material para reconhecer o trabalho exercido na economia do cuidado e reprodução social como o que ele efetivamente é, trabalho, com direito a remição.</w:t>
      </w:r>
    </w:p>
    <w:p w:rsidR="1C34AB6E" w:rsidP="00622777" w:rsidRDefault="1C34AB6E" w14:paraId="4DAF2A1D" w14:textId="17D100D2">
      <w:pPr>
        <w:spacing w:before="240" w:after="240" w:line="360" w:lineRule="auto"/>
        <w:ind w:firstLine="851"/>
        <w:jc w:val="both"/>
      </w:pPr>
      <w:r w:rsidRPr="00520242">
        <w:rPr>
          <w:rFonts w:ascii="Arial" w:hAnsi="Arial" w:cs="Arial"/>
          <w:sz w:val="24"/>
          <w:szCs w:val="24"/>
        </w:rPr>
        <w:t>Conforme Enunciado nº 6, resultante do III Fórum Nacional das Defensorias Públicas para a Promoção e Defesa dos Direitos das Mulheres:</w:t>
      </w:r>
    </w:p>
    <w:p w:rsidRPr="00520242" w:rsidR="1C34AB6E" w:rsidP="00622777" w:rsidRDefault="1C34AB6E" w14:paraId="2301A1BB" w14:textId="5916C715">
      <w:pPr>
        <w:spacing w:before="240" w:after="240" w:line="240" w:lineRule="auto"/>
        <w:ind w:left="2268"/>
        <w:jc w:val="both"/>
        <w:rPr>
          <w:rFonts w:ascii="Arial" w:hAnsi="Arial" w:eastAsia="Times New Roman" w:cs="Arial"/>
          <w:sz w:val="20"/>
          <w:szCs w:val="20"/>
          <w:lang w:eastAsia="pt-BR"/>
        </w:rPr>
      </w:pPr>
      <w:r w:rsidRPr="00520242">
        <w:rPr>
          <w:rFonts w:ascii="Arial" w:hAnsi="Arial" w:eastAsia="Times New Roman" w:cs="Arial"/>
          <w:sz w:val="20"/>
          <w:szCs w:val="20"/>
          <w:lang w:eastAsia="pt-BR"/>
        </w:rPr>
        <w:t>A remição da pena por trabalho de cuidado é direito de todas as mulheres privadas de liberdade que exerçam atividades dessa natureza, independentemente de serem mães, uma vez que esse tipo de trabalho</w:t>
      </w:r>
      <w:r w:rsidRPr="00520242" w:rsidR="49594D53">
        <w:rPr>
          <w:rFonts w:ascii="Arial" w:hAnsi="Arial" w:eastAsia="Times New Roman" w:cs="Arial"/>
          <w:sz w:val="20"/>
          <w:szCs w:val="20"/>
          <w:lang w:eastAsia="pt-BR"/>
        </w:rPr>
        <w:t xml:space="preserve"> ainda recai de forma desproporcional sobre as mulheres e constitui atividade laboral fundamental para o funcionamento da sociedade.</w:t>
      </w:r>
    </w:p>
    <w:p w:rsidRPr="00EC1A60" w:rsidR="00F741CE" w:rsidP="00622777" w:rsidRDefault="00B56025" w14:paraId="4F12BBFD" w14:textId="15086407">
      <w:pPr>
        <w:suppressAutoHyphens w:val="0"/>
        <w:spacing w:before="240" w:after="240" w:line="360" w:lineRule="auto"/>
        <w:ind w:firstLine="851"/>
        <w:jc w:val="both"/>
        <w:rPr>
          <w:rFonts w:ascii="Arial" w:hAnsi="Arial" w:eastAsia="Times New Roman" w:cs="Arial"/>
          <w:sz w:val="24"/>
          <w:szCs w:val="24"/>
          <w:lang w:eastAsia="pt-BR"/>
        </w:rPr>
      </w:pPr>
      <w:r w:rsidRPr="674C828B">
        <w:rPr>
          <w:rFonts w:ascii="Arial" w:hAnsi="Arial" w:eastAsia="Times New Roman" w:cs="Arial"/>
          <w:sz w:val="24"/>
          <w:szCs w:val="24"/>
          <w:lang w:eastAsia="pt-BR"/>
        </w:rPr>
        <w:t>Assim sendo,</w:t>
      </w:r>
      <w:r w:rsidRPr="674C828B" w:rsidR="00F741CE">
        <w:rPr>
          <w:rFonts w:ascii="Arial" w:hAnsi="Arial" w:eastAsia="Times New Roman" w:cs="Arial"/>
          <w:sz w:val="24"/>
          <w:szCs w:val="24"/>
          <w:lang w:eastAsia="pt-BR"/>
        </w:rPr>
        <w:t xml:space="preserve"> para que a mulher possa ter reconhecida sua atividade na economia do cuidado, é suficiente a comprovação simples dessa atividade por meio de certidões de nascimento e parentesco (no caso de idosos) ou certidão de gravidez. Essas documentações atestam claramente seu envolvimento direto no cuidado de dependentes, justificando o direito à remição de pena com base no trabalho efetivamente realizado</w:t>
      </w:r>
      <w:r w:rsidRPr="674C828B" w:rsidR="24E27F52">
        <w:rPr>
          <w:rFonts w:ascii="Arial" w:hAnsi="Arial" w:eastAsia="Times New Roman" w:cs="Arial"/>
          <w:sz w:val="24"/>
          <w:szCs w:val="24"/>
          <w:lang w:eastAsia="pt-BR"/>
        </w:rPr>
        <w:t>.</w:t>
      </w:r>
    </w:p>
    <w:p w:rsidRPr="00EC1A60" w:rsidR="00FB12F8" w:rsidP="00622777" w:rsidRDefault="00F741CE" w14:paraId="355359FE" w14:textId="5B74B5F0">
      <w:pPr>
        <w:spacing w:before="240" w:after="240" w:line="360" w:lineRule="auto"/>
        <w:ind w:firstLine="851"/>
        <w:jc w:val="both"/>
        <w:rPr>
          <w:rFonts w:ascii="Arial" w:hAnsi="Arial" w:cs="Arial"/>
          <w:sz w:val="24"/>
          <w:szCs w:val="24"/>
        </w:rPr>
      </w:pPr>
      <w:r w:rsidRPr="00520242">
        <w:rPr>
          <w:rFonts w:ascii="Arial" w:hAnsi="Arial" w:cs="Arial"/>
          <w:sz w:val="24"/>
          <w:szCs w:val="24"/>
        </w:rPr>
        <w:t>D</w:t>
      </w:r>
      <w:r w:rsidRPr="00520242" w:rsidR="00FB12F8">
        <w:rPr>
          <w:rFonts w:ascii="Arial" w:hAnsi="Arial" w:cs="Arial"/>
          <w:sz w:val="24"/>
          <w:szCs w:val="24"/>
        </w:rPr>
        <w:t>estac</w:t>
      </w:r>
      <w:r w:rsidRPr="00520242" w:rsidR="36F8ECB3">
        <w:rPr>
          <w:rFonts w:ascii="Arial" w:hAnsi="Arial" w:cs="Arial"/>
          <w:sz w:val="24"/>
          <w:szCs w:val="24"/>
        </w:rPr>
        <w:t>a-se</w:t>
      </w:r>
      <w:r w:rsidRPr="00520242">
        <w:rPr>
          <w:rFonts w:ascii="Arial" w:hAnsi="Arial" w:cs="Arial"/>
          <w:sz w:val="24"/>
          <w:szCs w:val="24"/>
        </w:rPr>
        <w:t>,</w:t>
      </w:r>
      <w:r w:rsidRPr="674C828B">
        <w:rPr>
          <w:rFonts w:ascii="Arial" w:hAnsi="Arial" w:cs="Arial"/>
          <w:sz w:val="24"/>
          <w:szCs w:val="24"/>
        </w:rPr>
        <w:t xml:space="preserve"> ainda,</w:t>
      </w:r>
      <w:r w:rsidRPr="674C828B" w:rsidR="00FB12F8">
        <w:rPr>
          <w:rFonts w:ascii="Arial" w:hAnsi="Arial" w:cs="Arial"/>
          <w:sz w:val="24"/>
          <w:szCs w:val="24"/>
        </w:rPr>
        <w:t xml:space="preserve"> que a jurisprudência tem realizado interpretações, quanto ao modo, teleológicas e sistemáticas, a fim de realizar uma interpretação conforme a constituição, como resultado criando uma interpretação extensiva para abarcar outras formas de remição de pena, o que levou ao reconhecimento da remição pelo estudo, pela leitura e pelo estudo por conta própria.</w:t>
      </w:r>
    </w:p>
    <w:p w:rsidR="00216C50" w:rsidP="00622777" w:rsidRDefault="00F741CE" w14:paraId="3EFFC84C" w14:textId="73264A30">
      <w:pPr>
        <w:suppressAutoHyphens w:val="0"/>
        <w:spacing w:before="240" w:after="240" w:line="360" w:lineRule="auto"/>
        <w:ind w:firstLine="851"/>
        <w:jc w:val="both"/>
        <w:rPr>
          <w:rFonts w:ascii="Arial" w:hAnsi="Arial" w:eastAsia="Times New Roman" w:cs="Arial"/>
          <w:sz w:val="24"/>
          <w:szCs w:val="24"/>
          <w:lang w:eastAsia="pt-BR"/>
        </w:rPr>
      </w:pPr>
      <w:r w:rsidRPr="00EC1A60">
        <w:rPr>
          <w:rFonts w:ascii="Arial" w:hAnsi="Arial" w:eastAsia="Times New Roman" w:cs="Arial"/>
          <w:sz w:val="24"/>
          <w:szCs w:val="24"/>
          <w:lang w:eastAsia="pt-BR"/>
        </w:rPr>
        <w:t>Além disso, tribunais estaduais já têm reconhecido o instituto postulado, graças à luta incansável da pioneira na questão, a Defensoria Pública do Estado do Paraná</w:t>
      </w:r>
      <w:r w:rsidRPr="00EC1A60" w:rsidR="00B56025">
        <w:rPr>
          <w:rStyle w:val="Refdenotaderodap"/>
          <w:rFonts w:ascii="Arial" w:hAnsi="Arial" w:eastAsia="Times New Roman" w:cs="Arial"/>
          <w:sz w:val="24"/>
          <w:szCs w:val="24"/>
          <w:lang w:eastAsia="pt-BR"/>
        </w:rPr>
        <w:footnoteReference w:id="6"/>
      </w:r>
      <w:r w:rsidRPr="00EC1A60">
        <w:rPr>
          <w:rFonts w:ascii="Arial" w:hAnsi="Arial" w:eastAsia="Times New Roman" w:cs="Arial"/>
          <w:sz w:val="24"/>
          <w:szCs w:val="24"/>
          <w:lang w:eastAsia="pt-BR"/>
        </w:rPr>
        <w:t>. Essa atuação pioneira tem contribuído para o reconhecimento e a validação do trabalho realizado na economia do cuidado, estabelecendo precedentes importantes para a justiça nesse contexto</w:t>
      </w:r>
      <w:r w:rsidRPr="00EC1A60" w:rsidR="00216C50">
        <w:rPr>
          <w:rFonts w:ascii="Arial" w:hAnsi="Arial" w:eastAsia="Times New Roman" w:cs="Arial"/>
          <w:sz w:val="24"/>
          <w:szCs w:val="24"/>
          <w:lang w:eastAsia="pt-BR"/>
        </w:rPr>
        <w:t xml:space="preserve">. </w:t>
      </w:r>
    </w:p>
    <w:p w:rsidR="00EE3528" w:rsidP="00622777" w:rsidRDefault="00EE3528" w14:paraId="5E3364FD" w14:textId="512F10E4">
      <w:pPr>
        <w:suppressAutoHyphens w:val="0"/>
        <w:spacing w:before="240" w:after="240" w:line="360" w:lineRule="auto"/>
        <w:ind w:firstLine="851"/>
        <w:jc w:val="both"/>
        <w:rPr>
          <w:rFonts w:ascii="Arial" w:hAnsi="Arial" w:eastAsia="Times New Roman" w:cs="Arial"/>
          <w:sz w:val="24"/>
          <w:szCs w:val="24"/>
          <w:lang w:eastAsia="pt-BR"/>
        </w:rPr>
      </w:pPr>
      <w:r>
        <w:rPr>
          <w:rFonts w:ascii="Arial" w:hAnsi="Arial" w:eastAsia="Times New Roman" w:cs="Arial"/>
          <w:sz w:val="24"/>
          <w:szCs w:val="24"/>
          <w:lang w:eastAsia="pt-BR"/>
        </w:rPr>
        <w:t>Em seguida, em dezembro de 2024, a turma 4.0 deste Egrégio TJMG decidiu:</w:t>
      </w:r>
    </w:p>
    <w:p w:rsidRPr="00E54499" w:rsidR="00EE3528" w:rsidP="00013346" w:rsidRDefault="00EE3528" w14:paraId="644D1A70" w14:textId="77777777">
      <w:pPr>
        <w:suppressAutoHyphens w:val="0"/>
        <w:spacing w:after="0" w:line="240" w:lineRule="auto"/>
        <w:ind w:left="2268"/>
        <w:jc w:val="both"/>
        <w:rPr>
          <w:rFonts w:ascii="Arial" w:hAnsi="Arial" w:eastAsia="Times New Roman" w:cs="Arial"/>
          <w:sz w:val="20"/>
          <w:szCs w:val="20"/>
          <w:lang w:eastAsia="pt-BR"/>
        </w:rPr>
      </w:pPr>
      <w:r w:rsidRPr="00E54499">
        <w:rPr>
          <w:rFonts w:ascii="Arial" w:hAnsi="Arial" w:eastAsia="Times New Roman" w:cs="Arial"/>
          <w:sz w:val="20"/>
          <w:szCs w:val="20"/>
          <w:lang w:eastAsia="pt-BR"/>
        </w:rPr>
        <w:t>EMENTA: AGRAVO EM EXECUÇÃO – RECURSO DEFENSIVO – REMIÇÃO DA PENA COM BASE NA TESE DA “ECONOMIA DO CUIDADO” – CABIMENTO – INTERPRETAÇÃO EXTENSIVA DO ARTIGO 126, DA LEI DE EXECUÇÕES PENAIS – ANALOGIA IN BONAM PARTEM – CONVENÇÃO AMERICANA DE DIREITOS HUMANOS (PACTO SAN JOSÉ DA COSTA RICA) – TRABALHO COMO MEDIDA RESSOCIALIZADORA – APLICAÇÃO DO PROTOCOLO PARA JULGAMENTO COM PERSPECTIVA DE GÊNERO.</w:t>
      </w:r>
    </w:p>
    <w:p w:rsidRPr="00E54499" w:rsidR="00EE3528" w:rsidP="00013346" w:rsidRDefault="00EE3528" w14:paraId="7CFC345E" w14:textId="77777777">
      <w:pPr>
        <w:suppressAutoHyphens w:val="0"/>
        <w:spacing w:after="0" w:line="240" w:lineRule="auto"/>
        <w:ind w:left="2268"/>
        <w:jc w:val="both"/>
        <w:rPr>
          <w:rFonts w:ascii="Arial" w:hAnsi="Arial" w:eastAsia="Times New Roman" w:cs="Arial"/>
          <w:b/>
          <w:bCs/>
          <w:sz w:val="20"/>
          <w:szCs w:val="20"/>
          <w:lang w:eastAsia="pt-BR"/>
        </w:rPr>
      </w:pPr>
      <w:r w:rsidRPr="00E54499">
        <w:rPr>
          <w:rFonts w:ascii="Arial" w:hAnsi="Arial" w:eastAsia="Times New Roman" w:cs="Arial"/>
          <w:sz w:val="20"/>
          <w:szCs w:val="20"/>
          <w:lang w:eastAsia="pt-BR"/>
        </w:rPr>
        <w:t xml:space="preserve">– É </w:t>
      </w:r>
      <w:r w:rsidRPr="00E54499">
        <w:rPr>
          <w:rFonts w:ascii="Arial" w:hAnsi="Arial" w:eastAsia="Times New Roman" w:cs="Arial"/>
          <w:b/>
          <w:bCs/>
          <w:sz w:val="20"/>
          <w:szCs w:val="20"/>
          <w:lang w:eastAsia="pt-BR"/>
        </w:rPr>
        <w:t xml:space="preserve">possível a interpretação extensiva do artigo 126, da Lei de Execução Penal, em analogia in </w:t>
      </w:r>
      <w:proofErr w:type="spellStart"/>
      <w:r w:rsidRPr="00E54499">
        <w:rPr>
          <w:rFonts w:ascii="Arial" w:hAnsi="Arial" w:eastAsia="Times New Roman" w:cs="Arial"/>
          <w:b/>
          <w:bCs/>
          <w:sz w:val="20"/>
          <w:szCs w:val="20"/>
          <w:lang w:eastAsia="pt-BR"/>
        </w:rPr>
        <w:t>bonam</w:t>
      </w:r>
      <w:proofErr w:type="spellEnd"/>
      <w:r w:rsidRPr="00E54499">
        <w:rPr>
          <w:rFonts w:ascii="Arial" w:hAnsi="Arial" w:eastAsia="Times New Roman" w:cs="Arial"/>
          <w:b/>
          <w:bCs/>
          <w:sz w:val="20"/>
          <w:szCs w:val="20"/>
          <w:lang w:eastAsia="pt-BR"/>
        </w:rPr>
        <w:t xml:space="preserve"> partem, para incluir novas hipóteses de remição de pena, desde que legítimas e que atendam às finalidades da pena. – Sob a ótica das diretrizes firmadas pelo Protocolo para Julgamento com Perspectiva de Gênero, do Conselho Nacional de Justiça, reconhecer o serviço doméstico como uma forma válida para remição de pena representa um avanço crucial na valorização do trabalho não remunerado, </w:t>
      </w:r>
      <w:r w:rsidRPr="00E54499">
        <w:rPr>
          <w:rFonts w:ascii="Arial" w:hAnsi="Arial" w:eastAsia="Times New Roman" w:cs="Arial"/>
          <w:b/>
          <w:bCs/>
          <w:sz w:val="20"/>
          <w:szCs w:val="20"/>
          <w:u w:val="single"/>
          <w:lang w:eastAsia="pt-BR"/>
        </w:rPr>
        <w:t xml:space="preserve">especialmente aquele realizado por mulheres, </w:t>
      </w:r>
      <w:r w:rsidRPr="00E54499">
        <w:rPr>
          <w:rFonts w:ascii="Arial" w:hAnsi="Arial" w:eastAsia="Times New Roman" w:cs="Arial"/>
          <w:b/>
          <w:bCs/>
          <w:sz w:val="20"/>
          <w:szCs w:val="20"/>
          <w:lang w:eastAsia="pt-BR"/>
        </w:rPr>
        <w:t>considerando que as atividades realizadas por elas beneficiam, com frequência, crianças, idosos e pessoas com deficiência.</w:t>
      </w:r>
    </w:p>
    <w:p w:rsidR="00EE3528" w:rsidP="00013346" w:rsidRDefault="00EE3528" w14:paraId="7271F9C0" w14:textId="7085EDAF">
      <w:pPr>
        <w:suppressAutoHyphens w:val="0"/>
        <w:spacing w:after="0" w:line="240" w:lineRule="auto"/>
        <w:ind w:left="2268"/>
        <w:jc w:val="both"/>
        <w:rPr>
          <w:rFonts w:ascii="Arial" w:hAnsi="Arial" w:eastAsia="Times New Roman" w:cs="Arial"/>
          <w:sz w:val="24"/>
          <w:szCs w:val="24"/>
          <w:lang w:eastAsia="pt-BR"/>
        </w:rPr>
      </w:pPr>
      <w:r w:rsidRPr="674C828B">
        <w:rPr>
          <w:rFonts w:ascii="Arial" w:hAnsi="Arial" w:eastAsia="Times New Roman" w:cs="Arial"/>
          <w:sz w:val="20"/>
          <w:szCs w:val="20"/>
          <w:lang w:eastAsia="pt-BR"/>
        </w:rPr>
        <w:t xml:space="preserve"> V.V. – Nos termos do art. 126 da Lei de Execução Penal (LEP), é possível ao condenado que cumpre pena em regime fechado ou semiaberto remição do tempo de execução de sua pena, pelo trabalho ou pelo estudo. – O cuidado e amamentação do filho no interior da unidade prisional, sob a perspectiva da “economia de cuidado”, não autoriza a remição de pena, por total ausência de previsão legal. (grifos nossos). TJMG. Agravo em execução nº 1.0000.24.418737-3/001. Sessão de 16/12/2024.</w:t>
      </w:r>
    </w:p>
    <w:p w:rsidR="00F544E2" w:rsidP="00622777" w:rsidRDefault="00F544E2" w14:paraId="6A53084E" w14:textId="095BB114">
      <w:pPr>
        <w:suppressAutoHyphens w:val="0"/>
        <w:spacing w:before="240" w:after="240" w:line="360" w:lineRule="auto"/>
        <w:ind w:firstLine="851"/>
        <w:jc w:val="both"/>
        <w:rPr>
          <w:rFonts w:ascii="Arial" w:hAnsi="Arial" w:eastAsia="Times New Roman" w:cs="Arial"/>
          <w:sz w:val="24"/>
          <w:szCs w:val="24"/>
          <w:lang w:eastAsia="pt-BR"/>
        </w:rPr>
      </w:pPr>
      <w:r>
        <w:rPr>
          <w:rFonts w:ascii="Arial" w:hAnsi="Arial" w:eastAsia="Times New Roman" w:cs="Arial"/>
          <w:sz w:val="24"/>
          <w:szCs w:val="24"/>
          <w:lang w:eastAsia="pt-BR"/>
        </w:rPr>
        <w:t>Nesse ponto, é importante destacar o judicioso voto da eminente revisora (relatora do acórdão):</w:t>
      </w:r>
    </w:p>
    <w:p w:rsidRPr="00F544E2" w:rsidR="00F544E2" w:rsidP="00013346" w:rsidRDefault="00F544E2" w14:paraId="5B9BE61D" w14:textId="3884B50A">
      <w:pPr>
        <w:suppressAutoHyphens w:val="0"/>
        <w:spacing w:after="0" w:line="240" w:lineRule="auto"/>
        <w:ind w:left="2268"/>
        <w:jc w:val="both"/>
        <w:rPr>
          <w:rFonts w:ascii="Arial" w:hAnsi="Arial" w:eastAsia="Times New Roman" w:cs="Arial"/>
          <w:sz w:val="20"/>
          <w:szCs w:val="20"/>
          <w:lang w:eastAsia="pt-BR"/>
        </w:rPr>
      </w:pPr>
      <w:r w:rsidRPr="00F544E2">
        <w:rPr>
          <w:rFonts w:ascii="Arial" w:hAnsi="Arial" w:eastAsia="Times New Roman" w:cs="Arial"/>
          <w:sz w:val="20"/>
          <w:szCs w:val="20"/>
          <w:lang w:eastAsia="pt-BR"/>
        </w:rPr>
        <w:t>Dessa abertura jurisprudencial, surgem inúmeros exemplos de remição nos quais o caráter econômico não é indispensável, e as horas são presumidas para o cálculo da remição. Entre esses, destacam-se atividades como leitura de livros com elaboração de resumos, aprovação no Exame Nacional do Ensino Médio (Enem) por apenados, participação em coral, atuação como “representante de galeria” prisional e, até mesmo, situações em que o trabalho ou estudo não foram viáveis devido às restrições impostas pela crise sanitária da Covid-19</w:t>
      </w:r>
    </w:p>
    <w:p w:rsidRPr="00F544E2" w:rsidR="00EE3528" w:rsidP="00013346" w:rsidRDefault="00F544E2" w14:paraId="720474FD" w14:textId="317E1345">
      <w:pPr>
        <w:suppressAutoHyphens w:val="0"/>
        <w:spacing w:after="0" w:line="240" w:lineRule="auto"/>
        <w:ind w:left="2268"/>
        <w:jc w:val="both"/>
        <w:rPr>
          <w:rFonts w:ascii="Arial" w:hAnsi="Arial" w:eastAsia="Times New Roman" w:cs="Arial"/>
          <w:sz w:val="20"/>
          <w:szCs w:val="20"/>
          <w:lang w:eastAsia="pt-BR"/>
        </w:rPr>
      </w:pPr>
      <w:r w:rsidRPr="00F544E2">
        <w:rPr>
          <w:rFonts w:ascii="Arial" w:hAnsi="Arial" w:eastAsia="Times New Roman" w:cs="Arial"/>
          <w:sz w:val="20"/>
          <w:szCs w:val="20"/>
          <w:lang w:eastAsia="pt-BR"/>
        </w:rPr>
        <w:t>No caso em exame, a defesa pretende a concessão da remição da pena com base na “economia do cuidado”, cuja definição é dada pelo IPEA (Instituto de Pesquisa Econômica Aplicada) nos seguintes termos:</w:t>
      </w:r>
    </w:p>
    <w:p w:rsidRPr="00F544E2" w:rsidR="00EE3528" w:rsidP="00013346" w:rsidRDefault="00F544E2" w14:paraId="62D489DE" w14:textId="5ED7B515">
      <w:pPr>
        <w:suppressAutoHyphens w:val="0"/>
        <w:spacing w:after="0" w:line="240" w:lineRule="auto"/>
        <w:ind w:left="2268"/>
        <w:jc w:val="both"/>
        <w:rPr>
          <w:rFonts w:ascii="Arial" w:hAnsi="Arial" w:eastAsia="Times New Roman" w:cs="Arial"/>
          <w:sz w:val="20"/>
          <w:szCs w:val="20"/>
          <w:lang w:eastAsia="pt-BR"/>
        </w:rPr>
      </w:pPr>
      <w:r w:rsidRPr="00F544E2">
        <w:rPr>
          <w:rFonts w:ascii="Arial" w:hAnsi="Arial" w:eastAsia="Times New Roman" w:cs="Arial"/>
          <w:sz w:val="20"/>
          <w:szCs w:val="20"/>
          <w:lang w:eastAsia="pt-BR"/>
        </w:rPr>
        <w:t xml:space="preserve">“(...) atividades, qualidades e disposições relacionadas ao trabalho reprodutivo e que se voltam para a reprodução e para o bem-estar de todos os indivíduos e sociedade, independentemente de serem remuneradas, de demandarem interação face a face ou vínculo afetivo.” </w:t>
      </w:r>
      <w:r w:rsidRPr="00F544E2">
        <w:rPr>
          <w:rFonts w:ascii="Arial" w:hAnsi="Arial" w:eastAsia="Times New Roman" w:cs="Arial"/>
          <w:sz w:val="20"/>
          <w:szCs w:val="20"/>
          <w:lang w:eastAsia="pt-BR"/>
        </w:rPr>
        <w:t>(</w:t>
      </w:r>
      <w:hyperlink w:history="1" r:id="rId8">
        <w:r w:rsidRPr="00F544E2">
          <w:rPr>
            <w:rStyle w:val="Hyperlink"/>
            <w:rFonts w:ascii="Arial" w:hAnsi="Arial" w:eastAsia="Times New Roman" w:cs="Arial"/>
            <w:sz w:val="20"/>
            <w:szCs w:val="20"/>
            <w:lang w:eastAsia="pt-BR"/>
          </w:rPr>
          <w:t>https://repositorio.ipea.gov.br/bitstream/11058/7412/1 /RP_Economia_2016.pdf</w:t>
        </w:r>
      </w:hyperlink>
      <w:r w:rsidRPr="00F544E2">
        <w:rPr>
          <w:rFonts w:ascii="Arial" w:hAnsi="Arial" w:eastAsia="Times New Roman" w:cs="Arial"/>
          <w:sz w:val="20"/>
          <w:szCs w:val="20"/>
          <w:lang w:eastAsia="pt-BR"/>
        </w:rPr>
        <w:t>).</w:t>
      </w:r>
    </w:p>
    <w:p w:rsidRPr="00F544E2" w:rsidR="00F544E2" w:rsidP="00013346" w:rsidRDefault="00F544E2" w14:paraId="4C15A530" w14:textId="4288B62B">
      <w:pPr>
        <w:suppressAutoHyphens w:val="0"/>
        <w:spacing w:after="0" w:line="240" w:lineRule="auto"/>
        <w:ind w:left="2268"/>
        <w:jc w:val="both"/>
        <w:rPr>
          <w:rFonts w:ascii="Arial" w:hAnsi="Arial" w:eastAsia="Times New Roman" w:cs="Arial"/>
          <w:sz w:val="20"/>
          <w:szCs w:val="20"/>
          <w:lang w:eastAsia="pt-BR"/>
        </w:rPr>
      </w:pPr>
      <w:r w:rsidRPr="00F544E2">
        <w:rPr>
          <w:rFonts w:ascii="Arial" w:hAnsi="Arial" w:eastAsia="Times New Roman" w:cs="Arial"/>
          <w:sz w:val="20"/>
          <w:szCs w:val="20"/>
          <w:lang w:eastAsia="pt-BR"/>
        </w:rPr>
        <w:t>Nesse contexto, a economia do cuidado se insere em uma abordagem que analisa o trabalho de cuidado, com destaque para o doméstico, realizado predominantemente por mulheres. Desde cedo, muitas mulheres são socialmente condicionadas a assumir essas responsabilidades, como se cuidar de outras pessoas e executar tarefas domésticas não remuneradas fosse uma obrigação natural do</w:t>
      </w:r>
      <w:r w:rsidRPr="00F544E2">
        <w:rPr>
          <w:sz w:val="20"/>
          <w:szCs w:val="20"/>
        </w:rPr>
        <w:t xml:space="preserve"> </w:t>
      </w:r>
      <w:r w:rsidRPr="00F544E2">
        <w:rPr>
          <w:rFonts w:ascii="Arial" w:hAnsi="Arial" w:eastAsia="Times New Roman" w:cs="Arial"/>
          <w:sz w:val="20"/>
          <w:szCs w:val="20"/>
          <w:lang w:eastAsia="pt-BR"/>
        </w:rPr>
        <w:t>gênero feminino. Esse trabalho abrange o cuidado de crianças, idosos e outras pessoas dependentes, assegurando a reprodução social indispensável para o funcionamento do mercado de trabalho.</w:t>
      </w:r>
    </w:p>
    <w:p w:rsidRPr="00F544E2" w:rsidR="00F544E2" w:rsidP="00013346" w:rsidRDefault="00F544E2" w14:paraId="12988F57" w14:textId="3D95B456">
      <w:pPr>
        <w:suppressAutoHyphens w:val="0"/>
        <w:spacing w:after="0" w:line="240" w:lineRule="auto"/>
        <w:ind w:left="2268"/>
        <w:jc w:val="both"/>
        <w:rPr>
          <w:rFonts w:ascii="Arial" w:hAnsi="Arial" w:eastAsia="Times New Roman" w:cs="Arial"/>
          <w:sz w:val="20"/>
          <w:szCs w:val="20"/>
          <w:lang w:eastAsia="pt-BR"/>
        </w:rPr>
      </w:pPr>
      <w:r w:rsidRPr="00F544E2">
        <w:rPr>
          <w:rFonts w:ascii="Arial" w:hAnsi="Arial" w:eastAsia="Times New Roman" w:cs="Arial"/>
          <w:sz w:val="20"/>
          <w:szCs w:val="20"/>
          <w:lang w:eastAsia="pt-BR"/>
        </w:rPr>
        <w:t xml:space="preserve">A realidade carcerária é frequentemente analisada sob a perspectiva masculina, negligenciando as particularidades enfrentadas pelas mulheres presas, como a da recorrente. Essas mulheres carregam múltiplas camadas de exclusão social, sendo, em sua maioria, periféricas, pobres, </w:t>
      </w:r>
      <w:proofErr w:type="spellStart"/>
      <w:r w:rsidRPr="00F544E2">
        <w:rPr>
          <w:rFonts w:ascii="Arial" w:hAnsi="Arial" w:eastAsia="Times New Roman" w:cs="Arial"/>
          <w:sz w:val="20"/>
          <w:szCs w:val="20"/>
          <w:lang w:eastAsia="pt-BR"/>
        </w:rPr>
        <w:t>racializadas</w:t>
      </w:r>
      <w:proofErr w:type="spellEnd"/>
      <w:r w:rsidRPr="00F544E2">
        <w:rPr>
          <w:rFonts w:ascii="Arial" w:hAnsi="Arial" w:eastAsia="Times New Roman" w:cs="Arial"/>
          <w:sz w:val="20"/>
          <w:szCs w:val="20"/>
          <w:lang w:eastAsia="pt-BR"/>
        </w:rPr>
        <w:t xml:space="preserve">, com baixa escolaridade, </w:t>
      </w:r>
      <w:proofErr w:type="gramStart"/>
      <w:r w:rsidRPr="00F544E2">
        <w:rPr>
          <w:rFonts w:ascii="Arial" w:hAnsi="Arial" w:eastAsia="Times New Roman" w:cs="Arial"/>
          <w:sz w:val="20"/>
          <w:szCs w:val="20"/>
          <w:lang w:eastAsia="pt-BR"/>
        </w:rPr>
        <w:t>mães solo</w:t>
      </w:r>
      <w:proofErr w:type="gramEnd"/>
      <w:r w:rsidRPr="00F544E2">
        <w:rPr>
          <w:rFonts w:ascii="Arial" w:hAnsi="Arial" w:eastAsia="Times New Roman" w:cs="Arial"/>
          <w:sz w:val="20"/>
          <w:szCs w:val="20"/>
          <w:lang w:eastAsia="pt-BR"/>
        </w:rPr>
        <w:t xml:space="preserve"> e provenientes de um sistema penal que perpetua barreiras ao ingresso no mercado formal de trabalho. Assim, é comum que enfrentem grandes dificuldades para alcançar melhores condições de vida. Sabe-se que, para mulheres em situações como a da sentenciada, o trabalho formal raramente é uma ferramenta de emancipação ou independência econômica, especialmente para mães solo, visto que dificilmente oferece salários adequados para além da garantia do mínimo existencial.</w:t>
      </w:r>
    </w:p>
    <w:p w:rsidRPr="00F544E2" w:rsidR="00F544E2" w:rsidP="00013346" w:rsidRDefault="00F544E2" w14:paraId="29ECC177" w14:textId="444404C3">
      <w:pPr>
        <w:suppressAutoHyphens w:val="0"/>
        <w:spacing w:after="0" w:line="240" w:lineRule="auto"/>
        <w:ind w:left="2268"/>
        <w:jc w:val="both"/>
        <w:rPr>
          <w:rFonts w:ascii="Arial" w:hAnsi="Arial" w:eastAsia="Times New Roman" w:cs="Arial"/>
          <w:sz w:val="20"/>
          <w:szCs w:val="20"/>
          <w:lang w:eastAsia="pt-BR"/>
        </w:rPr>
      </w:pPr>
      <w:r w:rsidRPr="00F544E2">
        <w:rPr>
          <w:rFonts w:ascii="Arial" w:hAnsi="Arial" w:eastAsia="Times New Roman" w:cs="Arial"/>
          <w:sz w:val="20"/>
          <w:szCs w:val="20"/>
          <w:lang w:eastAsia="pt-BR"/>
        </w:rPr>
        <w:t>É evidente que essas mulheres encontram obstáculos significativos para remir suas penas, já que, devido a esses fatores de exclusão, acabam confinadas à miséria dentro de suas casas (impedidas de sair pela prisão domiciliar) ou recorrem ao trabalho informal, muitas vezes na prostituição.</w:t>
      </w:r>
    </w:p>
    <w:p w:rsidRPr="00F544E2" w:rsidR="00F544E2" w:rsidP="00013346" w:rsidRDefault="00F544E2" w14:paraId="4227F694" w14:textId="6349F159">
      <w:pPr>
        <w:suppressAutoHyphens w:val="0"/>
        <w:spacing w:after="0" w:line="240" w:lineRule="auto"/>
        <w:ind w:left="2268"/>
        <w:jc w:val="both"/>
        <w:rPr>
          <w:rFonts w:ascii="Arial" w:hAnsi="Arial" w:eastAsia="Times New Roman" w:cs="Arial"/>
          <w:sz w:val="20"/>
          <w:szCs w:val="20"/>
          <w:lang w:eastAsia="pt-BR"/>
        </w:rPr>
      </w:pPr>
      <w:r w:rsidRPr="004271E2">
        <w:rPr>
          <w:rFonts w:ascii="Arial" w:hAnsi="Arial" w:eastAsia="Times New Roman" w:cs="Arial"/>
          <w:b/>
          <w:bCs/>
          <w:sz w:val="20"/>
          <w:szCs w:val="20"/>
          <w:u w:val="single"/>
          <w:lang w:eastAsia="pt-BR"/>
        </w:rPr>
        <w:t>Afinal, a sobrecarga enfrentada por mulheres responsáveis pelo cuidado de seus filhos não apenas reafirma desigualdades sociais e de gênero, mas também restringe severamente suas possibilidades de inserção no mercado de trabalho formal, o que inviabiliza o acesso a atividades reconhecidas para fins de remição de pena, conforme dispõe o artigo 126 da Lei de Execuções Penais</w:t>
      </w:r>
      <w:r w:rsidRPr="00F544E2">
        <w:rPr>
          <w:rFonts w:ascii="Arial" w:hAnsi="Arial" w:eastAsia="Times New Roman" w:cs="Arial"/>
          <w:sz w:val="20"/>
          <w:szCs w:val="20"/>
          <w:lang w:eastAsia="pt-BR"/>
        </w:rPr>
        <w:t xml:space="preserve">. </w:t>
      </w:r>
      <w:r w:rsidRPr="004271E2">
        <w:rPr>
          <w:rFonts w:ascii="Arial" w:hAnsi="Arial" w:eastAsia="Times New Roman" w:cs="Arial"/>
          <w:b/>
          <w:bCs/>
          <w:sz w:val="20"/>
          <w:szCs w:val="20"/>
          <w:u w:val="single"/>
          <w:lang w:eastAsia="pt-BR"/>
        </w:rPr>
        <w:t>O trabalho de cuidado, frequentemente invisibilizado, exige dedicação integral e, no contexto da prisão domiciliar ou da convivência com o infante em alojamento conjunto, limita ainda mais as oportunidades para o exercício de atividades laborais externas</w:t>
      </w:r>
      <w:r w:rsidRPr="00F544E2">
        <w:rPr>
          <w:rFonts w:ascii="Arial" w:hAnsi="Arial" w:eastAsia="Times New Roman" w:cs="Arial"/>
          <w:sz w:val="20"/>
          <w:szCs w:val="20"/>
          <w:lang w:eastAsia="pt-BR"/>
        </w:rPr>
        <w:t xml:space="preserve">. </w:t>
      </w:r>
      <w:r w:rsidRPr="004271E2">
        <w:rPr>
          <w:rFonts w:ascii="Arial" w:hAnsi="Arial" w:eastAsia="Times New Roman" w:cs="Arial"/>
          <w:b/>
          <w:bCs/>
          <w:sz w:val="20"/>
          <w:szCs w:val="20"/>
          <w:u w:val="single"/>
          <w:lang w:eastAsia="pt-BR"/>
        </w:rPr>
        <w:t>Esse cenário perpetua um ciclo de exclusão econômica e social, evidenciando a necessidade de uma interpretação que reconheça a relevância dessas tarefas para a manutenção do bem-estar familiar e social, de modo a garantir que a ressocialização, objetivo primordial da pena, não seja prejudicada por barreiras estruturais que afetam desproporcionalmente as mulheres encarceradas</w:t>
      </w:r>
      <w:r w:rsidRPr="00F544E2">
        <w:rPr>
          <w:rFonts w:ascii="Arial" w:hAnsi="Arial" w:eastAsia="Times New Roman" w:cs="Arial"/>
          <w:sz w:val="20"/>
          <w:szCs w:val="20"/>
          <w:lang w:eastAsia="pt-BR"/>
        </w:rPr>
        <w:t>.</w:t>
      </w:r>
    </w:p>
    <w:p w:rsidRPr="00F544E2" w:rsidR="00F544E2" w:rsidP="00013346" w:rsidRDefault="00F544E2" w14:paraId="3604C0DE" w14:textId="7564BDC0">
      <w:pPr>
        <w:suppressAutoHyphens w:val="0"/>
        <w:spacing w:after="0" w:line="240" w:lineRule="auto"/>
        <w:ind w:left="2268"/>
        <w:jc w:val="both"/>
        <w:rPr>
          <w:rFonts w:ascii="Arial" w:hAnsi="Arial" w:eastAsia="Times New Roman" w:cs="Arial"/>
          <w:sz w:val="20"/>
          <w:szCs w:val="20"/>
          <w:lang w:eastAsia="pt-BR"/>
        </w:rPr>
      </w:pPr>
      <w:r w:rsidRPr="00F544E2">
        <w:rPr>
          <w:rFonts w:ascii="Arial" w:hAnsi="Arial" w:eastAsia="Times New Roman" w:cs="Arial"/>
          <w:sz w:val="20"/>
          <w:szCs w:val="20"/>
          <w:lang w:eastAsia="pt-BR"/>
        </w:rPr>
        <w:t>Ressalta-se que as atividades de cuidado realizadas por essas mulheres beneficiam, com frequência, crianças, idosos e pessoas com deficiência. Sem o suporte dessas cuidadoras, esses indivíduos estariam sujeitos a condições ainda mais adversas. O papel dessas mulheres é essencial, pois garante melhor qualidade de vida ao desempenhar tarefas domésticas voltadas ao cuidado, à alimentação e a outras necessidades fundamentais.</w:t>
      </w:r>
    </w:p>
    <w:p w:rsidRPr="00F544E2" w:rsidR="00F544E2" w:rsidP="00013346" w:rsidRDefault="00F544E2" w14:paraId="65FE2F83" w14:textId="30BABA79">
      <w:pPr>
        <w:suppressAutoHyphens w:val="0"/>
        <w:spacing w:after="0" w:line="240" w:lineRule="auto"/>
        <w:ind w:left="2268"/>
        <w:jc w:val="both"/>
        <w:rPr>
          <w:rFonts w:ascii="Arial" w:hAnsi="Arial" w:eastAsia="Times New Roman" w:cs="Arial"/>
          <w:sz w:val="20"/>
          <w:szCs w:val="20"/>
          <w:lang w:eastAsia="pt-BR"/>
        </w:rPr>
      </w:pPr>
      <w:r w:rsidRPr="00447D6A">
        <w:rPr>
          <w:rFonts w:ascii="Arial" w:hAnsi="Arial" w:eastAsia="Times New Roman" w:cs="Arial"/>
          <w:b/>
          <w:bCs/>
          <w:sz w:val="20"/>
          <w:szCs w:val="20"/>
          <w:u w:val="single"/>
          <w:lang w:eastAsia="pt-BR"/>
        </w:rPr>
        <w:t xml:space="preserve">Reconhecer o serviço doméstico como uma forma válida para remição de pena representa um avanço crucial na valorização do </w:t>
      </w:r>
      <w:r w:rsidRPr="00447D6A">
        <w:rPr>
          <w:rFonts w:ascii="Arial" w:hAnsi="Arial" w:eastAsia="Times New Roman" w:cs="Arial"/>
          <w:b/>
          <w:bCs/>
          <w:sz w:val="20"/>
          <w:szCs w:val="20"/>
          <w:u w:val="single"/>
          <w:lang w:eastAsia="pt-BR"/>
        </w:rPr>
        <w:t>trabalho não remunerado, especialmente aquele realizado por mulheres. Tal medida também pode contribuir para a reintegração social e econômica das detentas ao término de suas penas</w:t>
      </w:r>
      <w:r w:rsidRPr="674C828B">
        <w:rPr>
          <w:rFonts w:ascii="Arial" w:hAnsi="Arial" w:eastAsia="Times New Roman" w:cs="Arial"/>
          <w:sz w:val="20"/>
          <w:szCs w:val="20"/>
          <w:lang w:eastAsia="pt-BR"/>
        </w:rPr>
        <w:t>. A rigor, de acordo com o artigo 5.6, da Convenção Americana de Direitos Humanos (Pacto San José da Costa Rica): “As penas privativas da liberdade devem ter por finalidade essencial a reforma e a readaptação social dos condenados”.</w:t>
      </w:r>
    </w:p>
    <w:p w:rsidR="00447D6A" w:rsidP="00622777" w:rsidRDefault="008D5207" w14:paraId="56A56499" w14:textId="77777777">
      <w:pPr>
        <w:suppressAutoHyphens w:val="0"/>
        <w:spacing w:before="240" w:after="240" w:line="360" w:lineRule="auto"/>
        <w:ind w:firstLine="851"/>
        <w:jc w:val="both"/>
        <w:rPr>
          <w:rFonts w:ascii="Arial" w:hAnsi="Arial" w:eastAsia="Times New Roman" w:cs="Arial"/>
          <w:sz w:val="24"/>
          <w:szCs w:val="24"/>
          <w:lang w:eastAsia="pt-BR"/>
        </w:rPr>
      </w:pPr>
      <w:r w:rsidRPr="674C828B">
        <w:rPr>
          <w:rFonts w:ascii="Arial" w:hAnsi="Arial" w:eastAsia="Times New Roman" w:cs="Arial"/>
          <w:sz w:val="24"/>
          <w:szCs w:val="24"/>
          <w:lang w:eastAsia="pt-BR"/>
        </w:rPr>
        <w:t xml:space="preserve">Não restam dúvidas de que os julgados mencionados se assemelham ao caso concreto ora analisado. Por isso, a defesa solicita que o Egrégio Tribunal de Justiça de Minas Gerais alinhe seu entendimento não apenas com uma interpretação autêntica do ordenamento jurídico, mas também com os precedentes estabelecidos </w:t>
      </w:r>
      <w:r w:rsidRPr="674C828B" w:rsidR="00996841">
        <w:rPr>
          <w:rFonts w:ascii="Arial" w:hAnsi="Arial" w:eastAsia="Times New Roman" w:cs="Arial"/>
          <w:sz w:val="24"/>
          <w:szCs w:val="24"/>
          <w:lang w:eastAsia="pt-BR"/>
        </w:rPr>
        <w:t>pelos Tribunais de Justiça</w:t>
      </w:r>
      <w:r w:rsidRPr="674C828B">
        <w:rPr>
          <w:rFonts w:ascii="Arial" w:hAnsi="Arial" w:eastAsia="Times New Roman" w:cs="Arial"/>
          <w:sz w:val="24"/>
          <w:szCs w:val="24"/>
          <w:lang w:eastAsia="pt-BR"/>
        </w:rPr>
        <w:t xml:space="preserve"> e com a realidade social enfrentada pela maioria das mulheres.</w:t>
      </w:r>
    </w:p>
    <w:p w:rsidR="008D5207" w:rsidP="00622777" w:rsidRDefault="008D5207" w14:paraId="0BCF7201" w14:textId="5688BC1C">
      <w:pPr>
        <w:suppressAutoHyphens w:val="0"/>
        <w:spacing w:before="240" w:after="240" w:line="360" w:lineRule="auto"/>
        <w:ind w:firstLine="851"/>
        <w:jc w:val="both"/>
        <w:rPr>
          <w:rFonts w:ascii="Arial" w:hAnsi="Arial" w:eastAsia="Times New Roman" w:cs="Arial"/>
          <w:sz w:val="24"/>
          <w:szCs w:val="24"/>
          <w:lang w:eastAsia="pt-BR"/>
        </w:rPr>
      </w:pPr>
      <w:r w:rsidRPr="674C828B">
        <w:rPr>
          <w:rFonts w:ascii="Arial" w:hAnsi="Arial" w:eastAsia="Times New Roman" w:cs="Arial"/>
          <w:sz w:val="24"/>
          <w:szCs w:val="24"/>
          <w:lang w:eastAsia="pt-BR"/>
        </w:rPr>
        <w:t>É essencial garantir à população vulnerável, que é alvo de diversas arbitrariedades perpetradas pelo sistema de justiça, as garantias mínimas em seu processo penal.</w:t>
      </w:r>
    </w:p>
    <w:p w:rsidRPr="00EC1A60" w:rsidR="00D03CA7" w:rsidP="00622777" w:rsidRDefault="00D03CA7" w14:paraId="1493A2E3" w14:textId="77777777">
      <w:pPr>
        <w:suppressAutoHyphens w:val="0"/>
        <w:spacing w:before="240" w:after="240" w:line="360" w:lineRule="auto"/>
        <w:ind w:firstLine="851"/>
        <w:jc w:val="both"/>
        <w:rPr>
          <w:rFonts w:ascii="Arial" w:hAnsi="Arial" w:eastAsia="Times New Roman" w:cs="Arial"/>
          <w:sz w:val="24"/>
          <w:szCs w:val="24"/>
          <w:lang w:eastAsia="pt-BR"/>
        </w:rPr>
      </w:pPr>
    </w:p>
    <w:p w:rsidR="00CF1152" w:rsidP="00622777" w:rsidRDefault="00EE3528" w14:paraId="11DF1E94" w14:textId="2D2015E9" w14:noSpellErr="1">
      <w:pPr>
        <w:suppressAutoHyphens w:val="0"/>
        <w:spacing w:before="240" w:after="240"/>
        <w:jc w:val="both"/>
        <w:rPr>
          <w:rFonts w:ascii="Arial" w:hAnsi="Arial" w:eastAsia="Times New Roman" w:cs="Arial"/>
          <w:b w:val="1"/>
          <w:bCs w:val="1"/>
          <w:sz w:val="24"/>
          <w:szCs w:val="24"/>
          <w:lang w:eastAsia="pt-BR"/>
        </w:rPr>
      </w:pPr>
      <w:r w:rsidRPr="66F1134F" w:rsidR="00EE3528">
        <w:rPr>
          <w:rFonts w:ascii="Arial" w:hAnsi="Arial" w:eastAsia="Times New Roman" w:cs="Arial"/>
          <w:b w:val="1"/>
          <w:bCs w:val="1"/>
          <w:sz w:val="24"/>
          <w:szCs w:val="24"/>
          <w:lang w:eastAsia="pt-BR"/>
        </w:rPr>
        <w:t>II</w:t>
      </w:r>
      <w:r w:rsidRPr="66F1134F" w:rsidR="00EE3528">
        <w:rPr>
          <w:rFonts w:ascii="Arial" w:hAnsi="Arial" w:eastAsia="Times New Roman" w:cs="Arial"/>
          <w:b w:val="1"/>
          <w:bCs w:val="1"/>
          <w:sz w:val="24"/>
          <w:szCs w:val="24"/>
          <w:lang w:eastAsia="pt-BR"/>
        </w:rPr>
        <w:t>I</w:t>
      </w:r>
      <w:r w:rsidRPr="66F1134F" w:rsidR="00EE3528">
        <w:rPr>
          <w:rFonts w:ascii="Arial" w:hAnsi="Arial" w:eastAsia="Times New Roman" w:cs="Arial"/>
          <w:b w:val="1"/>
          <w:bCs w:val="1"/>
          <w:sz w:val="24"/>
          <w:szCs w:val="24"/>
          <w:lang w:eastAsia="pt-BR"/>
        </w:rPr>
        <w:t>.2</w:t>
      </w:r>
      <w:r w:rsidRPr="66F1134F" w:rsidR="00EE3528">
        <w:rPr>
          <w:rFonts w:ascii="Arial" w:hAnsi="Arial" w:eastAsia="Times New Roman" w:cs="Arial"/>
          <w:b w:val="1"/>
          <w:bCs w:val="1"/>
          <w:sz w:val="24"/>
          <w:szCs w:val="24"/>
          <w:lang w:eastAsia="pt-BR"/>
        </w:rPr>
        <w:t xml:space="preserve"> - DA REMIÇÃO PELA </w:t>
      </w:r>
      <w:r w:rsidRPr="66F1134F" w:rsidR="00EE3528">
        <w:rPr>
          <w:rFonts w:ascii="Arial" w:hAnsi="Arial" w:eastAsia="Times New Roman" w:cs="Arial"/>
          <w:b w:val="1"/>
          <w:bCs w:val="1"/>
          <w:sz w:val="24"/>
          <w:szCs w:val="24"/>
          <w:lang w:eastAsia="pt-BR"/>
        </w:rPr>
        <w:t>AMAMENTAÇÃO</w:t>
      </w:r>
      <w:r w:rsidRPr="66F1134F" w:rsidR="00F8257B">
        <w:rPr>
          <w:rFonts w:ascii="Arial" w:hAnsi="Arial" w:eastAsia="Times New Roman" w:cs="Arial"/>
          <w:b w:val="1"/>
          <w:bCs w:val="1"/>
          <w:sz w:val="24"/>
          <w:szCs w:val="24"/>
          <w:lang w:eastAsia="pt-BR"/>
        </w:rPr>
        <w:t xml:space="preserve"> (OU OUTRO TRABALHO DE CUIDADO)</w:t>
      </w:r>
      <w:r w:rsidRPr="66F1134F" w:rsidR="00EE3528">
        <w:rPr>
          <w:rFonts w:ascii="Arial" w:hAnsi="Arial" w:eastAsia="Times New Roman" w:cs="Arial"/>
          <w:b w:val="1"/>
          <w:bCs w:val="1"/>
          <w:sz w:val="24"/>
          <w:szCs w:val="24"/>
          <w:lang w:eastAsia="pt-BR"/>
        </w:rPr>
        <w:t xml:space="preserve"> </w:t>
      </w:r>
      <w:r w:rsidRPr="66F1134F" w:rsidR="00EE3528">
        <w:rPr>
          <w:rFonts w:ascii="Arial" w:hAnsi="Arial" w:eastAsia="Times New Roman" w:cs="Arial"/>
          <w:b w:val="1"/>
          <w:bCs w:val="1"/>
          <w:sz w:val="24"/>
          <w:szCs w:val="24"/>
          <w:lang w:eastAsia="pt-BR"/>
        </w:rPr>
        <w:t xml:space="preserve">NO CONTEXTO DA ECONOMIA DO CUIDADO </w:t>
      </w:r>
    </w:p>
    <w:p w:rsidR="00114BDB" w:rsidP="00622777" w:rsidRDefault="00114BDB" w14:paraId="411F401F" w14:textId="77777777">
      <w:pPr>
        <w:suppressAutoHyphens w:val="0"/>
        <w:spacing w:before="240" w:after="240"/>
        <w:jc w:val="both"/>
        <w:rPr>
          <w:rFonts w:ascii="Arial" w:hAnsi="Arial" w:eastAsia="Times New Roman" w:cs="Arial"/>
          <w:b/>
          <w:bCs/>
          <w:sz w:val="24"/>
          <w:szCs w:val="24"/>
          <w:lang w:eastAsia="pt-BR"/>
        </w:rPr>
      </w:pPr>
    </w:p>
    <w:p w:rsidR="00BD02F3" w:rsidP="00622777" w:rsidRDefault="00BD02F3" w14:paraId="414F7422" w14:textId="1EDE19F6">
      <w:pPr>
        <w:suppressAutoHyphens w:val="0"/>
        <w:spacing w:before="240" w:after="240" w:line="360" w:lineRule="auto"/>
        <w:ind w:firstLine="851"/>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Conforme já suficientemente delimitado em tópico próprio, a defesa cuidou de realizar </w:t>
      </w:r>
      <w:r w:rsidRPr="00BD02F3">
        <w:rPr>
          <w:rFonts w:ascii="Arial" w:hAnsi="Arial" w:eastAsia="Times New Roman" w:cs="Arial"/>
          <w:sz w:val="24"/>
          <w:szCs w:val="24"/>
          <w:lang w:eastAsia="pt-BR"/>
        </w:rPr>
        <w:t>detalhada digressão histórica</w:t>
      </w:r>
      <w:r w:rsidR="00006CB7">
        <w:rPr>
          <w:rFonts w:ascii="Arial" w:hAnsi="Arial" w:eastAsia="Times New Roman" w:cs="Arial"/>
          <w:sz w:val="24"/>
          <w:szCs w:val="24"/>
          <w:lang w:eastAsia="pt-BR"/>
        </w:rPr>
        <w:t xml:space="preserve"> acerca do instituto da economia do cuidado, </w:t>
      </w:r>
      <w:r w:rsidRPr="00BD02F3">
        <w:rPr>
          <w:rFonts w:ascii="Arial" w:hAnsi="Arial" w:eastAsia="Times New Roman" w:cs="Arial"/>
          <w:sz w:val="24"/>
          <w:szCs w:val="24"/>
          <w:lang w:eastAsia="pt-BR"/>
        </w:rPr>
        <w:t xml:space="preserve">com o objetivo de justificar </w:t>
      </w:r>
      <w:r w:rsidR="00006CB7">
        <w:rPr>
          <w:rFonts w:ascii="Arial" w:hAnsi="Arial" w:eastAsia="Times New Roman" w:cs="Arial"/>
          <w:sz w:val="24"/>
          <w:szCs w:val="24"/>
          <w:lang w:eastAsia="pt-BR"/>
        </w:rPr>
        <w:t xml:space="preserve">a necessidade e urgência de seu </w:t>
      </w:r>
      <w:r w:rsidR="00E54499">
        <w:rPr>
          <w:rFonts w:ascii="Arial" w:hAnsi="Arial" w:eastAsia="Times New Roman" w:cs="Arial"/>
          <w:sz w:val="24"/>
          <w:szCs w:val="24"/>
          <w:lang w:eastAsia="pt-BR"/>
        </w:rPr>
        <w:t xml:space="preserve">enfoque e </w:t>
      </w:r>
      <w:r w:rsidR="00006CB7">
        <w:rPr>
          <w:rFonts w:ascii="Arial" w:hAnsi="Arial" w:eastAsia="Times New Roman" w:cs="Arial"/>
          <w:sz w:val="24"/>
          <w:szCs w:val="24"/>
          <w:lang w:eastAsia="pt-BR"/>
        </w:rPr>
        <w:t xml:space="preserve">reconhecimento em sede de execução penal. </w:t>
      </w:r>
    </w:p>
    <w:p w:rsidR="00BD02F3" w:rsidP="00622777" w:rsidRDefault="00BD02F3" w14:paraId="1701022C" w14:textId="16631FE7"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 xml:space="preserve">Para além </w:t>
      </w:r>
      <w:r w:rsidRPr="66F1134F" w:rsidR="00006CB7">
        <w:rPr>
          <w:rFonts w:ascii="Arial" w:hAnsi="Arial" w:eastAsia="Times New Roman" w:cs="Arial"/>
          <w:sz w:val="24"/>
          <w:szCs w:val="24"/>
          <w:lang w:eastAsia="pt-BR"/>
        </w:rPr>
        <w:t>do</w:t>
      </w:r>
      <w:r w:rsidRPr="66F1134F" w:rsidR="00BD02F3">
        <w:rPr>
          <w:rFonts w:ascii="Arial" w:hAnsi="Arial" w:eastAsia="Times New Roman" w:cs="Arial"/>
          <w:sz w:val="24"/>
          <w:szCs w:val="24"/>
          <w:lang w:eastAsia="pt-BR"/>
        </w:rPr>
        <w:t xml:space="preserve"> exame da remição pela economia do cuidado </w:t>
      </w:r>
      <w:r w:rsidRPr="66F1134F" w:rsidR="00BD02F3">
        <w:rPr>
          <w:rFonts w:ascii="Arial" w:hAnsi="Arial" w:eastAsia="Times New Roman" w:cs="Arial"/>
          <w:i w:val="1"/>
          <w:iCs w:val="1"/>
          <w:sz w:val="24"/>
          <w:szCs w:val="24"/>
          <w:lang w:eastAsia="pt-BR"/>
        </w:rPr>
        <w:t>latu sensu,</w:t>
      </w:r>
      <w:r w:rsidRPr="66F1134F" w:rsidR="00BD02F3">
        <w:rPr>
          <w:rFonts w:ascii="Arial" w:hAnsi="Arial" w:eastAsia="Times New Roman" w:cs="Arial"/>
          <w:sz w:val="24"/>
          <w:szCs w:val="24"/>
          <w:lang w:eastAsia="pt-BR"/>
        </w:rPr>
        <w:t xml:space="preserve"> impõe-se destacar </w:t>
      </w:r>
      <w:r w:rsidRPr="66F1134F" w:rsidR="00E54499">
        <w:rPr>
          <w:rFonts w:ascii="Arial" w:hAnsi="Arial" w:eastAsia="Times New Roman" w:cs="Arial"/>
          <w:sz w:val="24"/>
          <w:szCs w:val="24"/>
          <w:lang w:eastAsia="pt-BR"/>
        </w:rPr>
        <w:t>de modo minucioso</w:t>
      </w:r>
      <w:r w:rsidRPr="66F1134F" w:rsidR="00006CB7">
        <w:rPr>
          <w:rFonts w:ascii="Arial" w:hAnsi="Arial" w:eastAsia="Times New Roman" w:cs="Arial"/>
          <w:sz w:val="24"/>
          <w:szCs w:val="24"/>
          <w:lang w:eastAsia="pt-BR"/>
        </w:rPr>
        <w:t xml:space="preserve">, </w:t>
      </w:r>
      <w:r w:rsidRPr="66F1134F" w:rsidR="00BD02F3">
        <w:rPr>
          <w:rFonts w:ascii="Arial" w:hAnsi="Arial" w:eastAsia="Times New Roman" w:cs="Arial"/>
          <w:sz w:val="24"/>
          <w:szCs w:val="24"/>
          <w:lang w:eastAsia="pt-BR"/>
        </w:rPr>
        <w:t xml:space="preserve">a necessidade específica de remição </w:t>
      </w:r>
      <w:r w:rsidRPr="66F1134F" w:rsidR="00BD02F3">
        <w:rPr>
          <w:rFonts w:ascii="Arial" w:hAnsi="Arial" w:eastAsia="Times New Roman" w:cs="Arial"/>
          <w:sz w:val="24"/>
          <w:szCs w:val="24"/>
          <w:lang w:eastAsia="pt-BR"/>
        </w:rPr>
        <w:t>em razão da amamentação</w:t>
      </w:r>
      <w:r w:rsidRPr="66F1134F" w:rsidR="00F8257B">
        <w:rPr>
          <w:rFonts w:ascii="Arial" w:hAnsi="Arial" w:eastAsia="Times New Roman" w:cs="Arial"/>
          <w:sz w:val="24"/>
          <w:szCs w:val="24"/>
          <w:lang w:eastAsia="pt-BR"/>
        </w:rPr>
        <w:t xml:space="preserve"> (ou outro trabalho de cuidado)</w:t>
      </w:r>
      <w:r w:rsidRPr="66F1134F" w:rsidR="00BD02F3">
        <w:rPr>
          <w:rFonts w:ascii="Arial" w:hAnsi="Arial" w:eastAsia="Times New Roman" w:cs="Arial"/>
          <w:sz w:val="24"/>
          <w:szCs w:val="24"/>
          <w:lang w:eastAsia="pt-BR"/>
        </w:rPr>
        <w:t>, uma vez que se trata de uma das facetas mais relevantes e concretas do trabalho de cuidado</w:t>
      </w:r>
      <w:r w:rsidRPr="66F1134F" w:rsidR="00006CB7">
        <w:rPr>
          <w:rFonts w:ascii="Arial" w:hAnsi="Arial" w:eastAsia="Times New Roman" w:cs="Arial"/>
          <w:sz w:val="24"/>
          <w:szCs w:val="24"/>
          <w:lang w:eastAsia="pt-BR"/>
        </w:rPr>
        <w:t xml:space="preserve"> não remunerado</w:t>
      </w:r>
      <w:r w:rsidRPr="66F1134F" w:rsidR="00BD02F3">
        <w:rPr>
          <w:rFonts w:ascii="Arial" w:hAnsi="Arial" w:eastAsia="Times New Roman" w:cs="Arial"/>
          <w:sz w:val="24"/>
          <w:szCs w:val="24"/>
          <w:lang w:eastAsia="pt-BR"/>
        </w:rPr>
        <w:t>.</w:t>
      </w:r>
      <w:r w:rsidRPr="66F1134F" w:rsidR="00BD02F3">
        <w:rPr>
          <w:rFonts w:ascii="Arial" w:hAnsi="Arial" w:eastAsia="Times New Roman" w:cs="Arial"/>
          <w:sz w:val="24"/>
          <w:szCs w:val="24"/>
          <w:lang w:eastAsia="pt-BR"/>
        </w:rPr>
        <w:t xml:space="preserve"> </w:t>
      </w:r>
    </w:p>
    <w:p w:rsidR="00006CB7" w:rsidP="00622777" w:rsidRDefault="00BD02F3" w14:paraId="5EA7462E" w14:textId="77777777"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A amamentação representa não apenas um ato biológico, mas uma prática contínua e exigente, que exige dedicação diária, esforço físico e emocional e que tem repercussão direta na saúde, no desenvolvimento e na proteção integral da criança.</w:t>
      </w:r>
    </w:p>
    <w:p w:rsidR="00BD02F3" w:rsidP="00622777" w:rsidRDefault="00BD02F3" w14:paraId="1A6484F5" w14:textId="1460AB6C"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Reconhecer a remição da pena nesse contexto é reconhecer que o trabalho de cuidado</w:t>
      </w:r>
      <w:r w:rsidRPr="66F1134F" w:rsidR="00E54499">
        <w:rPr>
          <w:rFonts w:ascii="Arial" w:hAnsi="Arial" w:eastAsia="Times New Roman" w:cs="Arial"/>
          <w:sz w:val="24"/>
          <w:szCs w:val="24"/>
          <w:lang w:eastAsia="pt-BR"/>
        </w:rPr>
        <w:t xml:space="preserve"> materno</w:t>
      </w:r>
      <w:r w:rsidRPr="66F1134F" w:rsidR="00BD02F3">
        <w:rPr>
          <w:rFonts w:ascii="Arial" w:hAnsi="Arial" w:eastAsia="Times New Roman" w:cs="Arial"/>
          <w:sz w:val="24"/>
          <w:szCs w:val="24"/>
          <w:lang w:eastAsia="pt-BR"/>
        </w:rPr>
        <w:t>, em sua forma mais direta e essencial, possui valor social e jurídico</w:t>
      </w:r>
      <w:r w:rsidRPr="66F1134F" w:rsidR="00006CB7">
        <w:rPr>
          <w:rFonts w:ascii="Arial" w:hAnsi="Arial" w:eastAsia="Times New Roman" w:cs="Arial"/>
          <w:sz w:val="24"/>
          <w:szCs w:val="24"/>
          <w:lang w:eastAsia="pt-BR"/>
        </w:rPr>
        <w:t>.</w:t>
      </w:r>
      <w:r w:rsidRPr="66F1134F" w:rsidR="00006CB7">
        <w:rPr>
          <w:rFonts w:ascii="Arial" w:hAnsi="Arial" w:eastAsia="Times New Roman" w:cs="Arial"/>
          <w:sz w:val="24"/>
          <w:szCs w:val="24"/>
          <w:lang w:eastAsia="pt-BR"/>
        </w:rPr>
        <w:t xml:space="preserve"> </w:t>
      </w:r>
    </w:p>
    <w:p w:rsidR="00006CB7" w:rsidP="00622777" w:rsidRDefault="00BD02F3" w14:paraId="413F2542" w14:textId="40C0C166"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A Lei de Execução Penal (Lei nº 7.210/1984), em seu artigo 126, caput, prevê genericamente a remição pelo trabalho e pelo estudo, sem condicionar a sua eficácia à existência de vínculo empregatício formal ou à percepção de contraprestação pecuniária, de modo que a interpretação do instituto não pode ser restritiva a ponto de invisibilizar atividades sociais essenciais cuja execução substitui, em termos concretos, o tempo e a energia que</w:t>
      </w:r>
      <w:r w:rsidRPr="66F1134F" w:rsidR="00E54499">
        <w:rPr>
          <w:rFonts w:ascii="Arial" w:hAnsi="Arial" w:eastAsia="Times New Roman" w:cs="Arial"/>
          <w:sz w:val="24"/>
          <w:szCs w:val="24"/>
          <w:lang w:eastAsia="pt-BR"/>
        </w:rPr>
        <w:t xml:space="preserve"> </w:t>
      </w:r>
      <w:r w:rsidRPr="66F1134F" w:rsidR="00BD02F3">
        <w:rPr>
          <w:rFonts w:ascii="Arial" w:hAnsi="Arial" w:eastAsia="Times New Roman" w:cs="Arial"/>
          <w:sz w:val="24"/>
          <w:szCs w:val="24"/>
          <w:lang w:eastAsia="pt-BR"/>
        </w:rPr>
        <w:t xml:space="preserve">poderiam ser dedicados ao trabalho remunerado. </w:t>
      </w:r>
    </w:p>
    <w:p w:rsidR="00BD02F3" w:rsidP="00622777" w:rsidRDefault="00BD02F3" w14:paraId="26A540FD" w14:textId="2F9EC1D2"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A amamentação, entendida em sentido amplo como conjunto de ações continuadas destinadas à alimentação, nutrição, vínculo e cuidados diretos da criança lactante, atende a esses requisitos por exigir disponibilidade diária, repetição e entrega corporal e emocional, repercutindo diretamente no desenvolvimento físico e psíquico d</w:t>
      </w:r>
      <w:r w:rsidRPr="66F1134F" w:rsidR="00E54499">
        <w:rPr>
          <w:rFonts w:ascii="Arial" w:hAnsi="Arial" w:eastAsia="Times New Roman" w:cs="Arial"/>
          <w:sz w:val="24"/>
          <w:szCs w:val="24"/>
          <w:lang w:eastAsia="pt-BR"/>
        </w:rPr>
        <w:t xml:space="preserve">a criança </w:t>
      </w:r>
      <w:r w:rsidRPr="66F1134F" w:rsidR="00BD02F3">
        <w:rPr>
          <w:rFonts w:ascii="Arial" w:hAnsi="Arial" w:eastAsia="Times New Roman" w:cs="Arial"/>
          <w:sz w:val="24"/>
          <w:szCs w:val="24"/>
          <w:lang w:eastAsia="pt-BR"/>
        </w:rPr>
        <w:t>e na preservação de direitos fundamentais a el</w:t>
      </w:r>
      <w:r w:rsidRPr="66F1134F" w:rsidR="00E54499">
        <w:rPr>
          <w:rFonts w:ascii="Arial" w:hAnsi="Arial" w:eastAsia="Times New Roman" w:cs="Arial"/>
          <w:sz w:val="24"/>
          <w:szCs w:val="24"/>
          <w:lang w:eastAsia="pt-BR"/>
        </w:rPr>
        <w:t>a</w:t>
      </w:r>
      <w:r w:rsidRPr="66F1134F" w:rsidR="00BD02F3">
        <w:rPr>
          <w:rFonts w:ascii="Arial" w:hAnsi="Arial" w:eastAsia="Times New Roman" w:cs="Arial"/>
          <w:sz w:val="24"/>
          <w:szCs w:val="24"/>
          <w:lang w:eastAsia="pt-BR"/>
        </w:rPr>
        <w:t xml:space="preserve"> inerentes.</w:t>
      </w:r>
    </w:p>
    <w:p w:rsidR="00006CB7" w:rsidP="00622777" w:rsidRDefault="00BD02F3" w14:paraId="259924CD" w14:textId="239038F9"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 xml:space="preserve">O princípio da </w:t>
      </w:r>
      <w:r w:rsidRPr="66F1134F" w:rsidR="00BD02F3">
        <w:rPr>
          <w:rFonts w:ascii="Arial" w:hAnsi="Arial" w:eastAsia="Times New Roman" w:cs="Arial"/>
          <w:b w:val="1"/>
          <w:bCs w:val="1"/>
          <w:sz w:val="24"/>
          <w:szCs w:val="24"/>
          <w:lang w:eastAsia="pt-BR"/>
        </w:rPr>
        <w:t>dignidade da pessoa humana</w:t>
      </w:r>
      <w:r w:rsidRPr="66F1134F" w:rsidR="00BD02F3">
        <w:rPr>
          <w:rFonts w:ascii="Arial" w:hAnsi="Arial" w:eastAsia="Times New Roman" w:cs="Arial"/>
          <w:sz w:val="24"/>
          <w:szCs w:val="24"/>
          <w:lang w:eastAsia="pt-BR"/>
        </w:rPr>
        <w:t xml:space="preserve">, previsto no artigo 1º, inciso III, da Constituição Federal, e a proteção à maternidade, expressamente assegurada pelo artigo 6º e pelo artigo 7º, inciso XVIII, da mesma Carta, impõem ao intérprete uma leitura que valorize o </w:t>
      </w:r>
      <w:r w:rsidRPr="66F1134F" w:rsidR="00BD02F3">
        <w:rPr>
          <w:rFonts w:ascii="Arial" w:hAnsi="Arial" w:eastAsia="Times New Roman" w:cs="Arial"/>
          <w:sz w:val="24"/>
          <w:szCs w:val="24"/>
          <w:lang w:eastAsia="pt-BR"/>
        </w:rPr>
        <w:t>cuidado materno</w:t>
      </w:r>
      <w:r w:rsidRPr="66F1134F" w:rsidR="00BD02F3">
        <w:rPr>
          <w:rFonts w:ascii="Arial" w:hAnsi="Arial" w:eastAsia="Times New Roman" w:cs="Arial"/>
          <w:sz w:val="24"/>
          <w:szCs w:val="24"/>
          <w:lang w:eastAsia="pt-BR"/>
        </w:rPr>
        <w:t xml:space="preserve"> como</w:t>
      </w:r>
      <w:r w:rsidRPr="66F1134F" w:rsidR="00BD02F3">
        <w:rPr>
          <w:rFonts w:ascii="Arial" w:hAnsi="Arial" w:eastAsia="Times New Roman" w:cs="Arial"/>
          <w:sz w:val="24"/>
          <w:szCs w:val="24"/>
          <w:lang w:eastAsia="pt-BR"/>
        </w:rPr>
        <w:t xml:space="preserve"> expressão de trabalho socialmente útil. </w:t>
      </w:r>
      <w:r w:rsidRPr="66F1134F" w:rsidR="4E851B8A">
        <w:rPr>
          <w:rFonts w:ascii="Arial" w:hAnsi="Arial" w:eastAsia="Times New Roman" w:cs="Arial"/>
          <w:sz w:val="24"/>
          <w:szCs w:val="24"/>
          <w:lang w:eastAsia="pt-BR"/>
        </w:rPr>
        <w:t>No sentido, o art. 28 da Lei de Execução Penal prevê o trabalho da pessoa cond</w:t>
      </w:r>
      <w:r w:rsidRPr="66F1134F" w:rsidR="43D77A9E">
        <w:rPr>
          <w:rFonts w:ascii="Arial" w:hAnsi="Arial" w:eastAsia="Times New Roman" w:cs="Arial"/>
          <w:sz w:val="24"/>
          <w:szCs w:val="24"/>
          <w:lang w:eastAsia="pt-BR"/>
        </w:rPr>
        <w:t>enada como dever social e condição da dignidade humana.</w:t>
      </w:r>
    </w:p>
    <w:p w:rsidR="00006CB7" w:rsidP="00622777" w:rsidRDefault="009B4A0C" w14:paraId="12CA84CA" w14:textId="212F3CB4"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9B4A0C">
        <w:rPr>
          <w:rFonts w:ascii="Arial" w:hAnsi="Arial" w:eastAsia="Times New Roman" w:cs="Arial"/>
          <w:sz w:val="24"/>
          <w:szCs w:val="24"/>
          <w:lang w:eastAsia="pt-BR"/>
        </w:rPr>
        <w:t xml:space="preserve">Ademais, o artigo </w:t>
      </w:r>
      <w:r w:rsidRPr="66F1134F" w:rsidR="00BD02F3">
        <w:rPr>
          <w:rFonts w:ascii="Arial" w:hAnsi="Arial" w:eastAsia="Times New Roman" w:cs="Arial"/>
          <w:b w:val="1"/>
          <w:bCs w:val="1"/>
          <w:sz w:val="24"/>
          <w:szCs w:val="24"/>
          <w:lang w:eastAsia="pt-BR"/>
        </w:rPr>
        <w:t>227 da Constituição</w:t>
      </w:r>
      <w:r w:rsidRPr="66F1134F" w:rsidR="009B4A0C">
        <w:rPr>
          <w:rFonts w:ascii="Arial" w:hAnsi="Arial" w:eastAsia="Times New Roman" w:cs="Arial"/>
          <w:b w:val="1"/>
          <w:bCs w:val="1"/>
          <w:sz w:val="24"/>
          <w:szCs w:val="24"/>
          <w:lang w:eastAsia="pt-BR"/>
        </w:rPr>
        <w:t xml:space="preserve"> Federal</w:t>
      </w:r>
      <w:r w:rsidRPr="66F1134F" w:rsidR="009B4A0C">
        <w:rPr>
          <w:rFonts w:ascii="Arial" w:hAnsi="Arial" w:eastAsia="Times New Roman" w:cs="Arial"/>
          <w:sz w:val="24"/>
          <w:szCs w:val="24"/>
          <w:lang w:eastAsia="pt-BR"/>
        </w:rPr>
        <w:t xml:space="preserve"> </w:t>
      </w:r>
      <w:r w:rsidRPr="66F1134F" w:rsidR="00BD02F3">
        <w:rPr>
          <w:rFonts w:ascii="Arial" w:hAnsi="Arial" w:eastAsia="Times New Roman" w:cs="Arial"/>
          <w:sz w:val="24"/>
          <w:szCs w:val="24"/>
          <w:lang w:eastAsia="pt-BR"/>
        </w:rPr>
        <w:t>garante absoluta prioridade aos direitos da criança, incluindo o direito à alimentação, ao convívio familiar e à proteção integral.</w:t>
      </w:r>
      <w:r w:rsidRPr="66F1134F" w:rsidR="00BD02F3">
        <w:rPr>
          <w:rFonts w:ascii="Arial" w:hAnsi="Arial" w:eastAsia="Times New Roman" w:cs="Arial"/>
          <w:sz w:val="24"/>
          <w:szCs w:val="24"/>
          <w:lang w:eastAsia="pt-BR"/>
        </w:rPr>
        <w:t xml:space="preserve"> </w:t>
      </w:r>
    </w:p>
    <w:p w:rsidR="00BD02F3" w:rsidP="00622777" w:rsidRDefault="007126FF" w14:paraId="2CBAEFD2" w14:textId="35D2502E"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7126FF">
        <w:rPr>
          <w:rFonts w:ascii="Arial" w:hAnsi="Arial" w:eastAsia="Times New Roman" w:cs="Arial"/>
          <w:sz w:val="24"/>
          <w:szCs w:val="24"/>
          <w:lang w:eastAsia="pt-BR"/>
        </w:rPr>
        <w:t>Ora, n</w:t>
      </w:r>
      <w:r w:rsidRPr="66F1134F" w:rsidR="00BD02F3">
        <w:rPr>
          <w:rFonts w:ascii="Arial" w:hAnsi="Arial" w:eastAsia="Times New Roman" w:cs="Arial"/>
          <w:sz w:val="24"/>
          <w:szCs w:val="24"/>
          <w:lang w:eastAsia="pt-BR"/>
        </w:rPr>
        <w:t xml:space="preserve">egar a remição da pena </w:t>
      </w:r>
      <w:r w:rsidRPr="66F1134F" w:rsidR="009B4A0C">
        <w:rPr>
          <w:rFonts w:ascii="Arial" w:hAnsi="Arial" w:eastAsia="Times New Roman" w:cs="Arial"/>
          <w:sz w:val="24"/>
          <w:szCs w:val="24"/>
          <w:lang w:eastAsia="pt-BR"/>
        </w:rPr>
        <w:t xml:space="preserve">em razão da atividade de amamentação </w:t>
      </w:r>
      <w:r w:rsidRPr="66F1134F" w:rsidR="00BD02F3">
        <w:rPr>
          <w:rFonts w:ascii="Arial" w:hAnsi="Arial" w:eastAsia="Times New Roman" w:cs="Arial"/>
          <w:sz w:val="24"/>
          <w:szCs w:val="24"/>
          <w:lang w:eastAsia="pt-BR"/>
        </w:rPr>
        <w:t>seria não apenas reduzir a importância social da maternidade, mas também afrontar comandos constitucionais que exigem proteção especial tanto à mãe quanto ao lactente</w:t>
      </w:r>
      <w:r w:rsidRPr="66F1134F" w:rsidR="03EC616B">
        <w:rPr>
          <w:rFonts w:ascii="Arial" w:hAnsi="Arial" w:eastAsia="Times New Roman" w:cs="Arial"/>
          <w:sz w:val="24"/>
          <w:szCs w:val="24"/>
          <w:lang w:eastAsia="pt-BR"/>
        </w:rPr>
        <w:t xml:space="preserve">, bem como a própria igualdade de gênero, prevista como direito fundamental no art. 5º, </w:t>
      </w:r>
      <w:r w:rsidRPr="66F1134F" w:rsidR="2260ECB6">
        <w:rPr>
          <w:rFonts w:ascii="Arial" w:hAnsi="Arial" w:eastAsia="Times New Roman" w:cs="Arial"/>
          <w:sz w:val="24"/>
          <w:szCs w:val="24"/>
          <w:lang w:eastAsia="pt-BR"/>
        </w:rPr>
        <w:t>I, da Constituição Federal</w:t>
      </w:r>
      <w:r w:rsidRPr="66F1134F" w:rsidR="00BD02F3">
        <w:rPr>
          <w:rFonts w:ascii="Arial" w:hAnsi="Arial" w:eastAsia="Times New Roman" w:cs="Arial"/>
          <w:sz w:val="24"/>
          <w:szCs w:val="24"/>
          <w:lang w:eastAsia="pt-BR"/>
        </w:rPr>
        <w:t>.</w:t>
      </w:r>
    </w:p>
    <w:p w:rsidR="00006CB7" w:rsidP="00622777" w:rsidRDefault="00BD02F3" w14:paraId="204576DD" w14:textId="77777777"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 xml:space="preserve">A própria Lei de Execução Penal, em seu artigo 126, §1º, inciso II, utiliza fórmula aberta ao estabelecer hipóteses de remição, não restringindo exaustivamente as modalidades de trabalho aptas a ensejar o benefício. </w:t>
      </w:r>
    </w:p>
    <w:p w:rsidR="00BD02F3" w:rsidP="00622777" w:rsidRDefault="00BD02F3" w14:paraId="1A8F10D3" w14:textId="2E0D1C2B"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 xml:space="preserve">Assim, diante da lacuna normativa quanto ao trabalho de cuidado, a hermenêutica penal impõe a aplicação extensiva e benéfica </w:t>
      </w:r>
      <w:r w:rsidRPr="66F1134F" w:rsidR="009B4A0C">
        <w:rPr>
          <w:rFonts w:ascii="Arial" w:hAnsi="Arial" w:eastAsia="Times New Roman" w:cs="Arial"/>
          <w:sz w:val="24"/>
          <w:szCs w:val="24"/>
          <w:lang w:eastAsia="pt-BR"/>
        </w:rPr>
        <w:t>às condenadas</w:t>
      </w:r>
      <w:r w:rsidRPr="66F1134F" w:rsidR="00BD02F3">
        <w:rPr>
          <w:rFonts w:ascii="Arial" w:hAnsi="Arial" w:eastAsia="Times New Roman" w:cs="Arial"/>
          <w:sz w:val="24"/>
          <w:szCs w:val="24"/>
          <w:lang w:eastAsia="pt-BR"/>
        </w:rPr>
        <w:t xml:space="preserve">, </w:t>
      </w:r>
      <w:r w:rsidRPr="66F1134F" w:rsidR="00BD02F3">
        <w:rPr>
          <w:rFonts w:ascii="Arial" w:hAnsi="Arial" w:eastAsia="Times New Roman" w:cs="Arial"/>
          <w:sz w:val="24"/>
          <w:szCs w:val="24"/>
          <w:lang w:eastAsia="pt-BR"/>
        </w:rPr>
        <w:t>reconhecendo a amamentação como modalidade legítima de trabalho.</w:t>
      </w:r>
      <w:r w:rsidRPr="66F1134F" w:rsidR="00BD02F3">
        <w:rPr>
          <w:rFonts w:ascii="Arial" w:hAnsi="Arial" w:eastAsia="Times New Roman" w:cs="Arial"/>
          <w:sz w:val="24"/>
          <w:szCs w:val="24"/>
          <w:lang w:eastAsia="pt-BR"/>
        </w:rPr>
        <w:t xml:space="preserve"> </w:t>
      </w:r>
    </w:p>
    <w:p w:rsidR="009B4A0C" w:rsidP="00622777" w:rsidRDefault="007126FF" w14:paraId="1713D06F" w14:textId="48B00F4E"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7126FF">
        <w:rPr>
          <w:rFonts w:ascii="Arial" w:hAnsi="Arial" w:eastAsia="Times New Roman" w:cs="Arial"/>
          <w:sz w:val="24"/>
          <w:szCs w:val="24"/>
          <w:lang w:eastAsia="pt-BR"/>
        </w:rPr>
        <w:t>As normas existentes no plano internacional reforçam este</w:t>
      </w:r>
      <w:r w:rsidRPr="66F1134F" w:rsidR="00BD02F3">
        <w:rPr>
          <w:rFonts w:ascii="Arial" w:hAnsi="Arial" w:eastAsia="Times New Roman" w:cs="Arial"/>
          <w:sz w:val="24"/>
          <w:szCs w:val="24"/>
          <w:lang w:eastAsia="pt-BR"/>
        </w:rPr>
        <w:t xml:space="preserve"> entendimento. As Regras das Nações Unidas para o Tratamento de Mulheres Presas e Medidas Não Privativas de Liberdade para Mulheres Infratoras </w:t>
      </w:r>
      <w:r w:rsidRPr="66F1134F" w:rsidR="00BD02F3">
        <w:rPr>
          <w:rFonts w:ascii="Arial" w:hAnsi="Arial" w:eastAsia="Times New Roman" w:cs="Arial"/>
          <w:b w:val="1"/>
          <w:bCs w:val="1"/>
          <w:sz w:val="24"/>
          <w:szCs w:val="24"/>
          <w:lang w:eastAsia="pt-BR"/>
        </w:rPr>
        <w:t>(Regras de Bangkok, 2010),</w:t>
      </w:r>
      <w:r w:rsidRPr="66F1134F" w:rsidR="00BD02F3">
        <w:rPr>
          <w:rFonts w:ascii="Arial" w:hAnsi="Arial" w:eastAsia="Times New Roman" w:cs="Arial"/>
          <w:sz w:val="24"/>
          <w:szCs w:val="24"/>
          <w:lang w:eastAsia="pt-BR"/>
        </w:rPr>
        <w:t xml:space="preserve"> em seus itens 42 a 48, estabelecem que os Estados devem adotar medidas que respeitem as necessidades específicas das mulheres encarceradas, </w:t>
      </w:r>
      <w:r w:rsidRPr="66F1134F" w:rsidR="00BD02F3">
        <w:rPr>
          <w:rFonts w:ascii="Arial" w:hAnsi="Arial" w:eastAsia="Times New Roman" w:cs="Arial"/>
          <w:sz w:val="24"/>
          <w:szCs w:val="24"/>
          <w:lang w:eastAsia="pt-BR"/>
        </w:rPr>
        <w:t>incluindo gestantes e lactantes, e que favoreçam a convivência com seus filhos em tenra idade.</w:t>
      </w:r>
    </w:p>
    <w:p w:rsidRPr="00F8257B" w:rsidR="00006CB7" w:rsidP="00622777" w:rsidRDefault="1DD206C6" w14:paraId="7BE6A2FD" w14:textId="198F476D"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1DD206C6">
        <w:rPr>
          <w:rFonts w:ascii="Arial" w:hAnsi="Arial" w:eastAsia="Times New Roman" w:cs="Arial"/>
          <w:sz w:val="24"/>
          <w:szCs w:val="24"/>
          <w:lang w:eastAsia="pt-BR"/>
        </w:rPr>
        <w:t>Outrossim, as Regras Mínimas das Nações Unidas para o Tratamento de Reclus</w:t>
      </w:r>
      <w:r w:rsidRPr="66F1134F" w:rsidR="1DD206C6">
        <w:rPr>
          <w:rFonts w:ascii="Arial" w:hAnsi="Arial" w:eastAsia="Times New Roman" w:cs="Arial"/>
          <w:sz w:val="24"/>
          <w:szCs w:val="24"/>
          <w:lang w:eastAsia="pt-BR"/>
        </w:rPr>
        <w:t xml:space="preserve">os </w:t>
      </w:r>
      <w:r w:rsidRPr="66F1134F" w:rsidR="1DD206C6">
        <w:rPr>
          <w:rFonts w:ascii="Arial" w:hAnsi="Arial" w:eastAsia="Times New Roman" w:cs="Arial"/>
          <w:b w:val="1"/>
          <w:bCs w:val="1"/>
          <w:sz w:val="24"/>
          <w:szCs w:val="24"/>
          <w:lang w:eastAsia="pt-BR"/>
        </w:rPr>
        <w:t>(Regras de Mandela</w:t>
      </w:r>
      <w:r w:rsidRPr="66F1134F" w:rsidR="4CE73A99">
        <w:rPr>
          <w:rFonts w:ascii="Arial" w:hAnsi="Arial" w:eastAsia="Times New Roman" w:cs="Arial"/>
          <w:b w:val="1"/>
          <w:bCs w:val="1"/>
          <w:sz w:val="24"/>
          <w:szCs w:val="24"/>
          <w:lang w:eastAsia="pt-BR"/>
        </w:rPr>
        <w:t xml:space="preserve">) </w:t>
      </w:r>
      <w:r w:rsidRPr="66F1134F" w:rsidR="4CE73A99">
        <w:rPr>
          <w:rFonts w:ascii="Arial" w:hAnsi="Arial" w:eastAsia="Times New Roman" w:cs="Arial"/>
          <w:sz w:val="24"/>
          <w:szCs w:val="24"/>
          <w:lang w:eastAsia="pt-BR"/>
        </w:rPr>
        <w:t>preveem que o trabalho das pessoas reclusas deve ser remunerado de modo equitativo (Regra 103).</w:t>
      </w:r>
    </w:p>
    <w:p w:rsidR="00006CB7" w:rsidP="00622777" w:rsidRDefault="009B4A0C" w14:paraId="74F5F58F" w14:textId="763B35D7"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9B4A0C">
        <w:rPr>
          <w:rFonts w:ascii="Arial" w:hAnsi="Arial" w:eastAsia="Times New Roman" w:cs="Arial"/>
          <w:sz w:val="24"/>
          <w:szCs w:val="24"/>
          <w:lang w:eastAsia="pt-BR"/>
        </w:rPr>
        <w:t>Em sentido convergente, a</w:t>
      </w:r>
      <w:r w:rsidRPr="66F1134F" w:rsidR="00BD02F3">
        <w:rPr>
          <w:rFonts w:ascii="Arial" w:hAnsi="Arial" w:eastAsia="Times New Roman" w:cs="Arial"/>
          <w:b w:val="1"/>
          <w:bCs w:val="1"/>
          <w:sz w:val="24"/>
          <w:szCs w:val="24"/>
          <w:lang w:eastAsia="pt-BR"/>
        </w:rPr>
        <w:t xml:space="preserve"> Convenção sobre os Direitos da Criança, promulgada pelo Decreto nº 99.710/1990,</w:t>
      </w:r>
      <w:r w:rsidRPr="66F1134F" w:rsidR="00BD02F3">
        <w:rPr>
          <w:rFonts w:ascii="Arial" w:hAnsi="Arial" w:eastAsia="Times New Roman" w:cs="Arial"/>
          <w:sz w:val="24"/>
          <w:szCs w:val="24"/>
          <w:lang w:eastAsia="pt-BR"/>
        </w:rPr>
        <w:t xml:space="preserve"> assegura no artigo 24 o direito da </w:t>
      </w:r>
      <w:r w:rsidRPr="66F1134F" w:rsidR="00BD02F3">
        <w:rPr>
          <w:rFonts w:ascii="Arial" w:hAnsi="Arial" w:eastAsia="Times New Roman" w:cs="Arial"/>
          <w:sz w:val="24"/>
          <w:szCs w:val="24"/>
          <w:lang w:eastAsia="pt-BR"/>
        </w:rPr>
        <w:t>criança ao mais alto nível de saúde e serviços para tratamento de doenças e reabilitação, devendo os Estados garantir nutrição adequada, incluindo a amamentação.</w:t>
      </w:r>
      <w:r w:rsidRPr="66F1134F" w:rsidR="00BD02F3">
        <w:rPr>
          <w:rFonts w:ascii="Arial" w:hAnsi="Arial" w:eastAsia="Times New Roman" w:cs="Arial"/>
          <w:sz w:val="24"/>
          <w:szCs w:val="24"/>
          <w:lang w:eastAsia="pt-BR"/>
        </w:rPr>
        <w:t xml:space="preserve"> </w:t>
      </w:r>
    </w:p>
    <w:p w:rsidRPr="00F8257B" w:rsidR="388B92D2" w:rsidP="00622777" w:rsidRDefault="388B92D2" w14:paraId="3384D532" w14:textId="45846EBC">
      <w:pPr>
        <w:spacing w:before="240" w:after="240" w:line="360" w:lineRule="auto"/>
        <w:ind w:firstLine="851"/>
        <w:jc w:val="both"/>
        <w:rPr>
          <w:rFonts w:ascii="Arial" w:hAnsi="Arial" w:eastAsia="Arial" w:cs="Arial"/>
          <w:sz w:val="24"/>
          <w:szCs w:val="24"/>
        </w:rPr>
      </w:pPr>
      <w:r w:rsidRPr="00F8257B">
        <w:rPr>
          <w:rFonts w:ascii="Arial" w:hAnsi="Arial" w:eastAsia="Times New Roman" w:cs="Arial"/>
          <w:sz w:val="24"/>
          <w:szCs w:val="24"/>
          <w:lang w:eastAsia="pt-BR"/>
        </w:rPr>
        <w:t xml:space="preserve">A </w:t>
      </w:r>
      <w:r w:rsidRPr="00F8257B">
        <w:rPr>
          <w:rFonts w:ascii="Arial" w:hAnsi="Arial" w:eastAsia="Times New Roman" w:cs="Arial"/>
          <w:b/>
          <w:bCs/>
          <w:sz w:val="24"/>
          <w:szCs w:val="24"/>
          <w:lang w:eastAsia="pt-BR"/>
        </w:rPr>
        <w:t>Convenção sobre a Eliminação de Todas as Formas de Discriminação contra a Mulher (Convenção CEDAW)</w:t>
      </w:r>
      <w:r w:rsidRPr="00F8257B" w:rsidR="6D6FDD47">
        <w:rPr>
          <w:rFonts w:ascii="Arial" w:hAnsi="Arial" w:eastAsia="Times New Roman" w:cs="Arial"/>
          <w:b/>
          <w:bCs/>
          <w:sz w:val="24"/>
          <w:szCs w:val="24"/>
          <w:lang w:eastAsia="pt-BR"/>
        </w:rPr>
        <w:t xml:space="preserve">, </w:t>
      </w:r>
      <w:r w:rsidRPr="00F8257B" w:rsidR="6D6FDD47">
        <w:rPr>
          <w:rFonts w:ascii="Arial" w:hAnsi="Arial" w:eastAsia="Times New Roman" w:cs="Arial"/>
          <w:sz w:val="24"/>
          <w:szCs w:val="24"/>
          <w:lang w:eastAsia="pt-BR"/>
        </w:rPr>
        <w:t>por sua vez, prevê em seu art. 11</w:t>
      </w:r>
      <w:r w:rsidRPr="00F8257B" w:rsidR="04975E21">
        <w:rPr>
          <w:rFonts w:ascii="Arial" w:hAnsi="Arial" w:eastAsia="Times New Roman" w:cs="Arial"/>
          <w:sz w:val="24"/>
          <w:szCs w:val="24"/>
          <w:lang w:eastAsia="pt-BR"/>
        </w:rPr>
        <w:t xml:space="preserve">, item 1, </w:t>
      </w:r>
      <w:r w:rsidRPr="00F8257B" w:rsidR="04975E21">
        <w:rPr>
          <w:rFonts w:ascii="Arial" w:hAnsi="Arial" w:eastAsia="Times New Roman" w:cs="Arial"/>
          <w:i/>
          <w:iCs/>
          <w:sz w:val="24"/>
          <w:szCs w:val="24"/>
          <w:lang w:eastAsia="pt-BR"/>
        </w:rPr>
        <w:t>d), o</w:t>
      </w:r>
      <w:r w:rsidRPr="00F8257B" w:rsidR="04975E21">
        <w:rPr>
          <w:rFonts w:ascii="Arial" w:hAnsi="Arial" w:eastAsia="Arial" w:cs="Arial"/>
          <w:i/>
          <w:iCs/>
          <w:color w:val="000000" w:themeColor="text1"/>
          <w:sz w:val="24"/>
          <w:szCs w:val="24"/>
        </w:rPr>
        <w:t xml:space="preserve"> direito a igual remuneração, inclusive benefícios, e igualdade de tratamento relativa a um trabalho de igual valor, assim como igualdade de tratamento com respeito à avaliação da qualidade do trabalho.</w:t>
      </w:r>
    </w:p>
    <w:p w:rsidR="00F30EE5" w:rsidP="00622777" w:rsidRDefault="00F30EE5" w14:paraId="0C69BF47" w14:textId="38E20E67">
      <w:pPr>
        <w:suppressAutoHyphens w:val="0"/>
        <w:spacing w:before="240" w:after="240" w:line="360" w:lineRule="auto"/>
        <w:ind w:firstLine="851"/>
        <w:jc w:val="both"/>
        <w:rPr>
          <w:rFonts w:ascii="Arial" w:hAnsi="Arial" w:eastAsia="Times New Roman" w:cs="Arial"/>
          <w:sz w:val="24"/>
          <w:szCs w:val="24"/>
          <w:lang w:eastAsia="pt-BR"/>
        </w:rPr>
      </w:pPr>
      <w:r w:rsidRPr="00F8257B">
        <w:rPr>
          <w:rFonts w:ascii="Arial" w:hAnsi="Arial" w:eastAsia="Times New Roman" w:cs="Arial"/>
          <w:sz w:val="24"/>
          <w:szCs w:val="24"/>
          <w:lang w:eastAsia="pt-BR"/>
        </w:rPr>
        <w:t xml:space="preserve">Ainda, destaca-se que, em agosto de 2025, a Corte Interamericana de Direitos Humanos publicou a Opinião Consultiva nº 31, </w:t>
      </w:r>
      <w:r w:rsidRPr="00F8257B" w:rsidR="00F8257B">
        <w:rPr>
          <w:rFonts w:ascii="Arial" w:hAnsi="Arial" w:eastAsia="Times New Roman" w:cs="Arial"/>
          <w:sz w:val="24"/>
          <w:szCs w:val="24"/>
          <w:lang w:eastAsia="pt-BR"/>
        </w:rPr>
        <w:t>sobre o conteúdo e o alcance do direito ao cuidado, reconhecendo que a distribuição desigual do trabalho de cuidado entre homens e mulheres constitui um obstáculo ao exercício do direito ao trabalho em condições de igualdade. Segundo a Corte, considerando que os cuidados são necessários para o gozo dos direitos de todas as pessoas, especialmente daquelas em situação de vulnerabilidade, devem ser eles considerados uma forma de trabalho protegido pela Convenção Americana, pelo Protocolo de San Salvador e pela Declaração Americana.</w:t>
      </w:r>
    </w:p>
    <w:p w:rsidR="00BD02F3" w:rsidP="00622777" w:rsidRDefault="00006CB7" w14:paraId="7D8537B4" w14:textId="4DD556A4"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006CB7">
        <w:rPr>
          <w:rFonts w:ascii="Arial" w:hAnsi="Arial" w:eastAsia="Times New Roman" w:cs="Arial"/>
          <w:sz w:val="24"/>
          <w:szCs w:val="24"/>
          <w:lang w:eastAsia="pt-BR"/>
        </w:rPr>
        <w:t>Já n</w:t>
      </w:r>
      <w:r w:rsidRPr="66F1134F" w:rsidR="00BD02F3">
        <w:rPr>
          <w:rFonts w:ascii="Arial" w:hAnsi="Arial" w:eastAsia="Times New Roman" w:cs="Arial"/>
          <w:sz w:val="24"/>
          <w:szCs w:val="24"/>
          <w:lang w:eastAsia="pt-BR"/>
        </w:rPr>
        <w:t xml:space="preserve">o plano interno, o </w:t>
      </w:r>
      <w:r w:rsidRPr="66F1134F" w:rsidR="00BD02F3">
        <w:rPr>
          <w:rFonts w:ascii="Arial" w:hAnsi="Arial" w:eastAsia="Times New Roman" w:cs="Arial"/>
          <w:b w:val="1"/>
          <w:bCs w:val="1"/>
          <w:sz w:val="24"/>
          <w:szCs w:val="24"/>
          <w:lang w:eastAsia="pt-BR"/>
        </w:rPr>
        <w:t>Estatuto da Criança e do Adolescente (Lei nº 8.069/1990),</w:t>
      </w:r>
      <w:r w:rsidRPr="66F1134F" w:rsidR="00BD02F3">
        <w:rPr>
          <w:rFonts w:ascii="Arial" w:hAnsi="Arial" w:eastAsia="Times New Roman" w:cs="Arial"/>
          <w:sz w:val="24"/>
          <w:szCs w:val="24"/>
          <w:lang w:eastAsia="pt-BR"/>
        </w:rPr>
        <w:t xml:space="preserve"> em seus artigos 4º, 7º e 9º, consagra a prioridade absoluta da criança, o direito à saúde e o direito à amamentação, determinando que seja assegurada às mães condições adequadas para o aleitamento materno, inclusive quando privadas de liberdade.</w:t>
      </w:r>
    </w:p>
    <w:p w:rsidRPr="007126FF" w:rsidR="009B4A0C" w:rsidP="00622777" w:rsidRDefault="00BD02F3" w14:paraId="4268CC01" w14:textId="77777777" w14:noSpellErr="1">
      <w:pPr>
        <w:suppressAutoHyphens w:val="0"/>
        <w:spacing w:before="240" w:after="240" w:line="360" w:lineRule="auto"/>
        <w:ind w:firstLine="851"/>
        <w:jc w:val="both"/>
        <w:rPr>
          <w:rFonts w:ascii="Arial" w:hAnsi="Arial" w:eastAsia="Times New Roman" w:cs="Arial"/>
          <w:b w:val="1"/>
          <w:bCs w:val="1"/>
          <w:sz w:val="24"/>
          <w:szCs w:val="24"/>
          <w:lang w:eastAsia="pt-BR"/>
        </w:rPr>
      </w:pPr>
      <w:r w:rsidRPr="66F1134F" w:rsidR="00BD02F3">
        <w:rPr>
          <w:rFonts w:ascii="Arial" w:hAnsi="Arial" w:eastAsia="Times New Roman" w:cs="Arial"/>
          <w:b w:val="1"/>
          <w:bCs w:val="1"/>
          <w:sz w:val="24"/>
          <w:szCs w:val="24"/>
          <w:lang w:eastAsia="pt-BR"/>
        </w:rPr>
        <w:t xml:space="preserve">A jurisprudência nacional confirma essa orientação. A Terceira Seção do Superior Tribunal de Justiça, ao julgar o Habeas Corpus nº 920.980/SP, em 13 de agosto de 2025, reconheceu expressamente que o trabalho de cuidado materno, incluindo a amamentação, pode ser computado para fins de remição da pena. </w:t>
      </w:r>
    </w:p>
    <w:p w:rsidRPr="00F8257B" w:rsidR="00BD02F3" w:rsidP="66F1134F" w:rsidRDefault="00BD02F3" w14:paraId="7AB6F869" w14:textId="454EE357"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Nesse precedente, enfatizou-se que a invisibilidade histórica do trabalho de cuidado não pode servir de fundamento para a negação de direitos e que a interpretação constitucional e humanitária da Lei de Execução Penal conduz necessariamente ao reconhecimento da amamentação como atividade laborativa relevante, apta a reduzir o tempo de cumprimento da pena.</w:t>
      </w:r>
      <w:r w:rsidRPr="66F1134F" w:rsidR="009B4A0C">
        <w:rPr>
          <w:rFonts w:ascii="Arial" w:hAnsi="Arial" w:eastAsia="Times New Roman" w:cs="Arial"/>
          <w:sz w:val="24"/>
          <w:szCs w:val="24"/>
          <w:lang w:eastAsia="pt-BR"/>
        </w:rPr>
        <w:t xml:space="preserve"> Vejamos: </w:t>
      </w:r>
    </w:p>
    <w:p w:rsidRPr="00F8257B" w:rsidR="000C685E" w:rsidP="66F1134F" w:rsidRDefault="000C685E" w14:paraId="1F1F7EAC"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DIREITO PENAL. HABEAS CORPUS. REMIÇÃO DE PENA. CUIDADOS MATERNOS. ORDEM CONCEDIDA.</w:t>
      </w:r>
    </w:p>
    <w:p w:rsidRPr="00F8257B" w:rsidR="000C685E" w:rsidP="66F1134F" w:rsidRDefault="000C685E" w14:paraId="164B5757"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 xml:space="preserve">I. Caso em exame </w:t>
      </w:r>
    </w:p>
    <w:p w:rsidRPr="00F8257B" w:rsidR="000C685E" w:rsidP="66F1134F" w:rsidRDefault="000C685E" w14:paraId="636269B0"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1. Habeas corpus impetrado contra acórdão da Décima Primeira Câmara de Direito Criminal do Tribunal de Justiça de São Paulo, que negou provimento a agravo em execução, mantendo a negativa de remição de pena pelo período em que a apenada permaneceu na ala de amamentação do estabelecimento prisional cuidando de seu filho.</w:t>
      </w:r>
    </w:p>
    <w:p w:rsidRPr="00F8257B" w:rsidR="000C685E" w:rsidP="66F1134F" w:rsidRDefault="000C685E" w14:paraId="517D70E9"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 xml:space="preserve">II. Questão em discussão </w:t>
      </w:r>
    </w:p>
    <w:p w:rsidRPr="00F8257B" w:rsidR="000C685E" w:rsidP="66F1134F" w:rsidRDefault="000C685E" w14:paraId="54616AAB"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2. A questão em discussão consiste em saber se os cuidados maternos prestados pela apenada ao filho na ala de amamentação do presídio podem ser considerados como trabalho para fins de remição de pena, mediante interpretação extensiva do art. 126 da Lei de Execução Penal.</w:t>
      </w:r>
    </w:p>
    <w:p w:rsidRPr="00F8257B" w:rsidR="000C685E" w:rsidP="66F1134F" w:rsidRDefault="000C685E" w14:paraId="3845FBA9"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 xml:space="preserve">III. Razões de decidir </w:t>
      </w:r>
    </w:p>
    <w:p w:rsidRPr="00F8257B" w:rsidR="000C685E" w:rsidP="66F1134F" w:rsidRDefault="000C685E" w14:paraId="6FD45E8E"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3. A equiparação pretendida não só é justa como também admissível juridicamente à luz da interpretação sistemática das normas que regulam o afastamento da mulher do trabalho para cuidados com o recém-nascido (licença-maternidade) e dos instrumentos internacionais que o Brasil figura como signatário.</w:t>
      </w:r>
    </w:p>
    <w:p w:rsidRPr="00F8257B" w:rsidR="000C685E" w:rsidP="66F1134F" w:rsidRDefault="000C685E" w14:paraId="413C5776"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4. A interpretação extensiva do termo "trabalho" no art. 126 da LEP é essencial para garantir equidade de gênero no acesso à remição, considerando as dificuldades enfrentadas por mulheres encarceradas no cuidado de crianças.</w:t>
      </w:r>
    </w:p>
    <w:p w:rsidRPr="00F8257B" w:rsidR="000C685E" w:rsidP="66F1134F" w:rsidRDefault="000C685E" w14:paraId="42F416AB"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5. A amamentação e os cuidados maternos são formas de trabalho que exigem esforço contínuo e são indispensáveis ao desenvolvimento saudável da criança, devendo ser reconhecidos para fins de remição de pena.</w:t>
      </w:r>
    </w:p>
    <w:p w:rsidRPr="00F8257B" w:rsidR="000C685E" w:rsidP="66F1134F" w:rsidRDefault="000C685E" w14:paraId="29167EEE"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6. O Protocolo para Julgamento com Perspectiva de Gênero do CNJ orienta a consideração das desigualdades de gênero nos processos judiciais, eliminando estereótipos que possam influenciar negativamente as decisões.</w:t>
      </w:r>
    </w:p>
    <w:p w:rsidRPr="00F8257B" w:rsidR="000C685E" w:rsidP="66F1134F" w:rsidRDefault="000C685E" w14:paraId="5F103E03"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 xml:space="preserve">7. A jurisprudência tem flexibilizado as regras de remição para reconhecer atividades não expressas no texto legal, como leitura e artesanato, devendo </w:t>
      </w:r>
      <w:r w:rsidRPr="66F1134F" w:rsidR="000C685E">
        <w:rPr>
          <w:rFonts w:ascii="Arial" w:hAnsi="Arial" w:eastAsia="Times New Roman" w:cs="Arial"/>
          <w:sz w:val="20"/>
          <w:szCs w:val="20"/>
          <w:lang w:eastAsia="pt-BR"/>
        </w:rPr>
        <w:t>o mesmo</w:t>
      </w:r>
      <w:r w:rsidRPr="66F1134F" w:rsidR="000C685E">
        <w:rPr>
          <w:rFonts w:ascii="Arial" w:hAnsi="Arial" w:eastAsia="Times New Roman" w:cs="Arial"/>
          <w:sz w:val="20"/>
          <w:szCs w:val="20"/>
          <w:lang w:eastAsia="pt-BR"/>
        </w:rPr>
        <w:t xml:space="preserve"> se aplicar aos cuidados maternos.</w:t>
      </w:r>
    </w:p>
    <w:p w:rsidRPr="00F8257B" w:rsidR="000C685E" w:rsidP="66F1134F" w:rsidRDefault="000C685E" w14:paraId="0D27D2DB"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 xml:space="preserve">IV. Dispositivo e tese </w:t>
      </w:r>
    </w:p>
    <w:p w:rsidRPr="00F8257B" w:rsidR="000C685E" w:rsidP="66F1134F" w:rsidRDefault="000C685E" w14:paraId="4BD0E643"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8. Ordem concedida para reconhecer que a paciente faz jus à remição pelo período em que permaneceu segregada e disponível para atividades de cuidado com a criança, determinando ao Juízo da Execução que oficie ao estabelecimento prisional, requisitando informação específica sobre esse período, efetivando, na sequência, o desconto da pena em decorrência da remição respectiva, observado o inciso II do § 1º do artigo 126 da Lei n. 7.210/1984.</w:t>
      </w:r>
    </w:p>
    <w:p w:rsidRPr="00F8257B" w:rsidR="000C685E" w:rsidP="66F1134F" w:rsidRDefault="000C685E" w14:paraId="281E75DA"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Tese de julgamento: "1. A interpretação extensiva do termo 'trabalho' no art. 126 da LEP inclui os cuidados maternos como atividade para fins de remição de pena. 2. A amamentação e os cuidados maternos são reconhecidos como formas de trabalho para remição de pena, considerando sua importância para o desenvolvimento da criança. 3. As desigualdades de gênero devem ser consideradas nas decisões judiciais, eliminando estereótipos que influenciam negativamente as decisões".</w:t>
      </w:r>
    </w:p>
    <w:p w:rsidRPr="00F8257B" w:rsidR="000C685E" w:rsidP="66F1134F" w:rsidRDefault="000C685E" w14:paraId="339BFA0C" w14:textId="77777777"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Dispositivos relevantes citados: LEP, art. 126; CF/1988, art. 5º, L; CF/1988, art. 7º, XVIII; ECA, art. 4º.</w:t>
      </w:r>
    </w:p>
    <w:p w:rsidRPr="00F8257B" w:rsidR="000C685E" w:rsidP="66F1134F" w:rsidRDefault="000C685E" w14:paraId="01D46DA3" w14:textId="77777777">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 xml:space="preserve">Jurisprudência relevante citada: STJ, </w:t>
      </w:r>
      <w:r w:rsidRPr="66F1134F" w:rsidR="000C685E">
        <w:rPr>
          <w:rFonts w:ascii="Arial" w:hAnsi="Arial" w:eastAsia="Times New Roman" w:cs="Arial"/>
          <w:sz w:val="20"/>
          <w:szCs w:val="20"/>
          <w:lang w:eastAsia="pt-BR"/>
        </w:rPr>
        <w:t>AgRg</w:t>
      </w:r>
      <w:r w:rsidRPr="66F1134F" w:rsidR="000C685E">
        <w:rPr>
          <w:rFonts w:ascii="Arial" w:hAnsi="Arial" w:eastAsia="Times New Roman" w:cs="Arial"/>
          <w:sz w:val="20"/>
          <w:szCs w:val="20"/>
          <w:lang w:eastAsia="pt-BR"/>
        </w:rPr>
        <w:t xml:space="preserve"> no HC 870.002/RS, Min. Ribeiro Dantas, Quinta Turma, </w:t>
      </w:r>
      <w:r w:rsidRPr="66F1134F" w:rsidR="000C685E">
        <w:rPr>
          <w:rFonts w:ascii="Arial" w:hAnsi="Arial" w:eastAsia="Times New Roman" w:cs="Arial"/>
          <w:sz w:val="20"/>
          <w:szCs w:val="20"/>
          <w:lang w:eastAsia="pt-BR"/>
        </w:rPr>
        <w:t>DJe</w:t>
      </w:r>
      <w:r w:rsidRPr="66F1134F" w:rsidR="000C685E">
        <w:rPr>
          <w:rFonts w:ascii="Arial" w:hAnsi="Arial" w:eastAsia="Times New Roman" w:cs="Arial"/>
          <w:sz w:val="20"/>
          <w:szCs w:val="20"/>
          <w:lang w:eastAsia="pt-BR"/>
        </w:rPr>
        <w:t xml:space="preserve"> 28/2/2024; STF, HC 143.641, Rel. Min. Ricardo Lewandowski.</w:t>
      </w:r>
    </w:p>
    <w:p w:rsidRPr="000C685E" w:rsidR="009B4A0C" w:rsidP="00D03CA7" w:rsidRDefault="000C685E" w14:paraId="0669B0BF" w14:textId="4D7EC06F" w14:noSpellErr="1">
      <w:pPr>
        <w:suppressAutoHyphens w:val="0"/>
        <w:spacing w:after="0" w:line="240" w:lineRule="auto"/>
        <w:ind w:left="2268"/>
        <w:jc w:val="both"/>
        <w:rPr>
          <w:rFonts w:ascii="Arial" w:hAnsi="Arial" w:eastAsia="Times New Roman" w:cs="Arial"/>
          <w:sz w:val="20"/>
          <w:szCs w:val="20"/>
          <w:lang w:eastAsia="pt-BR"/>
        </w:rPr>
      </w:pPr>
      <w:r w:rsidRPr="66F1134F" w:rsidR="000C685E">
        <w:rPr>
          <w:rFonts w:ascii="Arial" w:hAnsi="Arial" w:eastAsia="Times New Roman" w:cs="Arial"/>
          <w:sz w:val="20"/>
          <w:szCs w:val="20"/>
          <w:lang w:eastAsia="pt-BR"/>
        </w:rPr>
        <w:t>(HC n. 920.980/SP, relator Ministro Sebastião Reis Júnior, Terceira Seção, julgado em 13/8/2025, DJEN de 19/8/2025.)</w:t>
      </w:r>
    </w:p>
    <w:p w:rsidRPr="00F8257B" w:rsidR="00996841" w:rsidP="66F1134F" w:rsidRDefault="00996841" w14:paraId="32C40667" w14:textId="17753ED2"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996841">
        <w:rPr>
          <w:rFonts w:ascii="Arial" w:hAnsi="Arial" w:eastAsia="Times New Roman" w:cs="Arial"/>
          <w:sz w:val="24"/>
          <w:szCs w:val="24"/>
          <w:lang w:eastAsia="pt-BR"/>
        </w:rPr>
        <w:t xml:space="preserve">No mesmo sentido, em abril de 2024, a 12ª Câmara de Direito Criminal do TJSP, no Agravo em Execução Penal nº 0000513-77.2024.8.26.0502, em caso semelhante ao discutido no presente processo, decidiu que o tempo em que a encarcerada esteve voltada à amamentação, dignificando o trabalho materno e universalizando sua condição de indivíduo e de mulher, comporta remição da pena à luz do artigo 126 da Lei 7.210/1984: </w:t>
      </w:r>
    </w:p>
    <w:p w:rsidRPr="00F00A86" w:rsidR="00996841" w:rsidP="00622777" w:rsidRDefault="00996841" w14:paraId="35D78D28" w14:textId="77777777">
      <w:pPr>
        <w:spacing w:before="240" w:after="240"/>
        <w:ind w:left="2268"/>
        <w:jc w:val="both"/>
        <w:rPr>
          <w:rFonts w:ascii="Arial" w:hAnsi="Arial" w:eastAsia="Times New Roman" w:cs="Arial"/>
          <w:sz w:val="20"/>
          <w:szCs w:val="20"/>
          <w:lang w:eastAsia="pt-BR"/>
        </w:rPr>
      </w:pPr>
      <w:r w:rsidRPr="66F1134F" w:rsidR="00996841">
        <w:rPr>
          <w:rFonts w:ascii="Arial" w:hAnsi="Arial" w:eastAsia="Times New Roman" w:cs="Arial"/>
          <w:sz w:val="20"/>
          <w:szCs w:val="20"/>
          <w:lang w:eastAsia="pt-BR"/>
        </w:rPr>
        <w:t>Agravo em execução. Remição. Economia do cuidado. Amamentação. O tempo em que a encarcerada esteve voltada à amamentação, dignificando o trabalho materno e universalizando sua condição de indivíduo e de mulher, comporta sim a remição da pena à luz do artigo 126 da Lei 7.210/1984. (</w:t>
      </w:r>
      <w:r w:rsidRPr="66F1134F" w:rsidR="00996841">
        <w:rPr>
          <w:rFonts w:ascii="Arial" w:hAnsi="Arial" w:eastAsia="Times New Roman" w:cs="Arial"/>
          <w:sz w:val="20"/>
          <w:szCs w:val="20"/>
          <w:lang w:eastAsia="pt-BR"/>
        </w:rPr>
        <w:t>TJSP;  Agravo</w:t>
      </w:r>
      <w:r w:rsidRPr="66F1134F" w:rsidR="00996841">
        <w:rPr>
          <w:rFonts w:ascii="Arial" w:hAnsi="Arial" w:eastAsia="Times New Roman" w:cs="Arial"/>
          <w:sz w:val="20"/>
          <w:szCs w:val="20"/>
          <w:lang w:eastAsia="pt-BR"/>
        </w:rPr>
        <w:t xml:space="preserve"> de Execução Penal 0000513-77.2024.8.26.0502; Relator (a): Sérgio </w:t>
      </w:r>
      <w:r w:rsidRPr="66F1134F" w:rsidR="00996841">
        <w:rPr>
          <w:rFonts w:ascii="Arial" w:hAnsi="Arial" w:eastAsia="Times New Roman" w:cs="Arial"/>
          <w:sz w:val="20"/>
          <w:szCs w:val="20"/>
          <w:lang w:eastAsia="pt-BR"/>
        </w:rPr>
        <w:t>Mazina</w:t>
      </w:r>
      <w:r w:rsidRPr="66F1134F" w:rsidR="00996841">
        <w:rPr>
          <w:rFonts w:ascii="Arial" w:hAnsi="Arial" w:eastAsia="Times New Roman" w:cs="Arial"/>
          <w:sz w:val="20"/>
          <w:szCs w:val="20"/>
          <w:lang w:eastAsia="pt-BR"/>
        </w:rPr>
        <w:t xml:space="preserve"> Martins; Órgão Julgador: 12ª Câmara de Direito Criminal; São Paulo/DEECRIM UR1 – Unidade Regional de Departamento Estadual de Execução Criminal DEECRIM 1ª RAJ; Data do Julgamento: 22/04/2024; Data de Registro: 22/04/2024).</w:t>
      </w:r>
    </w:p>
    <w:p w:rsidRPr="00520242" w:rsidR="000C685E" w:rsidP="66F1134F" w:rsidRDefault="007126FF" w14:paraId="6764DB8C" w14:textId="17503751" w14:noSpellErr="1">
      <w:pPr>
        <w:suppressAutoHyphens w:val="0"/>
        <w:spacing w:before="240" w:after="240" w:line="360" w:lineRule="auto"/>
        <w:ind w:firstLine="851"/>
        <w:jc w:val="both"/>
        <w:rPr>
          <w:rFonts w:ascii="Arial" w:hAnsi="Arial" w:eastAsia="Times New Roman" w:cs="Arial"/>
          <w:b w:val="1"/>
          <w:bCs w:val="1"/>
          <w:sz w:val="24"/>
          <w:szCs w:val="24"/>
          <w:lang w:eastAsia="pt-BR"/>
        </w:rPr>
      </w:pPr>
      <w:r w:rsidRPr="66F1134F" w:rsidR="007126FF">
        <w:rPr>
          <w:rFonts w:ascii="Arial" w:hAnsi="Arial" w:eastAsia="Times New Roman" w:cs="Arial"/>
          <w:b w:val="1"/>
          <w:bCs w:val="1"/>
          <w:sz w:val="24"/>
          <w:szCs w:val="24"/>
          <w:lang w:eastAsia="pt-BR"/>
        </w:rPr>
        <w:t>Com efeito, é</w:t>
      </w:r>
      <w:r w:rsidRPr="66F1134F" w:rsidR="000C685E">
        <w:rPr>
          <w:rFonts w:ascii="Arial" w:hAnsi="Arial" w:eastAsia="Times New Roman" w:cs="Arial"/>
          <w:b w:val="1"/>
          <w:bCs w:val="1"/>
          <w:sz w:val="24"/>
          <w:szCs w:val="24"/>
          <w:lang w:eastAsia="pt-BR"/>
        </w:rPr>
        <w:t xml:space="preserve"> plenamente ilógico que todo o sistema constitucional, internacional e interno, que estimula e protege a amamentação, inclusive em ambiente prisional, ignore o fato de que, para que a amamentação atinja seu escopo, a mãe responsável </w:t>
      </w:r>
      <w:r w:rsidRPr="66F1134F" w:rsidR="000C685E">
        <w:rPr>
          <w:rFonts w:ascii="Arial" w:hAnsi="Arial" w:eastAsia="Times New Roman" w:cs="Arial"/>
          <w:b w:val="1"/>
          <w:bCs w:val="1"/>
          <w:sz w:val="24"/>
          <w:szCs w:val="24"/>
          <w:u w:val="single"/>
          <w:lang w:eastAsia="pt-BR"/>
        </w:rPr>
        <w:t>necessariamente</w:t>
      </w:r>
      <w:r w:rsidRPr="66F1134F" w:rsidR="000C685E">
        <w:rPr>
          <w:rFonts w:ascii="Arial" w:hAnsi="Arial" w:eastAsia="Times New Roman" w:cs="Arial"/>
          <w:b w:val="1"/>
          <w:bCs w:val="1"/>
          <w:sz w:val="24"/>
          <w:szCs w:val="24"/>
          <w:lang w:eastAsia="pt-BR"/>
        </w:rPr>
        <w:t xml:space="preserve"> abdica-se de trabalho formal ou de qualquer outro vínculo empregatício. </w:t>
      </w:r>
    </w:p>
    <w:p w:rsidRPr="007126FF" w:rsidR="000C685E" w:rsidP="00622777" w:rsidRDefault="000C685E" w14:paraId="1F3F10BC" w14:textId="77777777" w14:noSpellErr="1">
      <w:pPr>
        <w:suppressAutoHyphens w:val="0"/>
        <w:spacing w:before="240" w:after="240" w:line="360" w:lineRule="auto"/>
        <w:ind w:firstLine="851"/>
        <w:jc w:val="both"/>
        <w:rPr>
          <w:rFonts w:ascii="Arial" w:hAnsi="Arial" w:eastAsia="Times New Roman" w:cs="Arial"/>
          <w:b w:val="1"/>
          <w:bCs w:val="1"/>
          <w:sz w:val="24"/>
          <w:szCs w:val="24"/>
          <w:lang w:eastAsia="pt-BR"/>
        </w:rPr>
      </w:pPr>
      <w:r w:rsidRPr="66F1134F" w:rsidR="000C685E">
        <w:rPr>
          <w:rFonts w:ascii="Arial" w:hAnsi="Arial" w:eastAsia="Times New Roman" w:cs="Arial"/>
          <w:b w:val="1"/>
          <w:bCs w:val="1"/>
          <w:sz w:val="24"/>
          <w:szCs w:val="24"/>
          <w:lang w:eastAsia="pt-BR"/>
        </w:rPr>
        <w:t xml:space="preserve">A destinação de parte razoável de seu dia à nutrição e ao cuidado de outrem implica renúncia de tempo e energia que poderiam ser empregados </w:t>
      </w:r>
      <w:r w:rsidRPr="66F1134F" w:rsidR="000C685E">
        <w:rPr>
          <w:rFonts w:ascii="Arial" w:hAnsi="Arial" w:eastAsia="Times New Roman" w:cs="Arial"/>
          <w:b w:val="1"/>
          <w:bCs w:val="1"/>
          <w:sz w:val="24"/>
          <w:szCs w:val="24"/>
          <w:lang w:eastAsia="pt-BR"/>
        </w:rPr>
        <w:t>em atividades econômicas remuneradas, traduzindo-se em esforço efetivo e valor social inequívoco.</w:t>
      </w:r>
      <w:r w:rsidRPr="66F1134F" w:rsidR="000C685E">
        <w:rPr>
          <w:rFonts w:ascii="Arial" w:hAnsi="Arial" w:eastAsia="Times New Roman" w:cs="Arial"/>
          <w:b w:val="1"/>
          <w:bCs w:val="1"/>
          <w:sz w:val="24"/>
          <w:szCs w:val="24"/>
          <w:lang w:eastAsia="pt-BR"/>
        </w:rPr>
        <w:t xml:space="preserve"> </w:t>
      </w:r>
    </w:p>
    <w:p w:rsidRPr="00520242" w:rsidR="000C685E" w:rsidP="66F1134F" w:rsidRDefault="000C685E" w14:paraId="68D849C1" w14:textId="1A42E644" w14:noSpellErr="1">
      <w:pPr>
        <w:suppressAutoHyphens w:val="0"/>
        <w:spacing w:before="240" w:after="240" w:line="360" w:lineRule="auto"/>
        <w:ind w:firstLine="851"/>
        <w:jc w:val="both"/>
        <w:rPr>
          <w:rFonts w:ascii="Arial" w:hAnsi="Arial" w:eastAsia="Times New Roman" w:cs="Arial"/>
          <w:b w:val="1"/>
          <w:bCs w:val="1"/>
          <w:sz w:val="24"/>
          <w:szCs w:val="24"/>
          <w:lang w:eastAsia="pt-BR"/>
        </w:rPr>
      </w:pPr>
      <w:r w:rsidRPr="66F1134F" w:rsidR="000C685E">
        <w:rPr>
          <w:rFonts w:ascii="Arial" w:hAnsi="Arial" w:eastAsia="Times New Roman" w:cs="Arial"/>
          <w:b w:val="1"/>
          <w:bCs w:val="1"/>
          <w:sz w:val="24"/>
          <w:szCs w:val="24"/>
          <w:lang w:eastAsia="pt-BR"/>
        </w:rPr>
        <w:t>Ignorar deliberadamente o tempo</w:t>
      </w:r>
      <w:r w:rsidRPr="66F1134F" w:rsidR="007126FF">
        <w:rPr>
          <w:rFonts w:ascii="Arial" w:hAnsi="Arial" w:eastAsia="Times New Roman" w:cs="Arial"/>
          <w:b w:val="1"/>
          <w:bCs w:val="1"/>
          <w:sz w:val="24"/>
          <w:szCs w:val="24"/>
          <w:lang w:eastAsia="pt-BR"/>
        </w:rPr>
        <w:t xml:space="preserve"> e esforços da mãe</w:t>
      </w:r>
      <w:r w:rsidRPr="66F1134F" w:rsidR="000C685E">
        <w:rPr>
          <w:rFonts w:ascii="Arial" w:hAnsi="Arial" w:eastAsia="Times New Roman" w:cs="Arial"/>
          <w:b w:val="1"/>
          <w:bCs w:val="1"/>
          <w:sz w:val="24"/>
          <w:szCs w:val="24"/>
          <w:lang w:eastAsia="pt-BR"/>
        </w:rPr>
        <w:t xml:space="preserve"> gasto</w:t>
      </w:r>
      <w:r w:rsidRPr="66F1134F" w:rsidR="007126FF">
        <w:rPr>
          <w:rFonts w:ascii="Arial" w:hAnsi="Arial" w:eastAsia="Times New Roman" w:cs="Arial"/>
          <w:b w:val="1"/>
          <w:bCs w:val="1"/>
          <w:sz w:val="24"/>
          <w:szCs w:val="24"/>
          <w:lang w:eastAsia="pt-BR"/>
        </w:rPr>
        <w:t>s</w:t>
      </w:r>
      <w:r w:rsidRPr="66F1134F" w:rsidR="000C685E">
        <w:rPr>
          <w:rFonts w:ascii="Arial" w:hAnsi="Arial" w:eastAsia="Times New Roman" w:cs="Arial"/>
          <w:b w:val="1"/>
          <w:bCs w:val="1"/>
          <w:sz w:val="24"/>
          <w:szCs w:val="24"/>
          <w:lang w:eastAsia="pt-BR"/>
        </w:rPr>
        <w:t xml:space="preserve"> com a amamentação (atividade-meio) enquanto se estimula o </w:t>
      </w:r>
      <w:r w:rsidRPr="66F1134F" w:rsidR="000C685E">
        <w:rPr>
          <w:rFonts w:ascii="Arial" w:hAnsi="Arial" w:eastAsia="Times New Roman" w:cs="Arial"/>
          <w:b w:val="1"/>
          <w:bCs w:val="1"/>
          <w:sz w:val="24"/>
          <w:szCs w:val="24"/>
          <w:lang w:eastAsia="pt-BR"/>
        </w:rPr>
        <w:t>resultado final</w:t>
      </w:r>
      <w:r w:rsidRPr="66F1134F" w:rsidR="000C685E">
        <w:rPr>
          <w:rFonts w:ascii="Arial" w:hAnsi="Arial" w:eastAsia="Times New Roman" w:cs="Arial"/>
          <w:b w:val="1"/>
          <w:bCs w:val="1"/>
          <w:sz w:val="24"/>
          <w:szCs w:val="24"/>
          <w:lang w:eastAsia="pt-BR"/>
        </w:rPr>
        <w:t xml:space="preserve"> </w:t>
      </w:r>
      <w:r w:rsidRPr="66F1134F" w:rsidR="007126FF">
        <w:rPr>
          <w:rFonts w:ascii="Arial" w:hAnsi="Arial" w:eastAsia="Times New Roman" w:cs="Arial"/>
          <w:b w:val="1"/>
          <w:bCs w:val="1"/>
          <w:sz w:val="24"/>
          <w:szCs w:val="24"/>
          <w:lang w:eastAsia="pt-BR"/>
        </w:rPr>
        <w:t>(</w:t>
      </w:r>
      <w:r w:rsidRPr="66F1134F" w:rsidR="000C685E">
        <w:rPr>
          <w:rFonts w:ascii="Arial" w:hAnsi="Arial" w:eastAsia="Times New Roman" w:cs="Arial"/>
          <w:b w:val="1"/>
          <w:bCs w:val="1"/>
          <w:sz w:val="24"/>
          <w:szCs w:val="24"/>
          <w:lang w:eastAsia="pt-BR"/>
        </w:rPr>
        <w:t xml:space="preserve">nutrição e proteção da criança) revela-se contraditório e </w:t>
      </w:r>
      <w:r w:rsidRPr="66F1134F" w:rsidR="007126FF">
        <w:rPr>
          <w:rFonts w:ascii="Arial" w:hAnsi="Arial" w:eastAsia="Times New Roman" w:cs="Arial"/>
          <w:b w:val="1"/>
          <w:bCs w:val="1"/>
          <w:sz w:val="24"/>
          <w:szCs w:val="24"/>
          <w:lang w:eastAsia="pt-BR"/>
        </w:rPr>
        <w:t>irrazoável</w:t>
      </w:r>
      <w:r w:rsidRPr="66F1134F" w:rsidR="000C685E">
        <w:rPr>
          <w:rFonts w:ascii="Arial" w:hAnsi="Arial" w:eastAsia="Times New Roman" w:cs="Arial"/>
          <w:b w:val="1"/>
          <w:bCs w:val="1"/>
          <w:sz w:val="24"/>
          <w:szCs w:val="24"/>
          <w:lang w:eastAsia="pt-BR"/>
        </w:rPr>
        <w:t xml:space="preserve">. </w:t>
      </w:r>
    </w:p>
    <w:p w:rsidR="000C685E" w:rsidP="00622777" w:rsidRDefault="000C685E" w14:paraId="3CF108A7" w14:textId="77777777"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0C685E">
        <w:rPr>
          <w:rFonts w:ascii="Arial" w:hAnsi="Arial" w:eastAsia="Times New Roman" w:cs="Arial"/>
          <w:sz w:val="24"/>
          <w:szCs w:val="24"/>
          <w:lang w:eastAsia="pt-BR"/>
        </w:rPr>
        <w:t>Tal dissonância compromete a coerência normativa e a efetividade das políticas públicas de proteção à infância e de incentivo à amamentação, além de desconsiderar a função social e econômica do trabalho de cuidado, perpetuando a invisibilidade histórica das tarefas essenciais ao desenvolvimento humano e à reprodução social.</w:t>
      </w:r>
      <w:r w:rsidRPr="66F1134F" w:rsidR="000C685E">
        <w:rPr>
          <w:rFonts w:ascii="Arial" w:hAnsi="Arial" w:eastAsia="Times New Roman" w:cs="Arial"/>
          <w:sz w:val="24"/>
          <w:szCs w:val="24"/>
          <w:lang w:eastAsia="pt-BR"/>
        </w:rPr>
        <w:t xml:space="preserve"> </w:t>
      </w:r>
    </w:p>
    <w:p w:rsidRPr="00520242" w:rsidR="000C685E" w:rsidP="66F1134F" w:rsidRDefault="000C685E" w14:paraId="2257C679" w14:textId="05E5C058" w14:noSpellErr="1">
      <w:pPr>
        <w:suppressAutoHyphens w:val="0"/>
        <w:spacing w:before="240" w:after="240" w:line="360" w:lineRule="auto"/>
        <w:ind w:firstLine="851"/>
        <w:jc w:val="both"/>
        <w:rPr>
          <w:rFonts w:ascii="Arial" w:hAnsi="Arial" w:eastAsia="Times New Roman" w:cs="Arial"/>
          <w:b w:val="1"/>
          <w:bCs w:val="1"/>
          <w:sz w:val="24"/>
          <w:szCs w:val="24"/>
          <w:lang w:eastAsia="pt-BR"/>
        </w:rPr>
      </w:pPr>
      <w:r w:rsidRPr="66F1134F" w:rsidR="000C685E">
        <w:rPr>
          <w:rFonts w:ascii="Arial" w:hAnsi="Arial" w:eastAsia="Times New Roman" w:cs="Arial"/>
          <w:b w:val="1"/>
          <w:bCs w:val="1"/>
          <w:sz w:val="24"/>
          <w:szCs w:val="24"/>
          <w:lang w:eastAsia="pt-BR"/>
        </w:rPr>
        <w:t>Reconhecer o tempo dedicado à amamentação co</w:t>
      </w:r>
      <w:r w:rsidRPr="66F1134F" w:rsidR="000C685E">
        <w:rPr>
          <w:rFonts w:ascii="Arial" w:hAnsi="Arial" w:eastAsia="Times New Roman" w:cs="Arial"/>
          <w:b w:val="1"/>
          <w:bCs w:val="1"/>
          <w:sz w:val="24"/>
          <w:szCs w:val="24"/>
          <w:lang w:eastAsia="pt-BR"/>
        </w:rPr>
        <w:t>mo apto a gerar remição da pena é, portanto, medida que alinha a execução penal à razão de</w:t>
      </w:r>
      <w:r w:rsidRPr="66F1134F" w:rsidR="000C685E">
        <w:rPr>
          <w:rFonts w:ascii="Arial" w:hAnsi="Arial" w:eastAsia="Times New Roman" w:cs="Arial"/>
          <w:b w:val="1"/>
          <w:bCs w:val="1"/>
          <w:sz w:val="24"/>
          <w:szCs w:val="24"/>
          <w:lang w:eastAsia="pt-BR"/>
        </w:rPr>
        <w:t xml:space="preserve"> ser dos direitos constitucionais e internacionais, promovendo justiça material e coerência normativa.</w:t>
      </w:r>
    </w:p>
    <w:p w:rsidRPr="00520242" w:rsidR="00006CB7" w:rsidP="66F1134F" w:rsidRDefault="00BD02F3" w14:paraId="7F12D2F2" w14:textId="234AEBBB">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 xml:space="preserve">Diante disso, sob a confluência dos princípios constitucionais da dignidade da pessoa humana (CF, art. 1º, III), da proteção à maternidade (CF, </w:t>
      </w:r>
      <w:r w:rsidRPr="66F1134F" w:rsidR="00BD02F3">
        <w:rPr>
          <w:rFonts w:ascii="Arial" w:hAnsi="Arial" w:eastAsia="Times New Roman" w:cs="Arial"/>
          <w:sz w:val="24"/>
          <w:szCs w:val="24"/>
          <w:lang w:eastAsia="pt-BR"/>
        </w:rPr>
        <w:t>arts</w:t>
      </w:r>
      <w:r w:rsidRPr="66F1134F" w:rsidR="00BD02F3">
        <w:rPr>
          <w:rFonts w:ascii="Arial" w:hAnsi="Arial" w:eastAsia="Times New Roman" w:cs="Arial"/>
          <w:sz w:val="24"/>
          <w:szCs w:val="24"/>
          <w:lang w:eastAsia="pt-BR"/>
        </w:rPr>
        <w:t>. 6º e 7º, XVIII), da proteção integral e prioridade absoluta dos direitos da criança (CF, art. 227), da hermenêutica pró</w:t>
      </w:r>
      <w:r w:rsidRPr="66F1134F" w:rsidR="000C685E">
        <w:rPr>
          <w:rFonts w:ascii="Arial" w:hAnsi="Arial" w:eastAsia="Times New Roman" w:cs="Arial"/>
          <w:sz w:val="24"/>
          <w:szCs w:val="24"/>
          <w:lang w:eastAsia="pt-BR"/>
        </w:rPr>
        <w:t xml:space="preserve"> </w:t>
      </w:r>
      <w:r w:rsidRPr="66F1134F" w:rsidR="00BD02F3">
        <w:rPr>
          <w:rFonts w:ascii="Arial" w:hAnsi="Arial" w:eastAsia="Times New Roman" w:cs="Arial"/>
          <w:sz w:val="24"/>
          <w:szCs w:val="24"/>
          <w:lang w:eastAsia="pt-BR"/>
        </w:rPr>
        <w:t xml:space="preserve">reo e da interpretação </w:t>
      </w:r>
      <w:r w:rsidRPr="66F1134F" w:rsidR="00BD02F3">
        <w:rPr>
          <w:rFonts w:ascii="Arial" w:hAnsi="Arial" w:eastAsia="Times New Roman" w:cs="Arial"/>
          <w:i w:val="1"/>
          <w:iCs w:val="1"/>
          <w:sz w:val="24"/>
          <w:szCs w:val="24"/>
          <w:lang w:eastAsia="pt-BR"/>
        </w:rPr>
        <w:t xml:space="preserve">in </w:t>
      </w:r>
      <w:r w:rsidRPr="66F1134F" w:rsidR="00BD02F3">
        <w:rPr>
          <w:rFonts w:ascii="Arial" w:hAnsi="Arial" w:eastAsia="Times New Roman" w:cs="Arial"/>
          <w:i w:val="1"/>
          <w:iCs w:val="1"/>
          <w:sz w:val="24"/>
          <w:szCs w:val="24"/>
          <w:lang w:eastAsia="pt-BR"/>
        </w:rPr>
        <w:t>bonam</w:t>
      </w:r>
      <w:r w:rsidRPr="66F1134F" w:rsidR="00BD02F3">
        <w:rPr>
          <w:rFonts w:ascii="Arial" w:hAnsi="Arial" w:eastAsia="Times New Roman" w:cs="Arial"/>
          <w:i w:val="1"/>
          <w:iCs w:val="1"/>
          <w:sz w:val="24"/>
          <w:szCs w:val="24"/>
          <w:lang w:eastAsia="pt-BR"/>
        </w:rPr>
        <w:t xml:space="preserve"> partem</w:t>
      </w:r>
      <w:r w:rsidRPr="66F1134F" w:rsidR="00BD02F3">
        <w:rPr>
          <w:rFonts w:ascii="Arial" w:hAnsi="Arial" w:eastAsia="Times New Roman" w:cs="Arial"/>
          <w:sz w:val="24"/>
          <w:szCs w:val="24"/>
          <w:lang w:eastAsia="pt-BR"/>
        </w:rPr>
        <w:t xml:space="preserve"> (CF, art. 5º, XL), das diretrizes internacionais estabelecidas pelas Regras de Bangkok e pela Convenção sobre os Direitos da Criança (art. 24), bem como da normatividade interna do ECA (</w:t>
      </w:r>
      <w:r w:rsidRPr="66F1134F" w:rsidR="00BD02F3">
        <w:rPr>
          <w:rFonts w:ascii="Arial" w:hAnsi="Arial" w:eastAsia="Times New Roman" w:cs="Arial"/>
          <w:sz w:val="24"/>
          <w:szCs w:val="24"/>
          <w:lang w:eastAsia="pt-BR"/>
        </w:rPr>
        <w:t>arts</w:t>
      </w:r>
      <w:r w:rsidRPr="66F1134F" w:rsidR="00BD02F3">
        <w:rPr>
          <w:rFonts w:ascii="Arial" w:hAnsi="Arial" w:eastAsia="Times New Roman" w:cs="Arial"/>
          <w:sz w:val="24"/>
          <w:szCs w:val="24"/>
          <w:lang w:eastAsia="pt-BR"/>
        </w:rPr>
        <w:t>. 4º, 7º e 9º) e da orientação jurisprudencial consolidada pelo STJ, não resta dúvida de que a amamentação deve ser reconhecida como atividade de trabalho apta a ensejar remição da pena.</w:t>
      </w:r>
    </w:p>
    <w:p w:rsidR="00BD02F3" w:rsidP="00622777" w:rsidRDefault="00BD02F3" w14:paraId="5864D672" w14:textId="4AE94D9A" w14:noSpellErr="1">
      <w:pPr>
        <w:suppressAutoHyphens w:val="0"/>
        <w:spacing w:before="240" w:after="240" w:line="360" w:lineRule="auto"/>
        <w:ind w:firstLine="851"/>
        <w:jc w:val="both"/>
        <w:rPr>
          <w:rFonts w:ascii="Arial" w:hAnsi="Arial" w:eastAsia="Times New Roman" w:cs="Arial"/>
          <w:sz w:val="24"/>
          <w:szCs w:val="24"/>
          <w:lang w:eastAsia="pt-BR"/>
        </w:rPr>
      </w:pPr>
      <w:r w:rsidRPr="66F1134F" w:rsidR="00BD02F3">
        <w:rPr>
          <w:rFonts w:ascii="Arial" w:hAnsi="Arial" w:eastAsia="Times New Roman" w:cs="Arial"/>
          <w:sz w:val="24"/>
          <w:szCs w:val="24"/>
          <w:lang w:eastAsia="pt-BR"/>
        </w:rPr>
        <w:t xml:space="preserve">Esse reconhecimento garante a efetividade da execução penal, respeita a função social da maternidade, promove a igualdade material e, sobretudo, </w:t>
      </w:r>
      <w:r w:rsidRPr="66F1134F" w:rsidR="00BD02F3">
        <w:rPr>
          <w:rFonts w:ascii="Arial" w:hAnsi="Arial" w:eastAsia="Times New Roman" w:cs="Arial"/>
          <w:sz w:val="24"/>
          <w:szCs w:val="24"/>
          <w:lang w:eastAsia="pt-BR"/>
        </w:rPr>
        <w:t>concretiza a proteção integral da infância, em consonância com a ordem constitucional e internacional vigente.</w:t>
      </w:r>
    </w:p>
    <w:p w:rsidRPr="00BD02F3" w:rsidR="00D03CA7" w:rsidP="00622777" w:rsidRDefault="00D03CA7" w14:paraId="73951164" w14:textId="77777777" w14:noSpellErr="1">
      <w:pPr>
        <w:suppressAutoHyphens w:val="0"/>
        <w:spacing w:before="240" w:after="240" w:line="360" w:lineRule="auto"/>
        <w:ind w:firstLine="851"/>
        <w:jc w:val="both"/>
        <w:rPr>
          <w:rFonts w:ascii="Arial" w:hAnsi="Arial" w:eastAsia="Times New Roman" w:cs="Arial"/>
          <w:sz w:val="24"/>
          <w:szCs w:val="24"/>
          <w:lang w:eastAsia="pt-BR"/>
        </w:rPr>
      </w:pPr>
    </w:p>
    <w:p w:rsidR="00B80280" w:rsidP="00622777" w:rsidRDefault="001D7F20" w14:paraId="46DB2C74" w14:textId="71F99823" w14:noSpellErr="1">
      <w:pPr>
        <w:spacing w:before="240" w:after="240" w:line="240" w:lineRule="auto"/>
        <w:jc w:val="both"/>
        <w:rPr>
          <w:rFonts w:ascii="Arial" w:hAnsi="Arial" w:cs="Arial"/>
          <w:b w:val="1"/>
          <w:bCs w:val="1"/>
          <w:sz w:val="24"/>
          <w:szCs w:val="24"/>
        </w:rPr>
      </w:pPr>
      <w:r w:rsidRPr="66F1134F" w:rsidR="001D7F20">
        <w:rPr>
          <w:rFonts w:ascii="Arial" w:hAnsi="Arial" w:cs="Arial"/>
          <w:b w:val="1"/>
          <w:bCs w:val="1"/>
          <w:sz w:val="24"/>
          <w:szCs w:val="24"/>
        </w:rPr>
        <w:t>I</w:t>
      </w:r>
      <w:r w:rsidRPr="66F1134F" w:rsidR="00BD02F3">
        <w:rPr>
          <w:rFonts w:ascii="Arial" w:hAnsi="Arial" w:cs="Arial"/>
          <w:b w:val="1"/>
          <w:bCs w:val="1"/>
          <w:sz w:val="24"/>
          <w:szCs w:val="24"/>
        </w:rPr>
        <w:t>II.</w:t>
      </w:r>
      <w:r w:rsidRPr="66F1134F" w:rsidR="00D03CA7">
        <w:rPr>
          <w:rFonts w:ascii="Arial" w:hAnsi="Arial" w:cs="Arial"/>
          <w:b w:val="1"/>
          <w:bCs w:val="1"/>
          <w:sz w:val="24"/>
          <w:szCs w:val="24"/>
        </w:rPr>
        <w:t>3</w:t>
      </w:r>
      <w:r w:rsidRPr="66F1134F" w:rsidR="7BD50824">
        <w:rPr>
          <w:rFonts w:ascii="Arial" w:hAnsi="Arial" w:cs="Arial"/>
          <w:b w:val="1"/>
          <w:bCs w:val="1"/>
          <w:sz w:val="24"/>
          <w:szCs w:val="24"/>
        </w:rPr>
        <w:t xml:space="preserve"> </w:t>
      </w:r>
      <w:r w:rsidRPr="66F1134F" w:rsidR="00BD02F3">
        <w:rPr>
          <w:rFonts w:ascii="Arial" w:hAnsi="Arial" w:cs="Arial"/>
          <w:b w:val="1"/>
          <w:bCs w:val="1"/>
          <w:sz w:val="24"/>
          <w:szCs w:val="24"/>
        </w:rPr>
        <w:t>-</w:t>
      </w:r>
      <w:r w:rsidRPr="66F1134F" w:rsidR="00B80280">
        <w:rPr>
          <w:rFonts w:ascii="Arial" w:hAnsi="Arial" w:cs="Arial"/>
          <w:b w:val="1"/>
          <w:bCs w:val="1"/>
          <w:sz w:val="24"/>
          <w:szCs w:val="24"/>
        </w:rPr>
        <w:t xml:space="preserve"> </w:t>
      </w:r>
      <w:r w:rsidRPr="66F1134F" w:rsidR="72E0801F">
        <w:rPr>
          <w:rFonts w:ascii="Arial" w:hAnsi="Arial" w:cs="Arial"/>
          <w:b w:val="1"/>
          <w:bCs w:val="1"/>
          <w:sz w:val="24"/>
          <w:szCs w:val="24"/>
        </w:rPr>
        <w:t>C</w:t>
      </w:r>
      <w:r w:rsidRPr="66F1134F" w:rsidR="00D556C3">
        <w:rPr>
          <w:rFonts w:ascii="Arial" w:hAnsi="Arial" w:cs="Arial"/>
          <w:b w:val="1"/>
          <w:bCs w:val="1"/>
          <w:sz w:val="24"/>
          <w:szCs w:val="24"/>
        </w:rPr>
        <w:t>ASO CONCRETO</w:t>
      </w:r>
      <w:r w:rsidRPr="66F1134F" w:rsidR="00B80280">
        <w:rPr>
          <w:rFonts w:ascii="Arial" w:hAnsi="Arial" w:cs="Arial"/>
          <w:b w:val="1"/>
          <w:bCs w:val="1"/>
          <w:sz w:val="24"/>
          <w:szCs w:val="24"/>
        </w:rPr>
        <w:t xml:space="preserve"> </w:t>
      </w:r>
    </w:p>
    <w:p w:rsidR="00114BDB" w:rsidP="00622777" w:rsidRDefault="00114BDB" w14:paraId="7A71583F" w14:textId="77777777">
      <w:pPr>
        <w:spacing w:before="240" w:after="240" w:line="240" w:lineRule="auto"/>
        <w:jc w:val="both"/>
        <w:rPr>
          <w:rFonts w:ascii="Arial" w:hAnsi="Arial" w:cs="Arial"/>
          <w:b/>
          <w:bCs/>
          <w:sz w:val="24"/>
          <w:szCs w:val="24"/>
          <w:highlight w:val="yellow"/>
        </w:rPr>
      </w:pPr>
    </w:p>
    <w:p w:rsidR="00984205" w:rsidP="00622777" w:rsidRDefault="009E04DA" w14:paraId="6B3617BB" w14:textId="418E8B28">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Consta que </w:t>
      </w:r>
      <w:r w:rsidRPr="00EC1A60" w:rsidR="00F741CE">
        <w:rPr>
          <w:rFonts w:ascii="Arial" w:hAnsi="Arial" w:cs="Arial"/>
          <w:sz w:val="24"/>
          <w:szCs w:val="24"/>
        </w:rPr>
        <w:t>a</w:t>
      </w:r>
      <w:r w:rsidRPr="00EC1A60">
        <w:rPr>
          <w:rFonts w:ascii="Arial" w:hAnsi="Arial" w:cs="Arial"/>
          <w:sz w:val="24"/>
          <w:szCs w:val="24"/>
        </w:rPr>
        <w:t xml:space="preserve"> sentenciad</w:t>
      </w:r>
      <w:r w:rsidRPr="00EC1A60" w:rsidR="00F741CE">
        <w:rPr>
          <w:rFonts w:ascii="Arial" w:hAnsi="Arial" w:cs="Arial"/>
          <w:sz w:val="24"/>
          <w:szCs w:val="24"/>
        </w:rPr>
        <w:t>a</w:t>
      </w:r>
      <w:r w:rsidRPr="00EC1A60" w:rsidR="00984205">
        <w:rPr>
          <w:rFonts w:ascii="Arial" w:hAnsi="Arial" w:cs="Arial"/>
          <w:sz w:val="24"/>
          <w:szCs w:val="24"/>
        </w:rPr>
        <w:t xml:space="preserve"> durante o período de </w:t>
      </w:r>
      <w:proofErr w:type="spellStart"/>
      <w:r w:rsidRPr="007126FF" w:rsidR="007126FF">
        <w:rPr>
          <w:rFonts w:ascii="Arial" w:hAnsi="Arial" w:cs="Arial"/>
          <w:sz w:val="24"/>
          <w:szCs w:val="24"/>
          <w:shd w:val="clear" w:color="auto" w:fill="E2EFD9" w:themeFill="accent6" w:themeFillTint="33"/>
        </w:rPr>
        <w:t>xxxxx</w:t>
      </w:r>
      <w:proofErr w:type="spellEnd"/>
      <w:r w:rsidRPr="00EC1A60" w:rsidR="00984205">
        <w:rPr>
          <w:rFonts w:ascii="Arial" w:hAnsi="Arial" w:cs="Arial"/>
          <w:sz w:val="24"/>
          <w:szCs w:val="24"/>
        </w:rPr>
        <w:t xml:space="preserve">, permaneceu com </w:t>
      </w:r>
      <w:r w:rsidRPr="00EC1A60" w:rsidR="003A7000">
        <w:rPr>
          <w:rFonts w:ascii="Arial" w:hAnsi="Arial" w:cs="Arial"/>
          <w:sz w:val="24"/>
          <w:szCs w:val="24"/>
        </w:rPr>
        <w:t>seu filho</w:t>
      </w:r>
      <w:r w:rsidRPr="00EC1A60" w:rsidR="00984205">
        <w:rPr>
          <w:rFonts w:ascii="Arial" w:hAnsi="Arial" w:cs="Arial"/>
          <w:sz w:val="24"/>
          <w:szCs w:val="24"/>
        </w:rPr>
        <w:t xml:space="preserve"> na ala de amamentação do </w:t>
      </w:r>
      <w:proofErr w:type="spellStart"/>
      <w:r w:rsidRPr="007126FF" w:rsidR="007126FF">
        <w:rPr>
          <w:rFonts w:ascii="Arial" w:hAnsi="Arial" w:cs="Arial"/>
          <w:sz w:val="24"/>
          <w:szCs w:val="24"/>
          <w:shd w:val="clear" w:color="auto" w:fill="E2EFD9" w:themeFill="accent6" w:themeFillTint="33"/>
        </w:rPr>
        <w:t>xxxxxxxx</w:t>
      </w:r>
      <w:proofErr w:type="spellEnd"/>
      <w:r w:rsidRPr="00EC1A60" w:rsidR="00984205">
        <w:rPr>
          <w:rFonts w:ascii="Arial" w:hAnsi="Arial" w:cs="Arial"/>
          <w:sz w:val="24"/>
          <w:szCs w:val="24"/>
        </w:rPr>
        <w:t xml:space="preserve">. Nesse contexto, a Defensoria Pública postulou ao juízo da execução penal a remição com fundamento na economia do cuidado.  </w:t>
      </w:r>
    </w:p>
    <w:p w:rsidR="00867AC6" w:rsidP="00622777" w:rsidRDefault="00984205" w14:paraId="1F7F0F85" w14:textId="221F5663">
      <w:pPr>
        <w:spacing w:before="240" w:after="240" w:line="360" w:lineRule="auto"/>
        <w:ind w:firstLine="851"/>
        <w:jc w:val="both"/>
        <w:rPr>
          <w:rFonts w:ascii="Arial" w:hAnsi="Arial" w:cs="Arial"/>
          <w:sz w:val="24"/>
          <w:szCs w:val="24"/>
        </w:rPr>
      </w:pPr>
      <w:r w:rsidRPr="00EC1A60">
        <w:rPr>
          <w:rFonts w:ascii="Arial" w:hAnsi="Arial" w:cs="Arial"/>
          <w:sz w:val="24"/>
          <w:szCs w:val="24"/>
        </w:rPr>
        <w:t>Por sua vez, de maneira vaga e infundada, desconsiderando toda a realidade social</w:t>
      </w:r>
      <w:r w:rsidRPr="00EC1A60" w:rsidR="00A70EB8">
        <w:rPr>
          <w:rFonts w:ascii="Arial" w:hAnsi="Arial" w:cs="Arial"/>
          <w:sz w:val="24"/>
          <w:szCs w:val="24"/>
        </w:rPr>
        <w:t xml:space="preserve"> vivenciada pela agravante</w:t>
      </w:r>
      <w:r w:rsidRPr="00EC1A60">
        <w:rPr>
          <w:rFonts w:ascii="Arial" w:hAnsi="Arial" w:cs="Arial"/>
          <w:sz w:val="24"/>
          <w:szCs w:val="24"/>
        </w:rPr>
        <w:t xml:space="preserve">, </w:t>
      </w:r>
      <w:r w:rsidR="007126FF">
        <w:rPr>
          <w:rFonts w:ascii="Arial" w:hAnsi="Arial" w:cs="Arial"/>
          <w:sz w:val="24"/>
          <w:szCs w:val="24"/>
        </w:rPr>
        <w:t>o juízo</w:t>
      </w:r>
      <w:r w:rsidRPr="00EC1A60" w:rsidR="00236BC8">
        <w:rPr>
          <w:rFonts w:ascii="Arial" w:hAnsi="Arial" w:cs="Arial"/>
          <w:sz w:val="24"/>
          <w:szCs w:val="24"/>
        </w:rPr>
        <w:t xml:space="preserve"> da execução penal </w:t>
      </w:r>
      <w:r w:rsidR="007126FF">
        <w:rPr>
          <w:rFonts w:ascii="Arial" w:hAnsi="Arial" w:cs="Arial"/>
          <w:sz w:val="24"/>
          <w:szCs w:val="24"/>
        </w:rPr>
        <w:t xml:space="preserve">entendeu </w:t>
      </w:r>
      <w:r w:rsidRPr="00EC1A60">
        <w:rPr>
          <w:rFonts w:ascii="Arial" w:hAnsi="Arial" w:cs="Arial"/>
          <w:sz w:val="24"/>
          <w:szCs w:val="24"/>
        </w:rPr>
        <w:t xml:space="preserve">por indeferir o pleito apenas alegando que não há </w:t>
      </w:r>
      <w:r w:rsidR="00996841">
        <w:rPr>
          <w:rFonts w:ascii="Arial" w:hAnsi="Arial" w:cs="Arial"/>
          <w:sz w:val="24"/>
          <w:szCs w:val="24"/>
        </w:rPr>
        <w:t>previsão legal</w:t>
      </w:r>
      <w:r w:rsidRPr="00EC1A60">
        <w:rPr>
          <w:rFonts w:ascii="Arial" w:hAnsi="Arial" w:cs="Arial"/>
          <w:sz w:val="24"/>
          <w:szCs w:val="24"/>
        </w:rPr>
        <w:t xml:space="preserve"> apta a </w:t>
      </w:r>
      <w:r w:rsidRPr="00EC1A60" w:rsidR="00BF6AAB">
        <w:rPr>
          <w:rFonts w:ascii="Arial" w:hAnsi="Arial" w:cs="Arial"/>
          <w:sz w:val="24"/>
          <w:szCs w:val="24"/>
        </w:rPr>
        <w:t xml:space="preserve">resguardar o postulado pela </w:t>
      </w:r>
      <w:r w:rsidRPr="00EC1A60" w:rsidR="003A7000">
        <w:rPr>
          <w:rFonts w:ascii="Arial" w:hAnsi="Arial" w:cs="Arial"/>
          <w:sz w:val="24"/>
          <w:szCs w:val="24"/>
        </w:rPr>
        <w:t>parte ora recorrente</w:t>
      </w:r>
      <w:r w:rsidRPr="00EC1A60" w:rsidR="00BF6AAB">
        <w:rPr>
          <w:rFonts w:ascii="Arial" w:hAnsi="Arial" w:cs="Arial"/>
          <w:sz w:val="24"/>
          <w:szCs w:val="24"/>
        </w:rPr>
        <w:t xml:space="preserve">. </w:t>
      </w:r>
    </w:p>
    <w:p w:rsidR="00BF6AAB" w:rsidP="00622777" w:rsidRDefault="00BF6AAB" w14:paraId="18C5A30C" w14:textId="01078AC1">
      <w:pPr>
        <w:spacing w:before="240" w:after="240" w:line="360" w:lineRule="auto"/>
        <w:ind w:firstLine="851"/>
        <w:jc w:val="both"/>
        <w:rPr>
          <w:rFonts w:ascii="Arial" w:hAnsi="Arial" w:cs="Arial"/>
          <w:sz w:val="24"/>
          <w:szCs w:val="24"/>
        </w:rPr>
      </w:pPr>
      <w:r w:rsidRPr="674C828B">
        <w:rPr>
          <w:rFonts w:ascii="Arial" w:hAnsi="Arial" w:cs="Arial"/>
          <w:sz w:val="24"/>
          <w:szCs w:val="24"/>
        </w:rPr>
        <w:t xml:space="preserve">Ocorre que, conforme já exposto, a interpretação proferida </w:t>
      </w:r>
      <w:r w:rsidRPr="00520242">
        <w:rPr>
          <w:rFonts w:ascii="Arial" w:hAnsi="Arial" w:cs="Arial"/>
          <w:sz w:val="24"/>
          <w:szCs w:val="24"/>
        </w:rPr>
        <w:t>pel</w:t>
      </w:r>
      <w:r w:rsidRPr="00520242" w:rsidR="35BFF0F4">
        <w:rPr>
          <w:rFonts w:ascii="Arial" w:hAnsi="Arial" w:cs="Arial"/>
          <w:sz w:val="24"/>
          <w:szCs w:val="24"/>
        </w:rPr>
        <w:t>o</w:t>
      </w:r>
      <w:r w:rsidRPr="00520242">
        <w:rPr>
          <w:rFonts w:ascii="Arial" w:hAnsi="Arial" w:cs="Arial"/>
          <w:sz w:val="24"/>
          <w:szCs w:val="24"/>
        </w:rPr>
        <w:t xml:space="preserve"> </w:t>
      </w:r>
      <w:r w:rsidRPr="00520242" w:rsidR="383346A4">
        <w:rPr>
          <w:rFonts w:ascii="Arial" w:hAnsi="Arial" w:cs="Arial"/>
          <w:sz w:val="24"/>
          <w:szCs w:val="24"/>
        </w:rPr>
        <w:t>juízo</w:t>
      </w:r>
      <w:r w:rsidRPr="674C828B">
        <w:rPr>
          <w:rFonts w:ascii="Arial" w:hAnsi="Arial" w:cs="Arial"/>
          <w:sz w:val="24"/>
          <w:szCs w:val="24"/>
        </w:rPr>
        <w:t xml:space="preserve"> de primeira instância não apenas viola os direitos e garantias fundamentais, mas também ignora a realidade de opressão vivida por todas as mulheres. Tal decisão desconsidera as condições específicas e as dificuldades enfrentadas, perpetuando a injustiça e a desigualdade.</w:t>
      </w:r>
    </w:p>
    <w:p w:rsidR="00BF6AAB" w:rsidP="00622777" w:rsidRDefault="00996841" w14:paraId="7B31568A" w14:textId="3ED559BA">
      <w:pPr>
        <w:spacing w:before="240" w:after="240" w:line="360" w:lineRule="auto"/>
        <w:ind w:firstLine="851"/>
        <w:jc w:val="both"/>
        <w:rPr>
          <w:rFonts w:ascii="Arial" w:hAnsi="Arial" w:cs="Arial"/>
          <w:sz w:val="24"/>
          <w:szCs w:val="24"/>
        </w:rPr>
      </w:pPr>
      <w:r>
        <w:rPr>
          <w:rFonts w:ascii="Arial" w:hAnsi="Arial" w:cs="Arial"/>
          <w:sz w:val="24"/>
          <w:szCs w:val="24"/>
        </w:rPr>
        <w:t>N</w:t>
      </w:r>
      <w:r w:rsidRPr="00EC1A60" w:rsidR="00BF6AAB">
        <w:rPr>
          <w:rFonts w:ascii="Arial" w:hAnsi="Arial" w:cs="Arial"/>
          <w:sz w:val="24"/>
          <w:szCs w:val="24"/>
        </w:rPr>
        <w:t xml:space="preserve">o caso em questão, se não fosse a agravante, quem cuidaria de </w:t>
      </w:r>
      <w:r w:rsidRPr="00EC1A60" w:rsidR="003A7000">
        <w:rPr>
          <w:rFonts w:ascii="Arial" w:hAnsi="Arial" w:cs="Arial"/>
          <w:sz w:val="24"/>
          <w:szCs w:val="24"/>
        </w:rPr>
        <w:t>seu filho</w:t>
      </w:r>
      <w:r w:rsidRPr="00EC1A60" w:rsidR="00BF6AAB">
        <w:rPr>
          <w:rFonts w:ascii="Arial" w:hAnsi="Arial" w:cs="Arial"/>
          <w:sz w:val="24"/>
          <w:szCs w:val="24"/>
        </w:rPr>
        <w:t>? Quem amamentaria, educaria, vigiaria e alimentaria a criança? Crianças não se criam sozinhas, e o fato de estarmos debatendo este assunto hoje é resultado do trabalho de inúmeras mulheres que dedicaram seus dias e noites para nos criar, cuidar, educar e alimentar.</w:t>
      </w:r>
    </w:p>
    <w:p w:rsidR="00A70EB8" w:rsidP="00622777" w:rsidRDefault="00BF6AAB" w14:paraId="5BA87998" w14:textId="11EE4517">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Se a agravante não estivesse na situação de amamentação e cuidado com sua filha, é possível que ela estivesse, como um homem, em um trabalho formal </w:t>
      </w:r>
      <w:r w:rsidRPr="00EC1A60">
        <w:rPr>
          <w:rFonts w:ascii="Arial" w:hAnsi="Arial" w:cs="Arial"/>
          <w:sz w:val="24"/>
          <w:szCs w:val="24"/>
        </w:rPr>
        <w:t xml:space="preserve">oferecido dentro do presídio, obtendo assim o direito de remir sua pena. No entanto, </w:t>
      </w:r>
      <w:r w:rsidRPr="00EC1A60" w:rsidR="00A70EB8">
        <w:rPr>
          <w:rFonts w:ascii="Arial" w:hAnsi="Arial" w:cs="Arial"/>
          <w:sz w:val="24"/>
          <w:szCs w:val="24"/>
        </w:rPr>
        <w:t>ela assumiu a responsabilidade pelos cuidados maternos, uma função igualmente importante que também merece reconhecimento.</w:t>
      </w:r>
    </w:p>
    <w:p w:rsidRPr="00EC1A60" w:rsidR="00C9008F" w:rsidP="00622777" w:rsidRDefault="00C9008F" w14:paraId="5E68B779" w14:textId="76A7A560">
      <w:pPr>
        <w:spacing w:before="240" w:after="240" w:line="360" w:lineRule="auto"/>
        <w:ind w:firstLine="851"/>
        <w:jc w:val="both"/>
        <w:rPr>
          <w:rFonts w:ascii="Arial" w:hAnsi="Arial" w:cs="Arial"/>
          <w:sz w:val="24"/>
          <w:szCs w:val="24"/>
        </w:rPr>
      </w:pPr>
      <w:r w:rsidRPr="00EC1A60">
        <w:rPr>
          <w:rFonts w:ascii="Arial" w:hAnsi="Arial" w:cs="Arial"/>
          <w:sz w:val="24"/>
          <w:szCs w:val="24"/>
        </w:rPr>
        <w:t>Além do mais, a permanência de crianças, sob o cuidado de suas mães dentro do contexto prisional, é direito previsto na Lei de Execuções Penal, que juntamente prevê que as penitenciárias femininas sejam adequadas para receber as crianças e suas genitoras. Sob o mesmo entendimento, deve-se adequar os demais institutos de execução criminal às particularidades do encarceramento de mulheres e mães.</w:t>
      </w:r>
    </w:p>
    <w:p w:rsidRPr="00867AC6" w:rsidR="00C9008F" w:rsidP="00622777" w:rsidRDefault="00C9008F" w14:paraId="7A72D899" w14:textId="5F3304A8">
      <w:pPr>
        <w:spacing w:before="240" w:after="240" w:line="360" w:lineRule="auto"/>
        <w:ind w:left="2268"/>
        <w:jc w:val="both"/>
        <w:rPr>
          <w:rFonts w:ascii="Arial" w:hAnsi="Arial" w:eastAsia="Cambria" w:cs="Arial"/>
          <w:sz w:val="20"/>
          <w:szCs w:val="20"/>
        </w:rPr>
      </w:pPr>
      <w:r w:rsidRPr="00867AC6">
        <w:rPr>
          <w:rFonts w:ascii="Arial" w:hAnsi="Arial" w:eastAsia="Cambria" w:cs="Arial"/>
          <w:sz w:val="20"/>
          <w:szCs w:val="20"/>
        </w:rPr>
        <w:t>O art. 83, §2º da LEP prevê:</w:t>
      </w:r>
    </w:p>
    <w:p w:rsidRPr="00867AC6" w:rsidR="00C628C2" w:rsidP="00622777" w:rsidRDefault="00C9008F" w14:paraId="28BCE57E" w14:textId="40F3772E">
      <w:pPr>
        <w:spacing w:before="240" w:after="240"/>
        <w:ind w:left="2268"/>
        <w:jc w:val="both"/>
        <w:rPr>
          <w:rFonts w:ascii="Arial" w:hAnsi="Arial" w:eastAsia="Cambria" w:cs="Arial"/>
          <w:b/>
          <w:bCs/>
          <w:sz w:val="20"/>
          <w:szCs w:val="20"/>
        </w:rPr>
      </w:pPr>
      <w:r w:rsidRPr="00867AC6">
        <w:rPr>
          <w:rFonts w:ascii="Arial" w:hAnsi="Arial" w:eastAsia="Cambria" w:cs="Arial"/>
          <w:sz w:val="20"/>
          <w:szCs w:val="20"/>
        </w:rPr>
        <w:t xml:space="preserve">§ 2° Os estabelecimentos penais destinados a mulheres serão dotados de berçário, onde as condenadas possam </w:t>
      </w:r>
      <w:r w:rsidRPr="00867AC6">
        <w:rPr>
          <w:rFonts w:ascii="Arial" w:hAnsi="Arial" w:eastAsia="Cambria" w:cs="Arial"/>
          <w:b/>
          <w:sz w:val="20"/>
          <w:szCs w:val="20"/>
          <w:u w:val="single"/>
        </w:rPr>
        <w:t>cuidar</w:t>
      </w:r>
      <w:r w:rsidRPr="00867AC6">
        <w:rPr>
          <w:rFonts w:ascii="Arial" w:hAnsi="Arial" w:eastAsia="Cambria" w:cs="Arial"/>
          <w:sz w:val="20"/>
          <w:szCs w:val="20"/>
        </w:rPr>
        <w:t xml:space="preserve"> de seus filhos, inclusive amamentá-los, no mínimo, até 6 (seis) meses de idade. </w:t>
      </w:r>
      <w:r w:rsidRPr="00867AC6">
        <w:rPr>
          <w:rFonts w:ascii="Arial" w:hAnsi="Arial" w:eastAsia="Cambria" w:cs="Arial"/>
          <w:b/>
          <w:bCs/>
          <w:sz w:val="20"/>
          <w:szCs w:val="20"/>
        </w:rPr>
        <w:t>Destaques não originais.</w:t>
      </w:r>
    </w:p>
    <w:p w:rsidR="00114BDB" w:rsidP="00114BDB" w:rsidRDefault="00C628C2" w14:paraId="178EE595" w14:textId="77777777">
      <w:pPr>
        <w:spacing w:before="240" w:after="240" w:line="360" w:lineRule="auto"/>
        <w:ind w:firstLine="851"/>
        <w:jc w:val="both"/>
        <w:rPr>
          <w:rFonts w:ascii="Arial" w:hAnsi="Arial" w:eastAsia="Cambria" w:cs="Arial"/>
          <w:color w:val="000000"/>
          <w:sz w:val="24"/>
          <w:szCs w:val="24"/>
        </w:rPr>
      </w:pPr>
      <w:r w:rsidRPr="00EC1A60">
        <w:rPr>
          <w:rFonts w:ascii="Arial" w:hAnsi="Arial" w:eastAsia="Cambria" w:cs="Arial"/>
          <w:color w:val="000000"/>
          <w:sz w:val="24"/>
          <w:szCs w:val="24"/>
        </w:rPr>
        <w:t xml:space="preserve">A própria legislação acaba por reconhecer que esse período mínimo de 6 meses é destinado ao cuidado dos filhos. </w:t>
      </w:r>
      <w:r w:rsidRPr="00EC1A60" w:rsidR="00D85ECC">
        <w:rPr>
          <w:rFonts w:ascii="Arial" w:hAnsi="Arial" w:eastAsia="Cambria" w:cs="Arial"/>
          <w:color w:val="000000"/>
          <w:sz w:val="24"/>
          <w:szCs w:val="24"/>
        </w:rPr>
        <w:t>De forma que, e</w:t>
      </w:r>
      <w:r w:rsidRPr="00EC1A60">
        <w:rPr>
          <w:rFonts w:ascii="Arial" w:hAnsi="Arial" w:eastAsia="Cambria" w:cs="Arial"/>
          <w:color w:val="000000"/>
          <w:sz w:val="24"/>
          <w:szCs w:val="24"/>
        </w:rPr>
        <w:t xml:space="preserve">ssas mães que permanecem com os filhos não </w:t>
      </w:r>
      <w:r w:rsidRPr="00EC1A60" w:rsidR="00D85ECC">
        <w:rPr>
          <w:rFonts w:ascii="Arial" w:hAnsi="Arial" w:eastAsia="Cambria" w:cs="Arial"/>
          <w:color w:val="000000"/>
          <w:sz w:val="24"/>
          <w:szCs w:val="24"/>
        </w:rPr>
        <w:t>conseguem</w:t>
      </w:r>
      <w:r w:rsidRPr="00EC1A60">
        <w:rPr>
          <w:rFonts w:ascii="Arial" w:hAnsi="Arial" w:eastAsia="Cambria" w:cs="Arial"/>
          <w:color w:val="000000"/>
          <w:sz w:val="24"/>
          <w:szCs w:val="24"/>
        </w:rPr>
        <w:t xml:space="preserve"> trabalhar e/ou estudar</w:t>
      </w:r>
      <w:r w:rsidRPr="00EC1A60" w:rsidR="00D85ECC">
        <w:rPr>
          <w:rFonts w:ascii="Arial" w:hAnsi="Arial" w:eastAsia="Cambria" w:cs="Arial"/>
          <w:color w:val="000000"/>
          <w:sz w:val="24"/>
          <w:szCs w:val="24"/>
        </w:rPr>
        <w:t xml:space="preserve"> durante esse lapso temporal.</w:t>
      </w:r>
    </w:p>
    <w:p w:rsidR="00C628C2" w:rsidP="00114BDB" w:rsidRDefault="00D85ECC" w14:paraId="5E7CB0FD" w14:textId="5E8E6393">
      <w:pPr>
        <w:spacing w:before="240" w:after="240" w:line="360" w:lineRule="auto"/>
        <w:ind w:firstLine="851"/>
        <w:jc w:val="both"/>
        <w:rPr>
          <w:rFonts w:ascii="Arial" w:hAnsi="Arial" w:eastAsia="Cambria" w:cs="Arial"/>
          <w:color w:val="000000"/>
          <w:sz w:val="24"/>
          <w:szCs w:val="24"/>
        </w:rPr>
      </w:pPr>
      <w:r w:rsidRPr="00EC1A60">
        <w:rPr>
          <w:rFonts w:ascii="Arial" w:hAnsi="Arial" w:eastAsia="Cambria" w:cs="Arial"/>
          <w:color w:val="000000"/>
          <w:sz w:val="24"/>
          <w:szCs w:val="24"/>
        </w:rPr>
        <w:t xml:space="preserve">Não há dúvida de que o cuidado prestado durante esse período constitui um trabalho que deve ser considerado para fins de remição. Além disso, esse trabalho é valorizado pela Constituição Federal de 1988. </w:t>
      </w:r>
    </w:p>
    <w:p w:rsidR="00867AC6" w:rsidP="00622777" w:rsidRDefault="00D85ECC" w14:paraId="678C1B02" w14:textId="77777777">
      <w:pPr>
        <w:spacing w:before="240" w:after="240" w:line="360" w:lineRule="auto"/>
        <w:ind w:firstLine="851"/>
        <w:jc w:val="both"/>
        <w:rPr>
          <w:rFonts w:ascii="Arial" w:hAnsi="Arial" w:eastAsia="Cambria" w:cs="Arial"/>
          <w:color w:val="000000"/>
          <w:sz w:val="24"/>
          <w:szCs w:val="24"/>
        </w:rPr>
      </w:pPr>
      <w:r w:rsidRPr="00EC1A60">
        <w:rPr>
          <w:rFonts w:ascii="Arial" w:hAnsi="Arial" w:eastAsia="Cambria" w:cs="Arial"/>
          <w:color w:val="000000"/>
          <w:sz w:val="24"/>
          <w:szCs w:val="24"/>
        </w:rPr>
        <w:t xml:space="preserve">Apenas para enriquecer o debate, é crucial reconhecer que o valor do cuidado prestado pelas mães em situação de cárcere também pode ser entendido como um meio de reintegração social. Se o ordenamento jurídico brasileiro reconhece a aproximação familiar como um direito do apenado, fundamentado na dignidade da pessoa humana e na promoção da reinserção social através do fortalecimento dos vínculos familiares, por que motivo um trabalho que exige </w:t>
      </w:r>
      <w:r w:rsidRPr="00EC1A60">
        <w:rPr>
          <w:rFonts w:ascii="Arial" w:hAnsi="Arial" w:eastAsia="Cambria" w:cs="Arial"/>
          <w:color w:val="000000"/>
          <w:sz w:val="24"/>
          <w:szCs w:val="24"/>
        </w:rPr>
        <w:t>grande responsabilidade e compromisso da mãe reclusa, e que visa especificamente preservar o vínculo entre mães e filhos por meio da convivência, não é valorizado de maneira equivalente?</w:t>
      </w:r>
    </w:p>
    <w:p w:rsidR="00C628C2" w:rsidP="00622777" w:rsidRDefault="00D85ECC" w14:paraId="6326B1B7" w14:textId="3447FC2E">
      <w:pPr>
        <w:spacing w:before="240" w:after="240" w:line="360" w:lineRule="auto"/>
        <w:ind w:firstLine="851"/>
        <w:jc w:val="both"/>
        <w:rPr>
          <w:rFonts w:ascii="Arial" w:hAnsi="Arial" w:eastAsia="Cambria" w:cs="Arial"/>
          <w:color w:val="000000"/>
          <w:sz w:val="24"/>
          <w:szCs w:val="24"/>
        </w:rPr>
      </w:pPr>
      <w:r w:rsidRPr="00EC1A60">
        <w:rPr>
          <w:rFonts w:ascii="Arial" w:hAnsi="Arial" w:eastAsia="Cambria" w:cs="Arial"/>
          <w:color w:val="000000"/>
          <w:sz w:val="24"/>
          <w:szCs w:val="24"/>
        </w:rPr>
        <w:t xml:space="preserve">Na realidade das mães em cárcere, o convívio com os filhos se revela como a principal força impulsionadora da ressocialização dessas mulheres. O vínculo estabelecido com os filhos é tão significativo que as leva a se afastar da prática delitiva, alcançando assim o objetivo </w:t>
      </w:r>
      <w:r w:rsidRPr="00EC1A60" w:rsidR="00EA114C">
        <w:rPr>
          <w:rFonts w:ascii="Arial" w:hAnsi="Arial" w:eastAsia="Cambria" w:cs="Arial"/>
          <w:color w:val="000000"/>
          <w:sz w:val="24"/>
          <w:szCs w:val="24"/>
        </w:rPr>
        <w:t>principal da função da pena</w:t>
      </w:r>
      <w:r w:rsidR="00B10F23">
        <w:rPr>
          <w:rFonts w:ascii="Arial" w:hAnsi="Arial" w:eastAsia="Cambria" w:cs="Arial"/>
          <w:color w:val="000000"/>
          <w:sz w:val="24"/>
          <w:szCs w:val="24"/>
        </w:rPr>
        <w:t xml:space="preserve">, </w:t>
      </w:r>
      <w:r w:rsidRPr="00EC1A60" w:rsidR="00EA114C">
        <w:rPr>
          <w:rFonts w:ascii="Arial" w:hAnsi="Arial" w:eastAsia="Cambria" w:cs="Arial"/>
          <w:color w:val="000000"/>
          <w:sz w:val="24"/>
          <w:szCs w:val="24"/>
        </w:rPr>
        <w:t>a ressocialização</w:t>
      </w:r>
      <w:r w:rsidRPr="00EC1A60">
        <w:rPr>
          <w:rFonts w:ascii="Arial" w:hAnsi="Arial" w:eastAsia="Cambria" w:cs="Arial"/>
          <w:color w:val="000000"/>
          <w:sz w:val="24"/>
          <w:szCs w:val="24"/>
        </w:rPr>
        <w:t>.</w:t>
      </w:r>
    </w:p>
    <w:p w:rsidR="009602E8" w:rsidP="00622777" w:rsidRDefault="00BF6AAB" w14:paraId="26267F8B" w14:textId="65880709">
      <w:pPr>
        <w:spacing w:before="240" w:after="240" w:line="360" w:lineRule="auto"/>
        <w:ind w:firstLine="851"/>
        <w:jc w:val="both"/>
        <w:rPr>
          <w:rFonts w:ascii="Arial" w:hAnsi="Arial" w:eastAsia="Times New Roman" w:cs="Arial"/>
          <w:sz w:val="24"/>
          <w:szCs w:val="24"/>
          <w:lang w:eastAsia="pt-BR"/>
        </w:rPr>
      </w:pPr>
      <w:r w:rsidRPr="00EC1A60">
        <w:rPr>
          <w:rFonts w:ascii="Arial" w:hAnsi="Arial" w:eastAsia="Times New Roman" w:cs="Arial"/>
          <w:sz w:val="24"/>
          <w:szCs w:val="24"/>
          <w:lang w:eastAsia="pt-BR"/>
        </w:rPr>
        <w:t>Portanto, na visão desta defesa, embora não exista uma fundamentação jurídica expressa sobre a economia do cuidado, é essencial que o aplicador do direito considere a realidade concreta e interprete a situação à luz dos direitos humanos. A análise deve reconhecer a importância e a complexidade do trabalho realizado, valorizando-o como parte fundamental da dignidade humana e da justiça social. Isso está em consonância com o principal objetivo da execução penal, que é a ressocialização do indivíduo e seu convívio harmonioso em sociedade.</w:t>
      </w:r>
    </w:p>
    <w:p w:rsidRPr="00EC1A60" w:rsidR="005E57AF" w:rsidP="00622777" w:rsidRDefault="00F741CE" w14:paraId="2AD0CE03" w14:textId="3CEDD0B2">
      <w:pPr>
        <w:spacing w:before="240" w:after="240" w:line="360" w:lineRule="auto"/>
        <w:ind w:firstLine="851"/>
        <w:jc w:val="both"/>
        <w:rPr>
          <w:rFonts w:ascii="Arial" w:hAnsi="Arial" w:cs="Arial"/>
          <w:sz w:val="24"/>
          <w:szCs w:val="24"/>
        </w:rPr>
      </w:pPr>
      <w:r w:rsidRPr="00EC1A60">
        <w:rPr>
          <w:rFonts w:ascii="Arial" w:hAnsi="Arial" w:cs="Arial"/>
          <w:sz w:val="24"/>
          <w:szCs w:val="24"/>
        </w:rPr>
        <w:t xml:space="preserve">Diante do exposto, </w:t>
      </w:r>
      <w:r w:rsidRPr="00EC1A60" w:rsidR="00BF6AAB">
        <w:rPr>
          <w:rFonts w:ascii="Arial" w:hAnsi="Arial" w:cs="Arial"/>
          <w:sz w:val="24"/>
          <w:szCs w:val="24"/>
        </w:rPr>
        <w:t>a Defensoria Pública</w:t>
      </w:r>
      <w:r w:rsidR="00B10F23">
        <w:rPr>
          <w:rFonts w:ascii="Arial" w:hAnsi="Arial" w:cs="Arial"/>
          <w:sz w:val="24"/>
          <w:szCs w:val="24"/>
        </w:rPr>
        <w:t xml:space="preserve"> </w:t>
      </w:r>
      <w:r w:rsidRPr="00EC1A60">
        <w:rPr>
          <w:rFonts w:ascii="Arial" w:hAnsi="Arial" w:cs="Arial"/>
          <w:sz w:val="24"/>
          <w:szCs w:val="24"/>
        </w:rPr>
        <w:t xml:space="preserve">requer que seja reconhecido o direito da sentenciada a remição pelo exercício da economia do cuidado, referente ao período </w:t>
      </w:r>
      <w:r w:rsidRPr="00EC1A60" w:rsidR="00BF6AAB">
        <w:rPr>
          <w:rFonts w:ascii="Arial" w:hAnsi="Arial" w:cs="Arial"/>
          <w:sz w:val="24"/>
          <w:szCs w:val="24"/>
        </w:rPr>
        <w:t xml:space="preserve">de </w:t>
      </w:r>
      <w:proofErr w:type="spellStart"/>
      <w:r w:rsidRPr="00B10F23" w:rsidR="00B10F23">
        <w:rPr>
          <w:rFonts w:ascii="Arial" w:hAnsi="Arial" w:cs="Arial"/>
          <w:sz w:val="24"/>
          <w:szCs w:val="24"/>
          <w:shd w:val="clear" w:color="auto" w:fill="E2EFD9" w:themeFill="accent6" w:themeFillTint="33"/>
        </w:rPr>
        <w:t>xxxxxxxxxxxxx</w:t>
      </w:r>
      <w:proofErr w:type="spellEnd"/>
      <w:r w:rsidR="00B10F23">
        <w:rPr>
          <w:rFonts w:ascii="Arial" w:hAnsi="Arial" w:cs="Arial"/>
          <w:sz w:val="24"/>
          <w:szCs w:val="24"/>
        </w:rPr>
        <w:t xml:space="preserve">. </w:t>
      </w:r>
      <w:r w:rsidRPr="00EC1A60" w:rsidR="00BF6AAB">
        <w:rPr>
          <w:rFonts w:ascii="Arial" w:hAnsi="Arial" w:cs="Arial"/>
          <w:sz w:val="24"/>
          <w:szCs w:val="24"/>
        </w:rPr>
        <w:t xml:space="preserve"> </w:t>
      </w:r>
    </w:p>
    <w:p w:rsidRPr="00EC1A60" w:rsidR="00A24797" w:rsidP="00622777" w:rsidRDefault="00A24797" w14:paraId="691A154D" w14:textId="77777777">
      <w:pPr>
        <w:spacing w:before="240" w:after="240"/>
        <w:jc w:val="both"/>
        <w:rPr>
          <w:rFonts w:ascii="Arial" w:hAnsi="Arial" w:eastAsia="Times New Roman" w:cs="Arial"/>
          <w:sz w:val="24"/>
          <w:szCs w:val="24"/>
          <w:lang w:eastAsia="pt-BR"/>
        </w:rPr>
      </w:pPr>
    </w:p>
    <w:p w:rsidR="00606A82" w:rsidP="00622777" w:rsidRDefault="001D7F20" w14:paraId="4EF8EB8A" w14:textId="1BE4C2D5">
      <w:pPr>
        <w:spacing w:before="240" w:after="240" w:line="240" w:lineRule="auto"/>
        <w:jc w:val="both"/>
        <w:rPr>
          <w:rFonts w:ascii="Arial" w:hAnsi="Arial" w:cs="Arial"/>
          <w:b/>
          <w:sz w:val="24"/>
          <w:szCs w:val="24"/>
        </w:rPr>
      </w:pPr>
      <w:r>
        <w:rPr>
          <w:rFonts w:ascii="Arial" w:hAnsi="Arial" w:cs="Arial"/>
          <w:b/>
          <w:sz w:val="24"/>
          <w:szCs w:val="24"/>
        </w:rPr>
        <w:t xml:space="preserve">IV - </w:t>
      </w:r>
      <w:r w:rsidRPr="001D7F20" w:rsidR="00606A82">
        <w:rPr>
          <w:rFonts w:ascii="Arial" w:hAnsi="Arial" w:cs="Arial"/>
          <w:b/>
          <w:sz w:val="24"/>
          <w:szCs w:val="24"/>
        </w:rPr>
        <w:t>PREQUESTIONAMENTO</w:t>
      </w:r>
    </w:p>
    <w:p w:rsidR="004C5F68" w:rsidP="00622777" w:rsidRDefault="004C5F68" w14:paraId="7DB62C16" w14:textId="77777777">
      <w:pPr>
        <w:spacing w:before="240" w:after="240" w:line="360" w:lineRule="auto"/>
        <w:jc w:val="both"/>
        <w:rPr>
          <w:rFonts w:ascii="Arial" w:hAnsi="Arial" w:cs="Arial"/>
          <w:sz w:val="24"/>
          <w:szCs w:val="24"/>
        </w:rPr>
      </w:pPr>
    </w:p>
    <w:p w:rsidR="000A4329" w:rsidP="00622777" w:rsidRDefault="005A6D95" w14:paraId="64EA13C0" w14:textId="32EE5EC3">
      <w:pPr>
        <w:spacing w:before="240" w:after="240" w:line="360" w:lineRule="auto"/>
        <w:jc w:val="both"/>
        <w:rPr>
          <w:rFonts w:ascii="Arial" w:hAnsi="Arial" w:cs="Arial"/>
          <w:sz w:val="24"/>
          <w:szCs w:val="24"/>
        </w:rPr>
      </w:pPr>
      <w:r w:rsidRPr="00EC1A60">
        <w:rPr>
          <w:rFonts w:ascii="Arial" w:hAnsi="Arial" w:cs="Arial"/>
          <w:sz w:val="24"/>
          <w:szCs w:val="24"/>
        </w:rPr>
        <w:tab/>
      </w:r>
      <w:r w:rsidRPr="00EC1A60" w:rsidR="00606A82">
        <w:rPr>
          <w:rFonts w:ascii="Arial" w:hAnsi="Arial" w:cs="Arial"/>
          <w:sz w:val="24"/>
          <w:szCs w:val="24"/>
        </w:rPr>
        <w:t xml:space="preserve">A Defensoria Pública vem, expressamente, </w:t>
      </w:r>
      <w:proofErr w:type="spellStart"/>
      <w:r w:rsidRPr="00EC1A60" w:rsidR="00606A82">
        <w:rPr>
          <w:rFonts w:ascii="Arial" w:hAnsi="Arial" w:cs="Arial"/>
          <w:sz w:val="24"/>
          <w:szCs w:val="24"/>
        </w:rPr>
        <w:t>prequestionar</w:t>
      </w:r>
      <w:proofErr w:type="spellEnd"/>
      <w:r w:rsidRPr="00EC1A60" w:rsidR="00606A82">
        <w:rPr>
          <w:rFonts w:ascii="Arial" w:hAnsi="Arial" w:cs="Arial"/>
          <w:sz w:val="24"/>
          <w:szCs w:val="24"/>
        </w:rPr>
        <w:t xml:space="preserve"> a matéria legal e constitucional envolvida na presente causa para efeitos de eventual recurso especial e extraordinário.</w:t>
      </w:r>
    </w:p>
    <w:p w:rsidR="000A4329" w:rsidP="00622777" w:rsidRDefault="005A6D95" w14:paraId="759DBAC5" w14:textId="2677E478">
      <w:pPr>
        <w:spacing w:before="240" w:after="240" w:line="360" w:lineRule="auto"/>
        <w:jc w:val="both"/>
        <w:rPr>
          <w:rFonts w:ascii="Arial" w:hAnsi="Arial" w:cs="Arial"/>
          <w:sz w:val="24"/>
          <w:szCs w:val="24"/>
        </w:rPr>
      </w:pPr>
      <w:r w:rsidRPr="00EC1A60">
        <w:rPr>
          <w:rFonts w:ascii="Arial" w:hAnsi="Arial" w:cs="Arial"/>
          <w:sz w:val="24"/>
          <w:szCs w:val="24"/>
        </w:rPr>
        <w:tab/>
      </w:r>
      <w:r w:rsidRPr="00EC1A60" w:rsidR="00606A82">
        <w:rPr>
          <w:rFonts w:ascii="Arial" w:hAnsi="Arial" w:cs="Arial"/>
          <w:sz w:val="24"/>
          <w:szCs w:val="24"/>
        </w:rPr>
        <w:t xml:space="preserve">Trata-se de cautela processual para que, na eventualidade de serem </w:t>
      </w:r>
      <w:r w:rsidRPr="00EC1A60" w:rsidR="00606A82">
        <w:rPr>
          <w:rFonts w:ascii="Arial" w:hAnsi="Arial" w:cs="Arial"/>
          <w:iCs/>
          <w:sz w:val="24"/>
          <w:szCs w:val="24"/>
        </w:rPr>
        <w:t>potencialmente</w:t>
      </w:r>
      <w:r w:rsidRPr="00EC1A60" w:rsidR="00606A82">
        <w:rPr>
          <w:rFonts w:ascii="Arial" w:hAnsi="Arial" w:cs="Arial"/>
          <w:i/>
          <w:iCs/>
          <w:sz w:val="24"/>
          <w:szCs w:val="24"/>
        </w:rPr>
        <w:t xml:space="preserve"> </w:t>
      </w:r>
      <w:r w:rsidRPr="00EC1A60" w:rsidR="00606A82">
        <w:rPr>
          <w:rFonts w:ascii="Arial" w:hAnsi="Arial" w:cs="Arial"/>
          <w:sz w:val="24"/>
          <w:szCs w:val="24"/>
        </w:rPr>
        <w:t xml:space="preserve">utilizados os recursos especial e extraordinário, não se faça juízo </w:t>
      </w:r>
      <w:r w:rsidRPr="00EC1A60" w:rsidR="00606A82">
        <w:rPr>
          <w:rFonts w:ascii="Arial" w:hAnsi="Arial" w:cs="Arial"/>
          <w:sz w:val="24"/>
          <w:szCs w:val="24"/>
        </w:rPr>
        <w:t>de prelibação negativo, com fundamento na ausência de prequestionamento em todas as instâncias.</w:t>
      </w:r>
    </w:p>
    <w:p w:rsidR="000A4329" w:rsidP="00622777" w:rsidRDefault="005A6D95" w14:paraId="3D3C44CA" w14:textId="00C99C77">
      <w:pPr>
        <w:spacing w:before="240" w:after="240" w:line="360" w:lineRule="auto"/>
        <w:jc w:val="both"/>
        <w:rPr>
          <w:rFonts w:ascii="Arial" w:hAnsi="Arial" w:cs="Arial"/>
          <w:sz w:val="24"/>
          <w:szCs w:val="24"/>
        </w:rPr>
      </w:pPr>
      <w:r w:rsidRPr="00EC1A60">
        <w:rPr>
          <w:rFonts w:ascii="Arial" w:hAnsi="Arial" w:cs="Arial"/>
          <w:sz w:val="24"/>
          <w:szCs w:val="24"/>
        </w:rPr>
        <w:tab/>
      </w:r>
      <w:r w:rsidRPr="00EC1A60" w:rsidR="00606A82">
        <w:rPr>
          <w:rFonts w:ascii="Arial" w:hAnsi="Arial" w:cs="Arial"/>
          <w:sz w:val="24"/>
          <w:szCs w:val="24"/>
        </w:rPr>
        <w:t xml:space="preserve">Como já explicitado, a reforma da decisão do juízo </w:t>
      </w:r>
      <w:r w:rsidRPr="00EC1A60" w:rsidR="00606A82">
        <w:rPr>
          <w:rFonts w:ascii="Arial" w:hAnsi="Arial" w:cs="Arial"/>
          <w:i/>
          <w:sz w:val="24"/>
          <w:szCs w:val="24"/>
        </w:rPr>
        <w:t xml:space="preserve">a quo </w:t>
      </w:r>
      <w:r w:rsidRPr="00EC1A60" w:rsidR="00606A82">
        <w:rPr>
          <w:rFonts w:ascii="Arial" w:hAnsi="Arial" w:cs="Arial"/>
          <w:sz w:val="24"/>
          <w:szCs w:val="24"/>
        </w:rPr>
        <w:t xml:space="preserve">representaria uma afronta a preceitos legais e constitucionais ventilados, especialmente </w:t>
      </w:r>
      <w:r w:rsidRPr="00EC1A60" w:rsidR="009602E8">
        <w:rPr>
          <w:rFonts w:ascii="Arial" w:hAnsi="Arial" w:cs="Arial"/>
          <w:sz w:val="24"/>
          <w:szCs w:val="24"/>
        </w:rPr>
        <w:t>os artigos 83, § 2 e</w:t>
      </w:r>
      <w:r w:rsidRPr="00EC1A60" w:rsidR="00606A82">
        <w:rPr>
          <w:rFonts w:ascii="Arial" w:hAnsi="Arial" w:cs="Arial"/>
          <w:sz w:val="24"/>
          <w:szCs w:val="24"/>
        </w:rPr>
        <w:t xml:space="preserve"> </w:t>
      </w:r>
      <w:r w:rsidRPr="00EC1A60" w:rsidR="00BF6AAB">
        <w:rPr>
          <w:rFonts w:ascii="Arial" w:hAnsi="Arial" w:cs="Arial"/>
          <w:sz w:val="24"/>
          <w:szCs w:val="24"/>
        </w:rPr>
        <w:t>126</w:t>
      </w:r>
      <w:r w:rsidRPr="00EC1A60" w:rsidR="00606A82">
        <w:rPr>
          <w:rFonts w:ascii="Arial" w:hAnsi="Arial" w:cs="Arial"/>
          <w:sz w:val="24"/>
          <w:szCs w:val="24"/>
        </w:rPr>
        <w:t xml:space="preserve"> </w:t>
      </w:r>
      <w:r w:rsidRPr="00EC1A60" w:rsidR="00CC3C12">
        <w:rPr>
          <w:rFonts w:ascii="Arial" w:hAnsi="Arial" w:cs="Arial"/>
          <w:sz w:val="24"/>
          <w:szCs w:val="24"/>
        </w:rPr>
        <w:t>da LEP</w:t>
      </w:r>
      <w:r w:rsidRPr="00EC1A60" w:rsidR="009602E8">
        <w:rPr>
          <w:rFonts w:ascii="Arial" w:hAnsi="Arial" w:cs="Arial"/>
          <w:sz w:val="24"/>
          <w:szCs w:val="24"/>
        </w:rPr>
        <w:t xml:space="preserve"> e</w:t>
      </w:r>
      <w:r w:rsidRPr="00EC1A60" w:rsidR="00606A82">
        <w:rPr>
          <w:rFonts w:ascii="Arial" w:hAnsi="Arial" w:cs="Arial"/>
          <w:sz w:val="24"/>
          <w:szCs w:val="24"/>
        </w:rPr>
        <w:t xml:space="preserve"> os artigos 1º, III, 5º, </w:t>
      </w:r>
      <w:r w:rsidRPr="00EC1A60" w:rsidR="00A70EB8">
        <w:rPr>
          <w:rFonts w:ascii="Arial" w:hAnsi="Arial" w:cs="Arial"/>
          <w:sz w:val="24"/>
          <w:szCs w:val="24"/>
        </w:rPr>
        <w:t>I,</w:t>
      </w:r>
      <w:r w:rsidRPr="00EC1A60" w:rsidR="009602E8">
        <w:rPr>
          <w:rFonts w:ascii="Arial" w:hAnsi="Arial" w:cs="Arial"/>
          <w:sz w:val="24"/>
          <w:szCs w:val="24"/>
        </w:rPr>
        <w:t xml:space="preserve"> </w:t>
      </w:r>
      <w:r w:rsidRPr="00EC1A60" w:rsidR="009602E8">
        <w:rPr>
          <w:rFonts w:ascii="Arial" w:hAnsi="Arial" w:eastAsia="Cambria" w:cs="Arial"/>
          <w:color w:val="000000"/>
          <w:sz w:val="24"/>
          <w:szCs w:val="24"/>
        </w:rPr>
        <w:t>L</w:t>
      </w:r>
      <w:r w:rsidRPr="00EC1A60" w:rsidR="00A70EB8">
        <w:rPr>
          <w:rFonts w:ascii="Arial" w:hAnsi="Arial" w:cs="Arial"/>
          <w:sz w:val="24"/>
          <w:szCs w:val="24"/>
        </w:rPr>
        <w:t xml:space="preserve"> </w:t>
      </w:r>
      <w:r w:rsidRPr="00EC1A60" w:rsidR="00606A82">
        <w:rPr>
          <w:rFonts w:ascii="Arial" w:hAnsi="Arial" w:cs="Arial"/>
          <w:sz w:val="24"/>
          <w:szCs w:val="24"/>
        </w:rPr>
        <w:t>da Constituição Federal.</w:t>
      </w:r>
    </w:p>
    <w:p w:rsidR="000A4329" w:rsidP="00622777" w:rsidRDefault="005A6D95" w14:paraId="11D39DA0" w14:textId="573D745B">
      <w:pPr>
        <w:spacing w:before="240" w:after="240" w:line="360" w:lineRule="auto"/>
        <w:jc w:val="both"/>
        <w:rPr>
          <w:rFonts w:ascii="Arial" w:hAnsi="Arial" w:cs="Arial"/>
          <w:sz w:val="24"/>
          <w:szCs w:val="24"/>
        </w:rPr>
      </w:pPr>
      <w:r w:rsidRPr="00EC1A60">
        <w:rPr>
          <w:rFonts w:ascii="Arial" w:hAnsi="Arial" w:cs="Arial"/>
          <w:sz w:val="24"/>
          <w:szCs w:val="24"/>
        </w:rPr>
        <w:tab/>
      </w:r>
      <w:r w:rsidRPr="00EC1A60" w:rsidR="00606A82">
        <w:rPr>
          <w:rFonts w:ascii="Arial" w:hAnsi="Arial" w:cs="Arial"/>
          <w:sz w:val="24"/>
          <w:szCs w:val="24"/>
        </w:rPr>
        <w:t xml:space="preserve">A contrariedade a tais dispositivos representa um permissivo constitucional aos recursos extraordinário e especial, nos termos dos artigos 102, III, </w:t>
      </w:r>
      <w:r w:rsidRPr="00EC1A60" w:rsidR="00606A82">
        <w:rPr>
          <w:rFonts w:ascii="Arial" w:hAnsi="Arial" w:cs="Arial"/>
          <w:i/>
          <w:sz w:val="24"/>
          <w:szCs w:val="24"/>
        </w:rPr>
        <w:t>a</w:t>
      </w:r>
      <w:r w:rsidRPr="00EC1A60" w:rsidR="00606A82">
        <w:rPr>
          <w:rFonts w:ascii="Arial" w:hAnsi="Arial" w:cs="Arial"/>
          <w:sz w:val="24"/>
          <w:szCs w:val="24"/>
        </w:rPr>
        <w:t xml:space="preserve"> e 105, III, </w:t>
      </w:r>
      <w:r w:rsidRPr="00EC1A60" w:rsidR="00606A82">
        <w:rPr>
          <w:rFonts w:ascii="Arial" w:hAnsi="Arial" w:cs="Arial"/>
          <w:i/>
          <w:sz w:val="24"/>
          <w:szCs w:val="24"/>
        </w:rPr>
        <w:t>a</w:t>
      </w:r>
      <w:r w:rsidRPr="00EC1A60" w:rsidR="00606A82">
        <w:rPr>
          <w:rFonts w:ascii="Arial" w:hAnsi="Arial" w:cs="Arial"/>
          <w:sz w:val="24"/>
          <w:szCs w:val="24"/>
        </w:rPr>
        <w:t>, ambos da Constituição Federal.</w:t>
      </w:r>
    </w:p>
    <w:p w:rsidRPr="00EC1A60" w:rsidR="00421759" w:rsidP="00622777" w:rsidRDefault="005A6D95" w14:paraId="6774B202" w14:textId="54C92247">
      <w:pPr>
        <w:spacing w:before="240" w:after="240" w:line="360" w:lineRule="auto"/>
        <w:jc w:val="both"/>
        <w:rPr>
          <w:rFonts w:ascii="Arial" w:hAnsi="Arial" w:cs="Arial"/>
          <w:sz w:val="24"/>
          <w:szCs w:val="24"/>
        </w:rPr>
      </w:pPr>
      <w:r w:rsidRPr="00EC1A60">
        <w:rPr>
          <w:rFonts w:ascii="Arial" w:hAnsi="Arial" w:cs="Arial"/>
          <w:sz w:val="24"/>
          <w:szCs w:val="24"/>
        </w:rPr>
        <w:tab/>
      </w:r>
      <w:r w:rsidRPr="00EC1A60" w:rsidR="00606A82">
        <w:rPr>
          <w:rFonts w:ascii="Arial" w:hAnsi="Arial" w:cs="Arial"/>
          <w:sz w:val="24"/>
          <w:szCs w:val="24"/>
        </w:rPr>
        <w:t xml:space="preserve">Assim, na hipótese de ser negado provimento ao presente agravo em execução, requer-se que as questões de direito constitucional e infraconstitucional explicitadas sejam expressamente enfrentadas no r. acórdão a ser proferido, ficando desde já </w:t>
      </w:r>
      <w:proofErr w:type="spellStart"/>
      <w:r w:rsidRPr="00EC1A60" w:rsidR="00606A82">
        <w:rPr>
          <w:rFonts w:ascii="Arial" w:hAnsi="Arial" w:cs="Arial"/>
          <w:sz w:val="24"/>
          <w:szCs w:val="24"/>
        </w:rPr>
        <w:t>prequestionadas</w:t>
      </w:r>
      <w:proofErr w:type="spellEnd"/>
      <w:r w:rsidRPr="00EC1A60" w:rsidR="00606A82">
        <w:rPr>
          <w:rFonts w:ascii="Arial" w:hAnsi="Arial" w:cs="Arial"/>
          <w:sz w:val="24"/>
          <w:szCs w:val="24"/>
        </w:rPr>
        <w:t>.</w:t>
      </w:r>
    </w:p>
    <w:p w:rsidRPr="00EC1A60" w:rsidR="002F4845" w:rsidP="00622777" w:rsidRDefault="002F4845" w14:paraId="5D6C5195" w14:textId="77777777">
      <w:pPr>
        <w:spacing w:before="240" w:after="240" w:line="360" w:lineRule="auto"/>
        <w:jc w:val="both"/>
        <w:rPr>
          <w:rFonts w:ascii="Arial" w:hAnsi="Arial" w:cs="Arial"/>
          <w:sz w:val="24"/>
          <w:szCs w:val="24"/>
        </w:rPr>
      </w:pPr>
    </w:p>
    <w:p w:rsidR="00983CE3" w:rsidP="00622777" w:rsidRDefault="001D7F20" w14:paraId="23D4177C" w14:textId="678832C6">
      <w:pPr>
        <w:spacing w:before="240" w:after="240" w:line="240" w:lineRule="auto"/>
        <w:jc w:val="both"/>
        <w:rPr>
          <w:rFonts w:ascii="Arial" w:hAnsi="Arial" w:cs="Arial"/>
          <w:b/>
          <w:bCs/>
          <w:sz w:val="24"/>
          <w:szCs w:val="24"/>
        </w:rPr>
      </w:pPr>
      <w:r>
        <w:rPr>
          <w:rFonts w:ascii="Arial" w:hAnsi="Arial" w:cs="Arial"/>
          <w:b/>
          <w:bCs/>
          <w:sz w:val="24"/>
          <w:szCs w:val="24"/>
        </w:rPr>
        <w:t xml:space="preserve">V- DOS </w:t>
      </w:r>
      <w:r w:rsidRPr="001D7F20" w:rsidR="000A4329">
        <w:rPr>
          <w:rFonts w:ascii="Arial" w:hAnsi="Arial" w:cs="Arial"/>
          <w:b/>
          <w:bCs/>
          <w:sz w:val="24"/>
          <w:szCs w:val="24"/>
        </w:rPr>
        <w:t>PEDIDOS</w:t>
      </w:r>
      <w:r w:rsidRPr="001D7F20" w:rsidR="00983CE3">
        <w:rPr>
          <w:rFonts w:ascii="Arial" w:hAnsi="Arial" w:cs="Arial"/>
          <w:b/>
          <w:bCs/>
          <w:sz w:val="24"/>
          <w:szCs w:val="24"/>
        </w:rPr>
        <w:t xml:space="preserve"> E REQUERIMENTOS</w:t>
      </w:r>
    </w:p>
    <w:p w:rsidR="005E57AF" w:rsidP="00622777" w:rsidRDefault="00606A82" w14:paraId="0445341C" w14:textId="43A02D85">
      <w:pPr>
        <w:spacing w:before="240" w:after="240" w:line="360" w:lineRule="auto"/>
        <w:ind w:firstLine="851"/>
        <w:jc w:val="both"/>
        <w:rPr>
          <w:rFonts w:ascii="Arial" w:hAnsi="Arial" w:cs="Arial"/>
          <w:bCs/>
          <w:sz w:val="24"/>
          <w:szCs w:val="24"/>
        </w:rPr>
      </w:pPr>
      <w:r w:rsidRPr="00EC1A60">
        <w:rPr>
          <w:rFonts w:ascii="Arial" w:hAnsi="Arial" w:cs="Arial"/>
          <w:bCs/>
          <w:sz w:val="24"/>
          <w:szCs w:val="24"/>
        </w:rPr>
        <w:t>Ante o exposto, requer a Defesa Pública</w:t>
      </w:r>
      <w:r w:rsidR="001D7F20">
        <w:rPr>
          <w:rFonts w:ascii="Arial" w:hAnsi="Arial" w:cs="Arial"/>
          <w:bCs/>
          <w:sz w:val="24"/>
          <w:szCs w:val="24"/>
        </w:rPr>
        <w:t xml:space="preserve"> s</w:t>
      </w:r>
      <w:r w:rsidRPr="001D7F20" w:rsidR="005E57AF">
        <w:rPr>
          <w:rFonts w:ascii="Arial" w:hAnsi="Arial" w:cs="Arial"/>
          <w:bCs/>
          <w:sz w:val="24"/>
          <w:szCs w:val="24"/>
        </w:rPr>
        <w:t xml:space="preserve">eja </w:t>
      </w:r>
      <w:r w:rsidRPr="001D7F20" w:rsidR="005E57AF">
        <w:rPr>
          <w:rFonts w:ascii="Arial" w:hAnsi="Arial" w:cs="Arial"/>
          <w:b/>
          <w:sz w:val="24"/>
          <w:szCs w:val="24"/>
        </w:rPr>
        <w:t>conhecido</w:t>
      </w:r>
      <w:r w:rsidRPr="001D7F20" w:rsidR="005E57AF">
        <w:rPr>
          <w:rFonts w:ascii="Arial" w:hAnsi="Arial" w:cs="Arial"/>
          <w:bCs/>
          <w:sz w:val="24"/>
          <w:szCs w:val="24"/>
        </w:rPr>
        <w:t xml:space="preserve"> e </w:t>
      </w:r>
      <w:r w:rsidRPr="001D7F20" w:rsidR="005E57AF">
        <w:rPr>
          <w:rFonts w:ascii="Arial" w:hAnsi="Arial" w:cs="Arial"/>
          <w:b/>
          <w:sz w:val="24"/>
          <w:szCs w:val="24"/>
        </w:rPr>
        <w:t>provido</w:t>
      </w:r>
      <w:r w:rsidRPr="001D7F20" w:rsidR="005E57AF">
        <w:rPr>
          <w:rFonts w:ascii="Arial" w:hAnsi="Arial" w:cs="Arial"/>
          <w:bCs/>
          <w:sz w:val="24"/>
          <w:szCs w:val="24"/>
        </w:rPr>
        <w:t xml:space="preserve"> o presente recurso para que seja </w:t>
      </w:r>
      <w:r w:rsidRPr="001D7F20" w:rsidR="005E57AF">
        <w:rPr>
          <w:rFonts w:ascii="Arial" w:hAnsi="Arial" w:cs="Arial"/>
          <w:b/>
          <w:sz w:val="24"/>
          <w:szCs w:val="24"/>
        </w:rPr>
        <w:t xml:space="preserve">concedida a remição </w:t>
      </w:r>
      <w:r w:rsidRPr="001D7F20" w:rsidR="001D7F20">
        <w:rPr>
          <w:rFonts w:ascii="Arial" w:hAnsi="Arial" w:cs="Arial"/>
          <w:b/>
          <w:sz w:val="24"/>
          <w:szCs w:val="24"/>
        </w:rPr>
        <w:t>a</w:t>
      </w:r>
      <w:r w:rsidRPr="001D7F20" w:rsidR="005E57AF">
        <w:rPr>
          <w:rFonts w:ascii="Arial" w:hAnsi="Arial" w:cs="Arial"/>
          <w:b/>
          <w:sz w:val="24"/>
          <w:szCs w:val="24"/>
        </w:rPr>
        <w:t xml:space="preserve"> parte agravante </w:t>
      </w:r>
      <w:r w:rsidRPr="001D7F20" w:rsidR="005E57AF">
        <w:rPr>
          <w:rFonts w:ascii="Arial" w:hAnsi="Arial" w:cs="Arial"/>
          <w:bCs/>
          <w:sz w:val="24"/>
          <w:szCs w:val="24"/>
        </w:rPr>
        <w:t>pelo exercício do trabalho dentro da concepção da economia do cuidado, de maneira que todos os dias sejam considerados na proporção de 1 dia remido para cada 3 dias de cuidado, nos termos do art.126, §1 º, II da LEP</w:t>
      </w:r>
      <w:r w:rsidR="001D7F20">
        <w:rPr>
          <w:rFonts w:ascii="Arial" w:hAnsi="Arial" w:cs="Arial"/>
          <w:bCs/>
          <w:sz w:val="24"/>
          <w:szCs w:val="24"/>
        </w:rPr>
        <w:t xml:space="preserve">. </w:t>
      </w:r>
    </w:p>
    <w:p w:rsidR="00B10F23" w:rsidP="00622777" w:rsidRDefault="00B10F23" w14:paraId="6E469471" w14:textId="7F1E7057">
      <w:pPr>
        <w:spacing w:before="240" w:after="240" w:line="360" w:lineRule="auto"/>
        <w:ind w:firstLine="851"/>
        <w:jc w:val="both"/>
        <w:rPr>
          <w:rFonts w:ascii="Arial" w:hAnsi="Arial" w:cs="Arial"/>
          <w:bCs/>
          <w:sz w:val="24"/>
          <w:szCs w:val="24"/>
        </w:rPr>
      </w:pPr>
      <w:r>
        <w:rPr>
          <w:rFonts w:ascii="Arial" w:hAnsi="Arial" w:cs="Arial"/>
          <w:bCs/>
          <w:sz w:val="24"/>
          <w:szCs w:val="24"/>
        </w:rPr>
        <w:t xml:space="preserve">Requer ainda: </w:t>
      </w:r>
    </w:p>
    <w:p w:rsidRPr="00EC1A60" w:rsidR="00983CE3" w:rsidP="00622777" w:rsidRDefault="001D7F20" w14:paraId="3553C7DD" w14:textId="2B7329E1">
      <w:pPr>
        <w:spacing w:before="240" w:after="240" w:line="360" w:lineRule="auto"/>
        <w:ind w:firstLine="851"/>
        <w:jc w:val="both"/>
        <w:rPr>
          <w:rFonts w:ascii="Arial" w:hAnsi="Arial" w:cs="Arial"/>
          <w:sz w:val="24"/>
          <w:szCs w:val="24"/>
        </w:rPr>
      </w:pPr>
      <w:r w:rsidRPr="001D7F20">
        <w:rPr>
          <w:rFonts w:ascii="Arial" w:hAnsi="Arial" w:cs="Arial"/>
          <w:b/>
          <w:sz w:val="24"/>
          <w:szCs w:val="24"/>
        </w:rPr>
        <w:t>A)</w:t>
      </w:r>
      <w:r>
        <w:rPr>
          <w:rFonts w:ascii="Arial" w:hAnsi="Arial" w:cs="Arial"/>
          <w:bCs/>
          <w:sz w:val="24"/>
          <w:szCs w:val="24"/>
        </w:rPr>
        <w:t xml:space="preserve"> M</w:t>
      </w:r>
      <w:r w:rsidRPr="00EC1A60" w:rsidR="00EC247E">
        <w:rPr>
          <w:rFonts w:ascii="Arial" w:hAnsi="Arial" w:cs="Arial"/>
          <w:sz w:val="24"/>
          <w:szCs w:val="24"/>
        </w:rPr>
        <w:t>anifestação expressa acerca dos dispositivos legais e princípios constitucionais e supraconstitucionais ventilados na presente peça, para fins de prequestionamento.</w:t>
      </w:r>
    </w:p>
    <w:p w:rsidRPr="001D7F20" w:rsidR="00EC247E" w:rsidP="00622777" w:rsidRDefault="001D7F20" w14:paraId="453B5A35" w14:textId="22D91C4C">
      <w:pPr>
        <w:spacing w:before="240" w:after="240" w:line="360" w:lineRule="auto"/>
        <w:ind w:firstLine="851"/>
        <w:jc w:val="both"/>
        <w:rPr>
          <w:rFonts w:ascii="Arial" w:hAnsi="Arial" w:cs="Arial"/>
          <w:sz w:val="24"/>
          <w:szCs w:val="24"/>
        </w:rPr>
      </w:pPr>
      <w:r w:rsidRPr="001D7F20">
        <w:rPr>
          <w:rFonts w:ascii="Arial" w:hAnsi="Arial" w:cs="Arial"/>
          <w:b/>
          <w:bCs/>
          <w:sz w:val="24"/>
          <w:szCs w:val="24"/>
        </w:rPr>
        <w:t>B)</w:t>
      </w:r>
      <w:r>
        <w:rPr>
          <w:rFonts w:ascii="Arial" w:hAnsi="Arial" w:cs="Arial"/>
          <w:sz w:val="24"/>
          <w:szCs w:val="24"/>
        </w:rPr>
        <w:t xml:space="preserve"> </w:t>
      </w:r>
      <w:r w:rsidRPr="001D7F20" w:rsidR="00EC247E">
        <w:rPr>
          <w:rFonts w:ascii="Arial" w:hAnsi="Arial" w:cs="Arial"/>
          <w:sz w:val="24"/>
          <w:szCs w:val="24"/>
        </w:rPr>
        <w:t xml:space="preserve">A concessão dos benefícios da justiça gratuita, uma vez que o agravado, assistido neste ato pela Defensoria Pública de Minas Gerais, presumivelmente, não reúne condições de arcar com as despesas dos atos processuais, sem prejuízo de seu próprio sustento ou de sua família. </w:t>
      </w:r>
    </w:p>
    <w:p w:rsidR="00EC247E" w:rsidP="00622777" w:rsidRDefault="001D7F20" w14:paraId="453B5A36" w14:textId="66794787">
      <w:pPr>
        <w:spacing w:before="240" w:after="240" w:line="360" w:lineRule="auto"/>
        <w:ind w:firstLine="851"/>
        <w:jc w:val="both"/>
        <w:rPr>
          <w:rFonts w:ascii="Arial" w:hAnsi="Arial" w:cs="Arial"/>
          <w:sz w:val="24"/>
          <w:szCs w:val="24"/>
        </w:rPr>
      </w:pPr>
      <w:r w:rsidRPr="001D7F20">
        <w:rPr>
          <w:rFonts w:ascii="Arial" w:hAnsi="Arial" w:cs="Arial"/>
          <w:b/>
          <w:bCs/>
          <w:sz w:val="24"/>
          <w:szCs w:val="24"/>
        </w:rPr>
        <w:t>C)</w:t>
      </w:r>
      <w:r>
        <w:rPr>
          <w:rFonts w:ascii="Arial" w:hAnsi="Arial" w:cs="Arial"/>
          <w:sz w:val="24"/>
          <w:szCs w:val="24"/>
        </w:rPr>
        <w:t xml:space="preserve"> </w:t>
      </w:r>
      <w:r w:rsidRPr="00EC1A60" w:rsidR="00EC247E">
        <w:rPr>
          <w:rFonts w:ascii="Arial" w:hAnsi="Arial" w:cs="Arial"/>
          <w:sz w:val="24"/>
          <w:szCs w:val="24"/>
        </w:rPr>
        <w:t xml:space="preserve">Por fim, pugna pela observância das prerrogativas legais </w:t>
      </w:r>
      <w:r w:rsidRPr="00EC1A60" w:rsidR="00EC247E">
        <w:rPr>
          <w:rFonts w:ascii="Arial" w:hAnsi="Arial" w:cs="Arial"/>
          <w:bCs/>
          <w:sz w:val="24"/>
          <w:szCs w:val="24"/>
        </w:rPr>
        <w:t>da Defensoria Pública</w:t>
      </w:r>
      <w:r w:rsidRPr="00EC1A60" w:rsidR="00EC247E">
        <w:rPr>
          <w:rFonts w:ascii="Arial" w:hAnsi="Arial" w:cs="Arial"/>
          <w:sz w:val="24"/>
          <w:szCs w:val="24"/>
        </w:rPr>
        <w:t>, em especial, a</w:t>
      </w:r>
      <w:r w:rsidRPr="00EC1A60" w:rsidR="00EC247E">
        <w:rPr>
          <w:rFonts w:ascii="Arial" w:hAnsi="Arial" w:cs="Arial"/>
          <w:b/>
          <w:sz w:val="24"/>
          <w:szCs w:val="24"/>
          <w:u w:val="single"/>
        </w:rPr>
        <w:t xml:space="preserve"> intimação pessoal da Defensora Pública do Estado de Minas Gerais mediante a entrega dos autos</w:t>
      </w:r>
      <w:r w:rsidRPr="00EC1A60" w:rsidR="00EC247E">
        <w:rPr>
          <w:rFonts w:ascii="Arial" w:hAnsi="Arial" w:cs="Arial"/>
          <w:b/>
          <w:i/>
          <w:sz w:val="24"/>
          <w:szCs w:val="24"/>
        </w:rPr>
        <w:t>,</w:t>
      </w:r>
      <w:r w:rsidRPr="00EC1A60" w:rsidR="00EC247E">
        <w:rPr>
          <w:rFonts w:ascii="Arial" w:hAnsi="Arial" w:cs="Arial"/>
          <w:sz w:val="24"/>
          <w:szCs w:val="24"/>
        </w:rPr>
        <w:t xml:space="preserve"> contando-se em dobro todos os prazos, nos termos do art. 128, I da Lei Complementar Federal n° 80/94; art. 74, I, da Lei Complementar Estadual n° 65/03.</w:t>
      </w:r>
    </w:p>
    <w:p w:rsidRPr="00EC1A60" w:rsidR="001D7F20" w:rsidP="00622777" w:rsidRDefault="001D7F20" w14:paraId="41125DDD" w14:textId="77777777">
      <w:pPr>
        <w:spacing w:before="240" w:after="240" w:line="360" w:lineRule="auto"/>
        <w:ind w:right="-3" w:firstLine="709"/>
        <w:jc w:val="both"/>
        <w:rPr>
          <w:rFonts w:ascii="Arial" w:hAnsi="Arial" w:cs="Arial"/>
          <w:sz w:val="24"/>
          <w:szCs w:val="24"/>
        </w:rPr>
      </w:pPr>
      <w:r w:rsidRPr="00EC1A60">
        <w:rPr>
          <w:rFonts w:ascii="Arial" w:hAnsi="Arial" w:cs="Arial"/>
          <w:sz w:val="24"/>
          <w:szCs w:val="24"/>
        </w:rPr>
        <w:t xml:space="preserve">Nestes termos, pede deferimento. </w:t>
      </w:r>
    </w:p>
    <w:p w:rsidRPr="00EC1A60" w:rsidR="001D7F20" w:rsidP="00622777" w:rsidRDefault="00CE2714" w14:paraId="78A7CA7D" w14:textId="55CC5A71">
      <w:pPr>
        <w:spacing w:before="240" w:after="240" w:line="360" w:lineRule="auto"/>
        <w:ind w:firstLine="709"/>
        <w:jc w:val="both"/>
        <w:rPr>
          <w:rFonts w:ascii="Arial" w:hAnsi="Arial" w:cs="Arial"/>
          <w:sz w:val="24"/>
          <w:szCs w:val="24"/>
        </w:rPr>
      </w:pPr>
      <w:proofErr w:type="spellStart"/>
      <w:r w:rsidRPr="00CE2714">
        <w:rPr>
          <w:rFonts w:ascii="Arial" w:hAnsi="Arial" w:cs="Arial"/>
          <w:sz w:val="24"/>
          <w:szCs w:val="24"/>
          <w:shd w:val="clear" w:color="auto" w:fill="E2EFD9" w:themeFill="accent6" w:themeFillTint="33"/>
        </w:rPr>
        <w:t>xxxxxxxxxxxxxxxx</w:t>
      </w:r>
      <w:proofErr w:type="spellEnd"/>
      <w:r w:rsidRPr="00EC1A60" w:rsidR="001D7F20">
        <w:rPr>
          <w:rFonts w:ascii="Arial" w:hAnsi="Arial" w:cs="Arial"/>
          <w:sz w:val="24"/>
          <w:szCs w:val="24"/>
        </w:rPr>
        <w:t xml:space="preserve">, </w:t>
      </w:r>
      <w:r w:rsidRPr="00EC1A60" w:rsidR="001D7F20">
        <w:rPr>
          <w:rFonts w:ascii="Arial" w:hAnsi="Arial" w:cs="Arial"/>
          <w:sz w:val="24"/>
          <w:szCs w:val="24"/>
        </w:rPr>
        <w:fldChar w:fldCharType="begin"/>
      </w:r>
      <w:r w:rsidRPr="00EC1A60" w:rsidR="001D7F20">
        <w:rPr>
          <w:rFonts w:ascii="Arial" w:hAnsi="Arial" w:cs="Arial"/>
          <w:sz w:val="24"/>
          <w:szCs w:val="24"/>
        </w:rPr>
        <w:instrText xml:space="preserve"> TIME \@ "d' de 'MMMM' de 'yyyy" </w:instrText>
      </w:r>
      <w:r w:rsidRPr="00EC1A60" w:rsidR="001D7F20">
        <w:rPr>
          <w:rFonts w:ascii="Arial" w:hAnsi="Arial" w:cs="Arial"/>
          <w:sz w:val="24"/>
          <w:szCs w:val="24"/>
        </w:rPr>
        <w:fldChar w:fldCharType="separate"/>
      </w:r>
      <w:r w:rsidR="005A6485">
        <w:rPr>
          <w:rFonts w:ascii="Arial" w:hAnsi="Arial" w:cs="Arial"/>
          <w:noProof/>
          <w:sz w:val="24"/>
          <w:szCs w:val="24"/>
        </w:rPr>
        <w:t>12 de dezembro de 2025</w:t>
      </w:r>
      <w:r w:rsidRPr="00EC1A60" w:rsidR="001D7F20">
        <w:rPr>
          <w:rFonts w:ascii="Arial" w:hAnsi="Arial" w:cs="Arial"/>
          <w:sz w:val="24"/>
          <w:szCs w:val="24"/>
        </w:rPr>
        <w:fldChar w:fldCharType="end"/>
      </w:r>
      <w:r w:rsidRPr="00EC1A60" w:rsidR="001D7F20">
        <w:rPr>
          <w:rFonts w:ascii="Arial" w:hAnsi="Arial" w:cs="Arial"/>
          <w:sz w:val="24"/>
          <w:szCs w:val="24"/>
        </w:rPr>
        <w:t>.</w:t>
      </w:r>
    </w:p>
    <w:p w:rsidR="004C5F68" w:rsidP="00622777" w:rsidRDefault="004C5F68" w14:paraId="2C9836C1" w14:textId="77777777">
      <w:pPr>
        <w:shd w:val="clear" w:color="auto" w:fill="FFFFFF" w:themeFill="background1"/>
        <w:spacing w:before="240" w:after="240" w:line="240" w:lineRule="auto"/>
        <w:ind w:right="-567"/>
        <w:jc w:val="center"/>
        <w:rPr>
          <w:rFonts w:ascii="Arial" w:hAnsi="Arial" w:cs="Arial"/>
          <w:b/>
          <w:sz w:val="24"/>
          <w:szCs w:val="24"/>
        </w:rPr>
      </w:pPr>
    </w:p>
    <w:p w:rsidRPr="00EC1A60" w:rsidR="001D7F20" w:rsidP="00622777" w:rsidRDefault="00CE2714" w14:paraId="7A618367" w14:textId="367E7696">
      <w:pPr>
        <w:shd w:val="clear" w:color="auto" w:fill="FFFFFF" w:themeFill="background1"/>
        <w:spacing w:before="240" w:after="240" w:line="240" w:lineRule="auto"/>
        <w:ind w:right="-567"/>
        <w:jc w:val="center"/>
        <w:rPr>
          <w:rFonts w:ascii="Arial" w:hAnsi="Arial" w:cs="Arial"/>
          <w:sz w:val="24"/>
          <w:szCs w:val="24"/>
        </w:rPr>
      </w:pPr>
      <w:proofErr w:type="spellStart"/>
      <w:r>
        <w:rPr>
          <w:rFonts w:ascii="Arial" w:hAnsi="Arial" w:cs="Arial"/>
          <w:b/>
          <w:sz w:val="24"/>
          <w:szCs w:val="24"/>
        </w:rPr>
        <w:t>xxxxxxxxxxxxxxxxxxxxxxxx</w:t>
      </w:r>
      <w:proofErr w:type="spellEnd"/>
    </w:p>
    <w:p w:rsidRPr="004C5F68" w:rsidR="002F4845" w:rsidP="004C5F68" w:rsidRDefault="001D7F20" w14:paraId="4B3A02D1" w14:textId="5E19DBC1">
      <w:pPr>
        <w:shd w:val="clear" w:color="auto" w:fill="FFFFFF" w:themeFill="background1"/>
        <w:spacing w:before="240" w:after="240" w:line="240" w:lineRule="auto"/>
        <w:ind w:right="-567"/>
        <w:jc w:val="center"/>
        <w:rPr>
          <w:rFonts w:ascii="Arial" w:hAnsi="Arial" w:cs="Arial"/>
          <w:i/>
          <w:iCs/>
          <w:sz w:val="24"/>
          <w:szCs w:val="24"/>
        </w:rPr>
      </w:pPr>
      <w:r w:rsidRPr="00EC1A60">
        <w:rPr>
          <w:rFonts w:ascii="Arial" w:hAnsi="Arial" w:cs="Arial"/>
          <w:b/>
          <w:i/>
          <w:iCs/>
          <w:sz w:val="24"/>
          <w:szCs w:val="24"/>
        </w:rPr>
        <w:t>Defensor</w:t>
      </w:r>
      <w:r w:rsidR="00520242">
        <w:rPr>
          <w:rFonts w:ascii="Arial" w:hAnsi="Arial" w:cs="Arial"/>
          <w:b/>
          <w:i/>
          <w:iCs/>
          <w:sz w:val="24"/>
          <w:szCs w:val="24"/>
        </w:rPr>
        <w:t>a</w:t>
      </w:r>
      <w:r w:rsidRPr="00EC1A60">
        <w:rPr>
          <w:rFonts w:ascii="Arial" w:hAnsi="Arial" w:cs="Arial"/>
          <w:b/>
          <w:i/>
          <w:iCs/>
          <w:sz w:val="24"/>
          <w:szCs w:val="24"/>
        </w:rPr>
        <w:t xml:space="preserve"> Públic</w:t>
      </w:r>
      <w:r w:rsidR="00520242">
        <w:rPr>
          <w:rFonts w:ascii="Arial" w:hAnsi="Arial" w:cs="Arial"/>
          <w:b/>
          <w:i/>
          <w:iCs/>
          <w:sz w:val="24"/>
          <w:szCs w:val="24"/>
        </w:rPr>
        <w:t>a/Defensor Público</w:t>
      </w:r>
    </w:p>
    <w:sectPr w:rsidRPr="004C5F68" w:rsidR="002F4845" w:rsidSect="00522288">
      <w:headerReference w:type="default" r:id="rId9"/>
      <w:footerReference w:type="default" r:id="rId10"/>
      <w:pgSz w:w="11906" w:h="16838" w:orient="portrait"/>
      <w:pgMar w:top="1418" w:right="1418" w:bottom="1560" w:left="1701" w:header="851"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9BF" w:rsidRDefault="00F059BF" w14:paraId="7CD23CFD" w14:textId="77777777">
      <w:pPr>
        <w:spacing w:after="0" w:line="240" w:lineRule="auto"/>
      </w:pPr>
      <w:r>
        <w:separator/>
      </w:r>
    </w:p>
  </w:endnote>
  <w:endnote w:type="continuationSeparator" w:id="0">
    <w:p w:rsidR="00F059BF" w:rsidRDefault="00F059BF" w14:paraId="068C89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Ecofont Vera Sans">
    <w:altName w:val="Calibri"/>
    <w:charset w:val="00"/>
    <w:family w:val="swiss"/>
    <w:pitch w:val="variable"/>
    <w:sig w:usb0="800000AF" w:usb1="1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57" w:rsidP="00022E21" w:rsidRDefault="000E6157" w14:paraId="5398C174" w14:textId="77777777">
    <w:pPr>
      <w:pStyle w:val="Rodap"/>
      <w:ind w:hanging="2"/>
      <w:jc w:val="center"/>
      <w:rPr>
        <w:rFonts w:ascii="Arial" w:hAnsi="Arial" w:cs="Arial"/>
        <w:b/>
        <w:bCs/>
        <w:i/>
        <w:iCs/>
        <w:sz w:val="18"/>
        <w:szCs w:val="18"/>
      </w:rPr>
    </w:pPr>
  </w:p>
  <w:p w:rsidR="000E6157" w:rsidP="00022E21" w:rsidRDefault="000E6157" w14:paraId="4BBF112D" w14:textId="20A6F710">
    <w:pPr>
      <w:pStyle w:val="Rodap"/>
      <w:ind w:hanging="2"/>
      <w:jc w:val="center"/>
      <w:rPr>
        <w:rFonts w:ascii="Arial" w:hAnsi="Arial" w:cs="Arial"/>
        <w:b/>
        <w:bCs/>
        <w:i/>
        <w:iCs/>
        <w:sz w:val="18"/>
        <w:szCs w:val="18"/>
      </w:rPr>
    </w:pPr>
    <w:r>
      <w:rPr>
        <w:rFonts w:ascii="Arial" w:hAnsi="Arial" w:cs="Arial"/>
        <w:b/>
        <w:bCs/>
        <w:i/>
        <w:iCs/>
        <w:sz w:val="18"/>
        <w:szCs w:val="18"/>
      </w:rPr>
      <w:t>Câmara de Estudos de Execução Penal</w:t>
    </w:r>
  </w:p>
  <w:p w:rsidR="00B24AA1" w:rsidP="00022E21" w:rsidRDefault="00B24AA1" w14:paraId="4F297B16" w14:textId="6F3111E6">
    <w:pPr>
      <w:pStyle w:val="Rodap"/>
      <w:ind w:hanging="2"/>
      <w:jc w:val="center"/>
      <w:rPr>
        <w:rFonts w:ascii="Arial" w:hAnsi="Arial" w:cs="Arial"/>
        <w:b/>
        <w:bCs/>
        <w:i/>
        <w:iCs/>
        <w:sz w:val="18"/>
        <w:szCs w:val="18"/>
      </w:rPr>
    </w:pPr>
    <w:r>
      <w:rPr>
        <w:rFonts w:ascii="Arial" w:hAnsi="Arial" w:cs="Arial"/>
        <w:b/>
        <w:bCs/>
        <w:i/>
        <w:iCs/>
        <w:sz w:val="18"/>
        <w:szCs w:val="18"/>
      </w:rPr>
      <w:t>Coordenadoria Estadual de Promoção e Defesa dos Direitos das Mulheres</w:t>
    </w:r>
  </w:p>
  <w:p w:rsidR="00DC2969" w:rsidP="00022E21" w:rsidRDefault="00DC2969" w14:paraId="1F417E99" w14:textId="08B1A0BE">
    <w:pPr>
      <w:pStyle w:val="Rodap"/>
      <w:ind w:hanging="2"/>
      <w:jc w:val="center"/>
      <w:rPr>
        <w:rFonts w:ascii="Arial" w:hAnsi="Arial" w:cs="Arial"/>
        <w:b/>
        <w:bCs/>
        <w:i/>
        <w:iCs/>
        <w:sz w:val="18"/>
        <w:szCs w:val="18"/>
      </w:rPr>
    </w:pPr>
    <w:r>
      <w:rPr>
        <w:rFonts w:ascii="Arial" w:hAnsi="Arial" w:cs="Arial"/>
        <w:b/>
        <w:bCs/>
        <w:i/>
        <w:iCs/>
        <w:sz w:val="18"/>
        <w:szCs w:val="18"/>
      </w:rPr>
      <w:t>Coordenadoria Estratégica do Sistema Prisional</w:t>
    </w:r>
  </w:p>
  <w:p w:rsidR="00022E21" w:rsidP="00022E21" w:rsidRDefault="00022E21" w14:paraId="2BB6A575" w14:textId="0F6C6082">
    <w:pPr>
      <w:pStyle w:val="Rodap"/>
      <w:ind w:hanging="2"/>
      <w:jc w:val="center"/>
      <w:rPr>
        <w:rFonts w:ascii="Arial" w:hAnsi="Arial" w:cs="Arial"/>
        <w:b/>
        <w:bCs/>
        <w:i/>
        <w:iCs/>
        <w:sz w:val="18"/>
        <w:szCs w:val="18"/>
      </w:rPr>
    </w:pPr>
    <w:r>
      <w:rPr>
        <w:rFonts w:ascii="Arial" w:hAnsi="Arial" w:cs="Arial"/>
        <w:b/>
        <w:bCs/>
        <w:i/>
        <w:iCs/>
        <w:sz w:val="18"/>
        <w:szCs w:val="18"/>
      </w:rPr>
      <w:t>defensoria.mg.def.br</w:t>
    </w:r>
  </w:p>
  <w:p w:rsidRPr="000D54E6" w:rsidR="00E37EEA" w:rsidP="00E37EEA" w:rsidRDefault="00E37EEA" w14:paraId="453B5A4A" w14:textId="77777777">
    <w:pPr>
      <w:pStyle w:val="Rodap"/>
      <w:jc w:val="right"/>
      <w:rPr>
        <w:rFonts w:ascii="Arial" w:hAnsi="Arial" w:cs="Arial"/>
        <w:sz w:val="16"/>
        <w:szCs w:val="16"/>
      </w:rPr>
    </w:pPr>
    <w:r w:rsidRPr="000D54E6">
      <w:rPr>
        <w:rFonts w:ascii="Arial" w:hAnsi="Arial" w:cs="Arial"/>
        <w:sz w:val="14"/>
        <w:szCs w:val="16"/>
      </w:rPr>
      <w:t xml:space="preserve">Página </w:t>
    </w:r>
    <w:r w:rsidRPr="000D54E6">
      <w:rPr>
        <w:rFonts w:ascii="Arial" w:hAnsi="Arial" w:cs="Arial"/>
        <w:bCs/>
        <w:sz w:val="14"/>
        <w:szCs w:val="16"/>
      </w:rPr>
      <w:fldChar w:fldCharType="begin"/>
    </w:r>
    <w:r w:rsidRPr="000D54E6">
      <w:rPr>
        <w:rFonts w:ascii="Arial" w:hAnsi="Arial" w:cs="Arial"/>
        <w:bCs/>
        <w:sz w:val="14"/>
        <w:szCs w:val="16"/>
      </w:rPr>
      <w:instrText xml:space="preserve"> PAGE </w:instrText>
    </w:r>
    <w:r w:rsidRPr="000D54E6">
      <w:rPr>
        <w:rFonts w:ascii="Arial" w:hAnsi="Arial" w:cs="Arial"/>
        <w:bCs/>
        <w:sz w:val="14"/>
        <w:szCs w:val="16"/>
      </w:rPr>
      <w:fldChar w:fldCharType="separate"/>
    </w:r>
    <w:r w:rsidR="00AE0BB6">
      <w:rPr>
        <w:rFonts w:ascii="Arial" w:hAnsi="Arial" w:cs="Arial"/>
        <w:bCs/>
        <w:noProof/>
        <w:sz w:val="14"/>
        <w:szCs w:val="16"/>
      </w:rPr>
      <w:t>5</w:t>
    </w:r>
    <w:r w:rsidRPr="000D54E6">
      <w:rPr>
        <w:rFonts w:ascii="Arial" w:hAnsi="Arial" w:cs="Arial"/>
        <w:bCs/>
        <w:sz w:val="14"/>
        <w:szCs w:val="16"/>
      </w:rPr>
      <w:fldChar w:fldCharType="end"/>
    </w:r>
    <w:r w:rsidRPr="000D54E6">
      <w:rPr>
        <w:rFonts w:ascii="Arial" w:hAnsi="Arial" w:cs="Arial"/>
        <w:sz w:val="14"/>
        <w:szCs w:val="16"/>
      </w:rPr>
      <w:t xml:space="preserve"> de </w:t>
    </w:r>
    <w:r w:rsidRPr="000D54E6">
      <w:rPr>
        <w:rFonts w:ascii="Arial" w:hAnsi="Arial" w:cs="Arial"/>
        <w:bCs/>
        <w:sz w:val="14"/>
        <w:szCs w:val="16"/>
      </w:rPr>
      <w:fldChar w:fldCharType="begin"/>
    </w:r>
    <w:r w:rsidRPr="000D54E6">
      <w:rPr>
        <w:rFonts w:ascii="Arial" w:hAnsi="Arial" w:cs="Arial"/>
        <w:bCs/>
        <w:sz w:val="14"/>
        <w:szCs w:val="16"/>
      </w:rPr>
      <w:instrText xml:space="preserve"> NUMPAGES \* ARABIC </w:instrText>
    </w:r>
    <w:r w:rsidRPr="000D54E6">
      <w:rPr>
        <w:rFonts w:ascii="Arial" w:hAnsi="Arial" w:cs="Arial"/>
        <w:bCs/>
        <w:sz w:val="14"/>
        <w:szCs w:val="16"/>
      </w:rPr>
      <w:fldChar w:fldCharType="separate"/>
    </w:r>
    <w:r w:rsidR="00AE0BB6">
      <w:rPr>
        <w:rFonts w:ascii="Arial" w:hAnsi="Arial" w:cs="Arial"/>
        <w:bCs/>
        <w:noProof/>
        <w:sz w:val="14"/>
        <w:szCs w:val="16"/>
      </w:rPr>
      <w:t>30</w:t>
    </w:r>
    <w:r w:rsidRPr="000D54E6">
      <w:rPr>
        <w:rFonts w:ascii="Arial" w:hAnsi="Arial" w:cs="Arial"/>
        <w:bCs/>
        <w:sz w:val="14"/>
        <w:szCs w:val="16"/>
      </w:rPr>
      <w:fldChar w:fldCharType="end"/>
    </w:r>
  </w:p>
  <w:p w:rsidRPr="00E37EEA" w:rsidR="008C5DB9" w:rsidP="00E37EEA" w:rsidRDefault="008C5DB9" w14:paraId="453B5A4B"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9BF" w:rsidRDefault="00F059BF" w14:paraId="35D66C25" w14:textId="77777777">
      <w:pPr>
        <w:spacing w:after="0" w:line="240" w:lineRule="auto"/>
      </w:pPr>
      <w:r>
        <w:separator/>
      </w:r>
    </w:p>
  </w:footnote>
  <w:footnote w:type="continuationSeparator" w:id="0">
    <w:p w:rsidR="00F059BF" w:rsidRDefault="00F059BF" w14:paraId="51B30626" w14:textId="77777777">
      <w:pPr>
        <w:spacing w:after="0" w:line="240" w:lineRule="auto"/>
      </w:pPr>
      <w:r>
        <w:continuationSeparator/>
      </w:r>
    </w:p>
  </w:footnote>
  <w:footnote w:id="1">
    <w:p w:rsidRPr="000534E1" w:rsidR="00EC1A60" w:rsidP="00EC1A60" w:rsidRDefault="00EC1A60" w14:paraId="2127185B" w14:textId="77777777">
      <w:pPr>
        <w:pStyle w:val="Textodenotaderodap"/>
        <w:jc w:val="both"/>
        <w:rPr>
          <w:rFonts w:ascii="Ecofont Vera Sans" w:hAnsi="Ecofont Vera Sans"/>
          <w:sz w:val="16"/>
          <w:szCs w:val="16"/>
        </w:rPr>
      </w:pPr>
      <w:r w:rsidRPr="000534E1">
        <w:rPr>
          <w:rStyle w:val="Refdenotaderodap"/>
          <w:rFonts w:ascii="Ecofont Vera Sans" w:hAnsi="Ecofont Vera Sans"/>
          <w:sz w:val="16"/>
          <w:szCs w:val="16"/>
        </w:rPr>
        <w:footnoteRef/>
      </w:r>
      <w:r w:rsidRPr="000534E1">
        <w:rPr>
          <w:rFonts w:ascii="Ecofont Vera Sans" w:hAnsi="Ecofont Vera Sans"/>
          <w:sz w:val="16"/>
          <w:szCs w:val="16"/>
        </w:rPr>
        <w:t xml:space="preserve"> </w:t>
      </w:r>
      <w:r w:rsidRPr="00F6477A">
        <w:rPr>
          <w:rFonts w:ascii="Ecofont Vera Sans" w:hAnsi="Ecofont Vera Sans"/>
          <w:b/>
          <w:sz w:val="16"/>
          <w:szCs w:val="16"/>
        </w:rPr>
        <w:t>STJ</w:t>
      </w:r>
      <w:r w:rsidRPr="00F6477A">
        <w:rPr>
          <w:rFonts w:ascii="Ecofont Vera Sans" w:hAnsi="Ecofont Vera Sans"/>
          <w:sz w:val="16"/>
          <w:szCs w:val="16"/>
        </w:rPr>
        <w:t xml:space="preserve"> - </w:t>
      </w:r>
      <w:r w:rsidRPr="00F6477A">
        <w:rPr>
          <w:rFonts w:ascii="Ecofont Vera Sans" w:hAnsi="Ecofont Vera Sans"/>
          <w:i/>
          <w:sz w:val="16"/>
          <w:szCs w:val="16"/>
          <w:u w:val="single"/>
        </w:rPr>
        <w:t>REsp: 1497029</w:t>
      </w:r>
      <w:r w:rsidRPr="00F6477A">
        <w:rPr>
          <w:rFonts w:ascii="Ecofont Vera Sans" w:hAnsi="Ecofont Vera Sans"/>
          <w:sz w:val="16"/>
          <w:szCs w:val="16"/>
        </w:rPr>
        <w:t xml:space="preserve"> MG 2014/0310752-8, Relator: Ministro JORGE MUSSI, Data de Julgamento: </w:t>
      </w:r>
      <w:r w:rsidRPr="00F6477A">
        <w:rPr>
          <w:rStyle w:val="object"/>
          <w:rFonts w:ascii="Ecofont Vera Sans" w:hAnsi="Ecofont Vera Sans"/>
          <w:sz w:val="16"/>
          <w:szCs w:val="16"/>
        </w:rPr>
        <w:t>12/02/2015</w:t>
      </w:r>
      <w:r w:rsidRPr="00F6477A">
        <w:rPr>
          <w:rFonts w:ascii="Ecofont Vera Sans" w:hAnsi="Ecofont Vera Sans"/>
          <w:sz w:val="16"/>
          <w:szCs w:val="16"/>
        </w:rPr>
        <w:t xml:space="preserve">,  T5 - </w:t>
      </w:r>
      <w:r w:rsidRPr="00F6477A">
        <w:rPr>
          <w:rStyle w:val="object"/>
          <w:rFonts w:ascii="Ecofont Vera Sans" w:hAnsi="Ecofont Vera Sans"/>
          <w:sz w:val="16"/>
          <w:szCs w:val="16"/>
        </w:rPr>
        <w:t>QUINTA</w:t>
      </w:r>
      <w:r w:rsidRPr="00F6477A">
        <w:rPr>
          <w:rFonts w:ascii="Ecofont Vera Sans" w:hAnsi="Ecofont Vera Sans"/>
          <w:sz w:val="16"/>
          <w:szCs w:val="16"/>
        </w:rPr>
        <w:t xml:space="preserve"> TURMA, Data de Publicação: </w:t>
      </w:r>
      <w:proofErr w:type="spellStart"/>
      <w:r w:rsidRPr="00F6477A">
        <w:rPr>
          <w:rFonts w:ascii="Ecofont Vera Sans" w:hAnsi="Ecofont Vera Sans"/>
          <w:sz w:val="16"/>
          <w:szCs w:val="16"/>
        </w:rPr>
        <w:t>DJe</w:t>
      </w:r>
      <w:proofErr w:type="spellEnd"/>
      <w:r w:rsidRPr="00F6477A">
        <w:rPr>
          <w:rFonts w:ascii="Ecofont Vera Sans" w:hAnsi="Ecofont Vera Sans"/>
          <w:sz w:val="16"/>
          <w:szCs w:val="16"/>
        </w:rPr>
        <w:t xml:space="preserve"> 25/02/2015.</w:t>
      </w:r>
    </w:p>
  </w:footnote>
  <w:footnote w:id="2">
    <w:p w:rsidR="674C828B" w:rsidP="674C828B" w:rsidRDefault="674C828B" w14:paraId="3D7C1EDB" w14:textId="2F1524B2">
      <w:pPr>
        <w:pStyle w:val="Textodenotaderodap"/>
        <w:jc w:val="both"/>
        <w:rPr>
          <w:rFonts w:ascii="Arial" w:hAnsi="Arial" w:cs="Arial"/>
          <w:lang w:val="pt-BR"/>
        </w:rPr>
      </w:pPr>
      <w:r w:rsidRPr="674C828B">
        <w:rPr>
          <w:rStyle w:val="Refdenotaderodap"/>
          <w:rFonts w:ascii="Arial" w:hAnsi="Arial" w:cs="Arial"/>
        </w:rPr>
        <w:footnoteRef/>
      </w:r>
      <w:r w:rsidRPr="674C828B">
        <w:rPr>
          <w:rFonts w:ascii="Arial" w:hAnsi="Arial" w:cs="Arial"/>
          <w:lang w:val="pt-BR"/>
        </w:rPr>
        <w:t xml:space="preserve"> Disponível em:</w:t>
      </w:r>
      <w:r w:rsidRPr="674C828B">
        <w:rPr>
          <w:rFonts w:ascii="Arial" w:hAnsi="Arial" w:cs="Arial"/>
        </w:rPr>
        <w:t xml:space="preserve"> </w:t>
      </w:r>
      <w:hyperlink r:id="rId1">
        <w:r w:rsidRPr="674C828B">
          <w:rPr>
            <w:rStyle w:val="Hyperlink"/>
            <w:rFonts w:ascii="Arial" w:hAnsi="Arial" w:cs="Arial"/>
          </w:rPr>
          <w:t>https://namidia.fapesp.br/economia-do-cuidado-o-trabalho-invisivel-das-mulheres/528973</w:t>
        </w:r>
      </w:hyperlink>
      <w:r w:rsidRPr="674C828B">
        <w:rPr>
          <w:rFonts w:ascii="Arial" w:hAnsi="Arial" w:cs="Arial"/>
          <w:lang w:val="pt-BR"/>
        </w:rPr>
        <w:t xml:space="preserve">. Acesso em 04 de setembro de 2024. </w:t>
      </w:r>
    </w:p>
    <w:p w:rsidR="674C828B" w:rsidP="674C828B" w:rsidRDefault="674C828B" w14:paraId="6B4EF4FE" w14:textId="4A982B15">
      <w:pPr>
        <w:pStyle w:val="Textodenotaderodap"/>
        <w:rPr>
          <w:lang w:val="pt-BR"/>
        </w:rPr>
      </w:pPr>
    </w:p>
  </w:footnote>
  <w:footnote w:id="3">
    <w:p w:rsidRPr="00AA5269" w:rsidR="00DA0776" w:rsidP="00AA5269" w:rsidRDefault="00DA0776" w14:paraId="19E25C95" w14:textId="234704E9">
      <w:pPr>
        <w:pStyle w:val="Textodenotaderodap"/>
        <w:jc w:val="both"/>
        <w:rPr>
          <w:rFonts w:ascii="Arial" w:hAnsi="Arial" w:cs="Arial"/>
          <w:lang w:val="pt-BR"/>
        </w:rPr>
      </w:pPr>
      <w:r w:rsidRPr="00AA5269">
        <w:rPr>
          <w:rStyle w:val="Refdenotaderodap"/>
          <w:rFonts w:ascii="Arial" w:hAnsi="Arial" w:cs="Arial"/>
        </w:rPr>
        <w:footnoteRef/>
      </w:r>
      <w:r w:rsidRPr="00AA5269">
        <w:rPr>
          <w:rFonts w:ascii="Arial" w:hAnsi="Arial" w:cs="Arial"/>
        </w:rPr>
        <w:t xml:space="preserve"> </w:t>
      </w:r>
      <w:r w:rsidRPr="00AA5269" w:rsidR="00AA5269">
        <w:rPr>
          <w:rFonts w:ascii="Arial" w:hAnsi="Arial" w:cs="Arial"/>
          <w:lang w:val="pt-BR"/>
        </w:rPr>
        <w:t xml:space="preserve">Disponível em: </w:t>
      </w:r>
      <w:hyperlink w:history="1" r:id="rId2">
        <w:r w:rsidRPr="00AA5269" w:rsidR="00AA5269">
          <w:rPr>
            <w:rStyle w:val="Hyperlink"/>
            <w:rFonts w:ascii="Arial" w:hAnsi="Arial" w:cs="Arial"/>
          </w:rPr>
          <w:t>https://www.planalto.gov.br/ccivil_03/_ato2007-2010/2008/decreto/d6481.htm</w:t>
        </w:r>
      </w:hyperlink>
      <w:r w:rsidRPr="00AA5269" w:rsidR="00AA5269">
        <w:rPr>
          <w:rFonts w:ascii="Arial" w:hAnsi="Arial" w:cs="Arial"/>
          <w:lang w:val="pt-BR"/>
        </w:rPr>
        <w:t xml:space="preserve">. Acesso em 05 de setembro de 2024. </w:t>
      </w:r>
    </w:p>
  </w:footnote>
  <w:footnote w:id="4">
    <w:p w:rsidRPr="00C628C2" w:rsidR="00C628C2" w:rsidP="00C628C2" w:rsidRDefault="00C628C2" w14:paraId="17BBBA36" w14:textId="77777777">
      <w:pPr>
        <w:pStyle w:val="Textodenotaderodap"/>
        <w:jc w:val="both"/>
        <w:rPr>
          <w:rFonts w:ascii="Arial" w:hAnsi="Arial" w:cs="Arial"/>
        </w:rPr>
      </w:pPr>
      <w:r w:rsidRPr="00C628C2">
        <w:rPr>
          <w:rStyle w:val="Refdenotaderodap"/>
          <w:rFonts w:ascii="Arial" w:hAnsi="Arial" w:cs="Arial"/>
        </w:rPr>
        <w:footnoteRef/>
      </w:r>
      <w:r w:rsidRPr="00C628C2">
        <w:rPr>
          <w:rFonts w:ascii="Arial" w:hAnsi="Arial" w:cs="Arial"/>
        </w:rPr>
        <w:t xml:space="preserve"> Conforme elenca Rodrigo Duque Estrada Roig , a jurisprudência do Superior Tribunal de Justiça, consoante com a interpretação extensiva in </w:t>
      </w:r>
      <w:proofErr w:type="spellStart"/>
      <w:r w:rsidRPr="00C628C2">
        <w:rPr>
          <w:rFonts w:ascii="Arial" w:hAnsi="Arial" w:cs="Arial"/>
        </w:rPr>
        <w:t>bonam</w:t>
      </w:r>
      <w:proofErr w:type="spellEnd"/>
      <w:r w:rsidRPr="00C628C2">
        <w:rPr>
          <w:rFonts w:ascii="Arial" w:hAnsi="Arial" w:cs="Arial"/>
        </w:rPr>
        <w:t xml:space="preserve"> partem, tem se direcionado a flexibilizar as regras para concessão de remição para além daquelas previstas no art. 126 da LEP. Exponho:</w:t>
      </w:r>
    </w:p>
    <w:p w:rsidRPr="00C628C2" w:rsidR="00C628C2" w:rsidP="00C628C2" w:rsidRDefault="00C628C2" w14:paraId="17E37599" w14:textId="77777777">
      <w:pPr>
        <w:pStyle w:val="Textodenotaderodap"/>
        <w:jc w:val="both"/>
        <w:rPr>
          <w:rFonts w:ascii="Arial" w:hAnsi="Arial" w:cs="Arial"/>
        </w:rPr>
      </w:pPr>
      <w:r w:rsidRPr="00C628C2">
        <w:rPr>
          <w:rFonts w:ascii="Arial" w:hAnsi="Arial" w:cs="Arial"/>
        </w:rPr>
        <w:t>1)</w:t>
      </w:r>
      <w:r w:rsidRPr="00C628C2">
        <w:rPr>
          <w:rFonts w:ascii="Arial" w:hAnsi="Arial" w:cs="Arial"/>
        </w:rPr>
        <w:tab/>
      </w:r>
      <w:r w:rsidRPr="00C628C2">
        <w:rPr>
          <w:rFonts w:ascii="Arial" w:hAnsi="Arial" w:cs="Arial"/>
        </w:rPr>
        <w:t>Estudo por conta própria (</w:t>
      </w:r>
      <w:proofErr w:type="spellStart"/>
      <w:r w:rsidRPr="00C628C2">
        <w:rPr>
          <w:rFonts w:ascii="Arial" w:hAnsi="Arial" w:cs="Arial"/>
        </w:rPr>
        <w:t>AgRg</w:t>
      </w:r>
      <w:proofErr w:type="spellEnd"/>
      <w:r w:rsidRPr="00C628C2">
        <w:rPr>
          <w:rFonts w:ascii="Arial" w:hAnsi="Arial" w:cs="Arial"/>
        </w:rPr>
        <w:t xml:space="preserve"> no HC 546850/SP, 5ª T. Rel. Min. Joel Ilan Paciornik, j.03-12-2019, </w:t>
      </w:r>
      <w:proofErr w:type="spellStart"/>
      <w:r w:rsidRPr="00C628C2">
        <w:rPr>
          <w:rFonts w:ascii="Arial" w:hAnsi="Arial" w:cs="Arial"/>
        </w:rPr>
        <w:t>Dje</w:t>
      </w:r>
      <w:proofErr w:type="spellEnd"/>
      <w:r w:rsidRPr="00C628C2">
        <w:rPr>
          <w:rFonts w:ascii="Arial" w:hAnsi="Arial" w:cs="Arial"/>
        </w:rPr>
        <w:t xml:space="preserve"> 12-12-2019); </w:t>
      </w:r>
    </w:p>
    <w:p w:rsidRPr="00C628C2" w:rsidR="00C628C2" w:rsidP="00C628C2" w:rsidRDefault="00C628C2" w14:paraId="0C23291B" w14:textId="77777777">
      <w:pPr>
        <w:pStyle w:val="Textodenotaderodap"/>
        <w:jc w:val="both"/>
        <w:rPr>
          <w:rFonts w:ascii="Arial" w:hAnsi="Arial" w:cs="Arial"/>
        </w:rPr>
      </w:pPr>
      <w:r w:rsidRPr="00C628C2">
        <w:rPr>
          <w:rFonts w:ascii="Arial" w:hAnsi="Arial" w:cs="Arial"/>
        </w:rPr>
        <w:t>2)</w:t>
      </w:r>
      <w:r w:rsidRPr="00C628C2">
        <w:rPr>
          <w:rFonts w:ascii="Arial" w:hAnsi="Arial" w:cs="Arial"/>
        </w:rPr>
        <w:tab/>
      </w:r>
      <w:r w:rsidRPr="00C628C2">
        <w:rPr>
          <w:rFonts w:ascii="Arial" w:hAnsi="Arial" w:cs="Arial"/>
        </w:rPr>
        <w:t xml:space="preserve">Estudo á distancia (desde que em entidade credenciada, segundo o STJ: </w:t>
      </w:r>
      <w:proofErr w:type="spellStart"/>
      <w:r w:rsidRPr="00C628C2">
        <w:rPr>
          <w:rFonts w:ascii="Arial" w:hAnsi="Arial" w:cs="Arial"/>
        </w:rPr>
        <w:t>AgRg</w:t>
      </w:r>
      <w:proofErr w:type="spellEnd"/>
      <w:r w:rsidRPr="00C628C2">
        <w:rPr>
          <w:rFonts w:ascii="Arial" w:hAnsi="Arial" w:cs="Arial"/>
        </w:rPr>
        <w:t xml:space="preserve"> no HC 460196/SP, 5ª T. Rel. Min. Jorge Mussi, j. 25- 06-2019, </w:t>
      </w:r>
      <w:proofErr w:type="spellStart"/>
      <w:r w:rsidRPr="00C628C2">
        <w:rPr>
          <w:rFonts w:ascii="Arial" w:hAnsi="Arial" w:cs="Arial"/>
        </w:rPr>
        <w:t>DJe</w:t>
      </w:r>
      <w:proofErr w:type="spellEnd"/>
      <w:r w:rsidRPr="00C628C2">
        <w:rPr>
          <w:rFonts w:ascii="Arial" w:hAnsi="Arial" w:cs="Arial"/>
        </w:rPr>
        <w:t xml:space="preserve"> 1-7-2019; HC 462379/MG, 6ª T. Rel. Min. Laurita Vaz, j. 12- 03-2019, </w:t>
      </w:r>
      <w:proofErr w:type="spellStart"/>
      <w:r w:rsidRPr="00C628C2">
        <w:rPr>
          <w:rFonts w:ascii="Arial" w:hAnsi="Arial" w:cs="Arial"/>
        </w:rPr>
        <w:t>DJe</w:t>
      </w:r>
      <w:proofErr w:type="spellEnd"/>
      <w:r w:rsidRPr="00C628C2">
        <w:rPr>
          <w:rFonts w:ascii="Arial" w:hAnsi="Arial" w:cs="Arial"/>
        </w:rPr>
        <w:t xml:space="preserve"> 28-3-2019);</w:t>
      </w:r>
    </w:p>
    <w:p w:rsidRPr="00C628C2" w:rsidR="00C628C2" w:rsidP="00C628C2" w:rsidRDefault="00C628C2" w14:paraId="3BEC9EF7" w14:textId="77777777">
      <w:pPr>
        <w:pStyle w:val="Textodenotaderodap"/>
        <w:jc w:val="both"/>
        <w:rPr>
          <w:rFonts w:ascii="Arial" w:hAnsi="Arial" w:cs="Arial"/>
        </w:rPr>
      </w:pPr>
      <w:r w:rsidRPr="00C628C2">
        <w:rPr>
          <w:rFonts w:ascii="Arial" w:hAnsi="Arial" w:cs="Arial"/>
        </w:rPr>
        <w:t>3)</w:t>
      </w:r>
      <w:r w:rsidRPr="00C628C2">
        <w:rPr>
          <w:rFonts w:ascii="Arial" w:hAnsi="Arial" w:cs="Arial"/>
        </w:rPr>
        <w:tab/>
      </w:r>
      <w:r w:rsidRPr="00C628C2">
        <w:rPr>
          <w:rFonts w:ascii="Arial" w:hAnsi="Arial" w:cs="Arial"/>
        </w:rPr>
        <w:t>tarefas de artesanato (</w:t>
      </w:r>
      <w:proofErr w:type="spellStart"/>
      <w:r w:rsidRPr="00C628C2">
        <w:rPr>
          <w:rFonts w:ascii="Arial" w:hAnsi="Arial" w:cs="Arial"/>
        </w:rPr>
        <w:t>EDcl</w:t>
      </w:r>
      <w:proofErr w:type="spellEnd"/>
      <w:r w:rsidRPr="00C628C2">
        <w:rPr>
          <w:rFonts w:ascii="Arial" w:hAnsi="Arial" w:cs="Arial"/>
        </w:rPr>
        <w:t xml:space="preserve"> no </w:t>
      </w:r>
      <w:proofErr w:type="spellStart"/>
      <w:r w:rsidRPr="00C628C2">
        <w:rPr>
          <w:rFonts w:ascii="Arial" w:hAnsi="Arial" w:cs="Arial"/>
        </w:rPr>
        <w:t>AgRg</w:t>
      </w:r>
      <w:proofErr w:type="spellEnd"/>
      <w:r w:rsidRPr="00C628C2">
        <w:rPr>
          <w:rFonts w:ascii="Arial" w:hAnsi="Arial" w:cs="Arial"/>
        </w:rPr>
        <w:t xml:space="preserve"> no REsp 1440061/GO, 5ª T. Rel. Min. Joel Ilan Paciornik, j. 06-12-2018, </w:t>
      </w:r>
      <w:proofErr w:type="spellStart"/>
      <w:r w:rsidRPr="00C628C2">
        <w:rPr>
          <w:rFonts w:ascii="Arial" w:hAnsi="Arial" w:cs="Arial"/>
        </w:rPr>
        <w:t>DJe</w:t>
      </w:r>
      <w:proofErr w:type="spellEnd"/>
      <w:r w:rsidRPr="00C628C2">
        <w:rPr>
          <w:rFonts w:ascii="Arial" w:hAnsi="Arial" w:cs="Arial"/>
        </w:rPr>
        <w:t xml:space="preserve"> 17-12- 2018; HC 534258/RS, 6ª T. Rel. Min. Laurita Vaz, j. 30-06-2020, </w:t>
      </w:r>
      <w:proofErr w:type="spellStart"/>
      <w:r w:rsidRPr="00C628C2">
        <w:rPr>
          <w:rFonts w:ascii="Arial" w:hAnsi="Arial" w:cs="Arial"/>
        </w:rPr>
        <w:t>DJe</w:t>
      </w:r>
      <w:proofErr w:type="spellEnd"/>
      <w:r w:rsidRPr="00C628C2">
        <w:rPr>
          <w:rFonts w:ascii="Arial" w:hAnsi="Arial" w:cs="Arial"/>
        </w:rPr>
        <w:t xml:space="preserve"> 4-8- 2020);</w:t>
      </w:r>
    </w:p>
    <w:p w:rsidRPr="00C628C2" w:rsidR="00C628C2" w:rsidP="00C628C2" w:rsidRDefault="00C628C2" w14:paraId="7F9B3F5F" w14:textId="77777777">
      <w:pPr>
        <w:pStyle w:val="Textodenotaderodap"/>
        <w:jc w:val="both"/>
        <w:rPr>
          <w:rFonts w:ascii="Arial" w:hAnsi="Arial" w:cs="Arial"/>
        </w:rPr>
      </w:pPr>
      <w:r w:rsidRPr="00C628C2">
        <w:rPr>
          <w:rFonts w:ascii="Arial" w:hAnsi="Arial" w:cs="Arial"/>
        </w:rPr>
        <w:t>4)</w:t>
      </w:r>
      <w:r w:rsidRPr="00C628C2">
        <w:rPr>
          <w:rFonts w:ascii="Arial" w:hAnsi="Arial" w:cs="Arial"/>
        </w:rPr>
        <w:tab/>
      </w:r>
      <w:r w:rsidRPr="00C628C2">
        <w:rPr>
          <w:rFonts w:ascii="Arial" w:hAnsi="Arial" w:cs="Arial"/>
        </w:rPr>
        <w:t>atividade realizada em coral (REsp 1666637 / ES, 6ª T., j. 26-09- 2017), atividades profissionalizantes (</w:t>
      </w:r>
      <w:proofErr w:type="spellStart"/>
      <w:r w:rsidRPr="00C628C2">
        <w:rPr>
          <w:rFonts w:ascii="Arial" w:hAnsi="Arial" w:cs="Arial"/>
        </w:rPr>
        <w:t>AgRg</w:t>
      </w:r>
      <w:proofErr w:type="spellEnd"/>
      <w:r w:rsidRPr="00C628C2">
        <w:rPr>
          <w:rFonts w:ascii="Arial" w:hAnsi="Arial" w:cs="Arial"/>
        </w:rPr>
        <w:t xml:space="preserve"> no REsp 1720785/RO, 5ª </w:t>
      </w:r>
      <w:proofErr w:type="spellStart"/>
      <w:r w:rsidRPr="00C628C2">
        <w:rPr>
          <w:rFonts w:ascii="Arial" w:hAnsi="Arial" w:cs="Arial"/>
        </w:rPr>
        <w:t>T.Rel</w:t>
      </w:r>
      <w:proofErr w:type="spellEnd"/>
      <w:r w:rsidRPr="00C628C2">
        <w:rPr>
          <w:rFonts w:ascii="Arial" w:hAnsi="Arial" w:cs="Arial"/>
        </w:rPr>
        <w:t xml:space="preserve">. Min. Ribeiro Dantas, j. 03-05-2018, </w:t>
      </w:r>
      <w:proofErr w:type="spellStart"/>
      <w:r w:rsidRPr="00C628C2">
        <w:rPr>
          <w:rFonts w:ascii="Arial" w:hAnsi="Arial" w:cs="Arial"/>
        </w:rPr>
        <w:t>DJe</w:t>
      </w:r>
      <w:proofErr w:type="spellEnd"/>
      <w:r w:rsidRPr="00C628C2">
        <w:rPr>
          <w:rFonts w:ascii="Arial" w:hAnsi="Arial" w:cs="Arial"/>
        </w:rPr>
        <w:t xml:space="preserve"> 11-5-2018);</w:t>
      </w:r>
    </w:p>
    <w:p w:rsidRPr="00C628C2" w:rsidR="00C628C2" w:rsidP="00C628C2" w:rsidRDefault="00C628C2" w14:paraId="31ADFEA3" w14:textId="01DB10F5">
      <w:pPr>
        <w:pStyle w:val="Textodenotaderodap"/>
        <w:jc w:val="both"/>
        <w:rPr>
          <w:rFonts w:ascii="Arial" w:hAnsi="Arial" w:cs="Arial"/>
        </w:rPr>
      </w:pPr>
      <w:r w:rsidRPr="00C628C2">
        <w:rPr>
          <w:rFonts w:ascii="Arial" w:hAnsi="Arial" w:cs="Arial"/>
        </w:rPr>
        <w:t>5)</w:t>
      </w:r>
      <w:r w:rsidRPr="00C628C2">
        <w:rPr>
          <w:rFonts w:ascii="Arial" w:hAnsi="Arial" w:cs="Arial"/>
        </w:rPr>
        <w:tab/>
      </w:r>
      <w:r w:rsidRPr="00C628C2">
        <w:rPr>
          <w:rFonts w:ascii="Arial" w:hAnsi="Arial" w:cs="Arial"/>
        </w:rPr>
        <w:t xml:space="preserve">atividade laboral de “auxiliar de plantão de galeria” ou “representante de galeria” (HC 460630/RS, 6ª T. Rel. Min. Sebastião Reis Júnior, j. 11-04-2019, </w:t>
      </w:r>
      <w:proofErr w:type="spellStart"/>
      <w:r w:rsidRPr="00C628C2">
        <w:rPr>
          <w:rFonts w:ascii="Arial" w:hAnsi="Arial" w:cs="Arial"/>
        </w:rPr>
        <w:t>DJe</w:t>
      </w:r>
      <w:proofErr w:type="spellEnd"/>
      <w:r w:rsidRPr="00C628C2">
        <w:rPr>
          <w:rFonts w:ascii="Arial" w:hAnsi="Arial" w:cs="Arial"/>
        </w:rPr>
        <w:t xml:space="preserve"> 26-4- 2019; REsp 1804266/RS, 6ª T. Rel. Min. </w:t>
      </w:r>
      <w:proofErr w:type="spellStart"/>
      <w:r w:rsidRPr="00C628C2">
        <w:rPr>
          <w:rFonts w:ascii="Arial" w:hAnsi="Arial" w:cs="Arial"/>
        </w:rPr>
        <w:t>Nefi</w:t>
      </w:r>
      <w:proofErr w:type="spellEnd"/>
      <w:r w:rsidRPr="00C628C2">
        <w:rPr>
          <w:rFonts w:ascii="Arial" w:hAnsi="Arial" w:cs="Arial"/>
        </w:rPr>
        <w:t xml:space="preserve"> Cordeiro, j. 11-06-2019, </w:t>
      </w:r>
      <w:proofErr w:type="spellStart"/>
      <w:r w:rsidRPr="00C628C2">
        <w:rPr>
          <w:rFonts w:ascii="Arial" w:hAnsi="Arial" w:cs="Arial"/>
        </w:rPr>
        <w:t>DJe</w:t>
      </w:r>
      <w:proofErr w:type="spellEnd"/>
      <w:r w:rsidRPr="00C628C2">
        <w:rPr>
          <w:rFonts w:ascii="Arial" w:hAnsi="Arial" w:cs="Arial"/>
        </w:rPr>
        <w:t xml:space="preserve"> 25-6-2019; </w:t>
      </w:r>
      <w:proofErr w:type="spellStart"/>
      <w:r w:rsidRPr="00C628C2">
        <w:rPr>
          <w:rFonts w:ascii="Arial" w:hAnsi="Arial" w:cs="Arial"/>
        </w:rPr>
        <w:t>AgRg</w:t>
      </w:r>
      <w:proofErr w:type="spellEnd"/>
      <w:r w:rsidRPr="00C628C2">
        <w:rPr>
          <w:rFonts w:ascii="Arial" w:hAnsi="Arial" w:cs="Arial"/>
        </w:rPr>
        <w:t xml:space="preserve"> no HC 515431/RS, 6ª T. Rel. Min, Laurita Vaz, j. 19-09-2019; </w:t>
      </w:r>
      <w:proofErr w:type="spellStart"/>
      <w:r w:rsidRPr="00C628C2">
        <w:rPr>
          <w:rFonts w:ascii="Arial" w:hAnsi="Arial" w:cs="Arial"/>
        </w:rPr>
        <w:t>AgRg</w:t>
      </w:r>
      <w:proofErr w:type="spellEnd"/>
      <w:r w:rsidRPr="00C628C2">
        <w:rPr>
          <w:rFonts w:ascii="Arial" w:hAnsi="Arial" w:cs="Arial"/>
        </w:rPr>
        <w:t xml:space="preserve"> no HC 534.260, 6ª t,, j. 30-06-2020).</w:t>
      </w:r>
    </w:p>
    <w:p w:rsidR="00C628C2" w:rsidP="00C628C2" w:rsidRDefault="00C628C2" w14:paraId="71A9D1D6" w14:textId="442600D2">
      <w:pPr>
        <w:pStyle w:val="Textodenotaderodap"/>
        <w:jc w:val="both"/>
        <w:rPr>
          <w:rFonts w:ascii="Arial" w:hAnsi="Arial" w:cs="Arial"/>
          <w:lang w:val="pt-BR"/>
        </w:rPr>
      </w:pPr>
      <w:r w:rsidRPr="00C628C2">
        <w:rPr>
          <w:rFonts w:ascii="Arial" w:hAnsi="Arial" w:cs="Arial"/>
          <w:lang w:val="pt-BR"/>
        </w:rPr>
        <w:t>ROIG, Rodrigo Duque Estrada. Execução Penal: Teoria Crítica. 5 ed. São Paulo: Thomson Reuters Brasil, 2021. p. 421-422.</w:t>
      </w:r>
    </w:p>
    <w:p w:rsidRPr="00C628C2" w:rsidR="00C628C2" w:rsidP="00C628C2" w:rsidRDefault="00C628C2" w14:paraId="67AFD462" w14:textId="453A6263">
      <w:pPr>
        <w:pStyle w:val="Textodenotaderodap"/>
        <w:jc w:val="both"/>
        <w:rPr>
          <w:rFonts w:ascii="Arial" w:hAnsi="Arial" w:cs="Arial"/>
          <w:lang w:val="pt-BR"/>
        </w:rPr>
      </w:pPr>
      <w:r w:rsidRPr="00C628C2">
        <w:rPr>
          <w:rFonts w:ascii="Arial" w:hAnsi="Arial" w:cs="Arial"/>
          <w:lang w:val="pt-BR"/>
        </w:rPr>
        <w:t>Sob o mesmo entendimento, a remição por leitura recebeu regulamentação pelo Conselho Nacional de Justiça, através da Resolução n° 391/2021, uma vez que, apesar de não estar prevista em lei, é atividade derivada da remição por estudo, esta, devidamente positivada. Nesse sentido, vale ressaltar que a mesma instituição já se posicionou pela concessão, por meio de remição ficta, à reeducandas lactantes ou afastadas das atividades laborais por recomendação médica, prezando pela garantia de direitos fundamentais ante às especificidades de gênero e maternidade (</w:t>
      </w:r>
      <w:proofErr w:type="spellStart"/>
      <w:r w:rsidRPr="00C628C2">
        <w:rPr>
          <w:rFonts w:ascii="Arial" w:hAnsi="Arial" w:cs="Arial"/>
          <w:lang w:val="pt-BR"/>
        </w:rPr>
        <w:t>arts</w:t>
      </w:r>
      <w:proofErr w:type="spellEnd"/>
      <w:r w:rsidRPr="00C628C2">
        <w:rPr>
          <w:rFonts w:ascii="Arial" w:hAnsi="Arial" w:cs="Arial"/>
          <w:lang w:val="pt-BR"/>
        </w:rPr>
        <w:t>. 7° e 8° da Resolução Nº 252 de 04/09/2018).</w:t>
      </w:r>
    </w:p>
  </w:footnote>
  <w:footnote w:id="5">
    <w:p w:rsidRPr="00B56025" w:rsidR="00650C45" w:rsidP="00B56025" w:rsidRDefault="00650C45" w14:paraId="4878A6CA" w14:textId="7DCAAD3D">
      <w:pPr>
        <w:pStyle w:val="Textodenotaderodap"/>
        <w:jc w:val="both"/>
        <w:rPr>
          <w:rFonts w:ascii="Arial" w:hAnsi="Arial" w:cs="Arial"/>
          <w:lang w:val="pt-BR"/>
        </w:rPr>
      </w:pPr>
      <w:r w:rsidRPr="00B56025">
        <w:rPr>
          <w:rStyle w:val="Refdenotaderodap"/>
          <w:rFonts w:ascii="Arial" w:hAnsi="Arial" w:cs="Arial"/>
        </w:rPr>
        <w:footnoteRef/>
      </w:r>
      <w:r w:rsidRPr="00B56025">
        <w:rPr>
          <w:rFonts w:ascii="Arial" w:hAnsi="Arial" w:cs="Arial"/>
        </w:rPr>
        <w:t xml:space="preserve"> </w:t>
      </w:r>
      <w:r w:rsidRPr="00B56025">
        <w:rPr>
          <w:rFonts w:ascii="Arial" w:hAnsi="Arial" w:cs="Arial"/>
          <w:lang w:val="pt-BR"/>
        </w:rPr>
        <w:t xml:space="preserve">Disponível em: </w:t>
      </w:r>
      <w:hyperlink w:history="1" r:id="rId3">
        <w:r w:rsidRPr="00B56025" w:rsidR="00B56025">
          <w:rPr>
            <w:rStyle w:val="Hyperlink"/>
            <w:rFonts w:ascii="Arial" w:hAnsi="Arial" w:cs="Arial"/>
            <w:lang w:val="pt-BR"/>
          </w:rPr>
          <w:t>https://atos.cnj.jus.br/atos/detalhar/4986</w:t>
        </w:r>
      </w:hyperlink>
      <w:r w:rsidRPr="00B56025" w:rsidR="00B56025">
        <w:rPr>
          <w:rFonts w:ascii="Arial" w:hAnsi="Arial" w:cs="Arial"/>
          <w:lang w:val="pt-BR"/>
        </w:rPr>
        <w:t xml:space="preserve">. Acesso em 05 de setembro de 2024. </w:t>
      </w:r>
    </w:p>
  </w:footnote>
  <w:footnote w:id="6">
    <w:p w:rsidRPr="00B56025" w:rsidR="00B56025" w:rsidP="00B56025" w:rsidRDefault="00B56025" w14:paraId="13A1F089" w14:textId="1D05AFFC">
      <w:pPr>
        <w:pStyle w:val="Textodenotaderodap"/>
        <w:jc w:val="both"/>
        <w:rPr>
          <w:rFonts w:ascii="Arial" w:hAnsi="Arial" w:cs="Arial"/>
          <w:lang w:val="pt-BR"/>
        </w:rPr>
      </w:pPr>
      <w:r w:rsidRPr="00B56025">
        <w:rPr>
          <w:rStyle w:val="Refdenotaderodap"/>
          <w:rFonts w:ascii="Arial" w:hAnsi="Arial" w:cs="Arial"/>
        </w:rPr>
        <w:footnoteRef/>
      </w:r>
      <w:r w:rsidRPr="00B56025">
        <w:rPr>
          <w:rFonts w:ascii="Arial" w:hAnsi="Arial" w:cs="Arial"/>
        </w:rPr>
        <w:t xml:space="preserve"> </w:t>
      </w:r>
      <w:r w:rsidRPr="00B56025">
        <w:rPr>
          <w:rFonts w:ascii="Arial" w:hAnsi="Arial" w:cs="Arial"/>
          <w:lang w:val="pt-BR"/>
        </w:rPr>
        <w:t xml:space="preserve">Disponível em: </w:t>
      </w:r>
      <w:hyperlink w:history="1" r:id="rId4">
        <w:r w:rsidRPr="00B56025">
          <w:rPr>
            <w:rStyle w:val="Hyperlink"/>
            <w:rFonts w:ascii="Arial" w:hAnsi="Arial" w:cs="Arial"/>
            <w:lang w:val="pt-BR"/>
          </w:rPr>
          <w:t>https://www.defensoriapublica.pr.def.br/Noticia/Estudo-inedito-de-servidora-da-Defensoria-Publica-do-Parana-defende-reducao-do-tempo-de</w:t>
        </w:r>
      </w:hyperlink>
      <w:r w:rsidRPr="00B56025">
        <w:rPr>
          <w:rFonts w:ascii="Arial" w:hAnsi="Arial" w:cs="Arial"/>
          <w:lang w:val="pt-BR"/>
        </w:rPr>
        <w:t xml:space="preserve">. Acesso em 05 de setembro de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022E21" w:rsidR="008C5DB9" w:rsidP="00022E21" w:rsidRDefault="00022E21" w14:paraId="453B5A42" w14:textId="5D82806A">
    <w:pPr>
      <w:pStyle w:val="Cabealho"/>
      <w:jc w:val="center"/>
    </w:pPr>
    <w:r>
      <w:rPr>
        <w:noProof/>
        <w:lang w:eastAsia="pt-BR"/>
      </w:rPr>
      <w:drawing>
        <wp:inline distT="0" distB="0" distL="0" distR="0" wp14:anchorId="72854A95" wp14:editId="7E8B1B6E">
          <wp:extent cx="3695700" cy="1104900"/>
          <wp:effectExtent l="0" t="0" r="0" b="0"/>
          <wp:docPr id="327092138" name="Imagem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Copia 1"/>
                  <pic:cNvPicPr>
                    <a:picLocks noChangeAspect="1" noChangeArrowheads="1"/>
                  </pic:cNvPicPr>
                </pic:nvPicPr>
                <pic:blipFill>
                  <a:blip r:embed="rId1"/>
                  <a:stretch>
                    <a:fillRect/>
                  </a:stretch>
                </pic:blipFill>
                <pic:spPr bwMode="auto">
                  <a:xfrm>
                    <a:off x="0" y="0"/>
                    <a:ext cx="3695700" cy="110490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29WsOPnX+eIpy" int2:id="bmWCk0l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0"/>
        </w:tabs>
        <w:ind w:left="1080" w:hanging="360"/>
      </w:pPr>
      <w:rPr>
        <w:rFonts w:hint="default" w:ascii="Arial" w:hAnsi="Arial" w:cs="Arial"/>
        <w:b w:val="0"/>
        <w:sz w:val="21"/>
        <w:szCs w:val="21"/>
      </w:rPr>
    </w:lvl>
  </w:abstractNum>
  <w:abstractNum w:abstractNumId="1" w15:restartNumberingAfterBreak="0">
    <w:nsid w:val="00000002"/>
    <w:multiLevelType w:val="singleLevel"/>
    <w:tmpl w:val="00000002"/>
    <w:name w:val="WW8Num5"/>
    <w:lvl w:ilvl="0">
      <w:start w:val="1"/>
      <w:numFmt w:val="upperLetter"/>
      <w:lvlText w:val="%1)"/>
      <w:lvlJc w:val="left"/>
      <w:pPr>
        <w:tabs>
          <w:tab w:val="num" w:pos="0"/>
        </w:tabs>
        <w:ind w:left="720" w:hanging="360"/>
      </w:pPr>
      <w:rPr>
        <w:rFonts w:hint="default" w:ascii="Arial" w:hAnsi="Arial" w:cs="Arial"/>
      </w:rPr>
    </w:lvl>
  </w:abstractNum>
  <w:abstractNum w:abstractNumId="2" w15:restartNumberingAfterBreak="0">
    <w:nsid w:val="013923BE"/>
    <w:multiLevelType w:val="hybridMultilevel"/>
    <w:tmpl w:val="BCBAC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148AE"/>
    <w:multiLevelType w:val="hybridMultilevel"/>
    <w:tmpl w:val="3FC4A7A8"/>
    <w:lvl w:ilvl="0" w:tplc="543C06C8">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DB54C4"/>
    <w:multiLevelType w:val="hybridMultilevel"/>
    <w:tmpl w:val="25E2A314"/>
    <w:lvl w:ilvl="0" w:tplc="BA7CC9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A56AE3"/>
    <w:multiLevelType w:val="hybridMultilevel"/>
    <w:tmpl w:val="50564C70"/>
    <w:lvl w:ilvl="0" w:tplc="3504401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576C63"/>
    <w:multiLevelType w:val="hybridMultilevel"/>
    <w:tmpl w:val="32E271E8"/>
    <w:lvl w:ilvl="0" w:tplc="04160019">
      <w:start w:val="1"/>
      <w:numFmt w:val="lowerLetter"/>
      <w:lvlText w:val="%1."/>
      <w:lvlJc w:val="left"/>
      <w:pPr>
        <w:ind w:left="7610" w:hanging="360"/>
      </w:pPr>
    </w:lvl>
    <w:lvl w:ilvl="1" w:tplc="04160019" w:tentative="1">
      <w:start w:val="1"/>
      <w:numFmt w:val="lowerLetter"/>
      <w:lvlText w:val="%2."/>
      <w:lvlJc w:val="left"/>
      <w:pPr>
        <w:ind w:left="8330" w:hanging="360"/>
      </w:pPr>
    </w:lvl>
    <w:lvl w:ilvl="2" w:tplc="0416001B" w:tentative="1">
      <w:start w:val="1"/>
      <w:numFmt w:val="lowerRoman"/>
      <w:lvlText w:val="%3."/>
      <w:lvlJc w:val="right"/>
      <w:pPr>
        <w:ind w:left="9050" w:hanging="180"/>
      </w:pPr>
    </w:lvl>
    <w:lvl w:ilvl="3" w:tplc="0416000F" w:tentative="1">
      <w:start w:val="1"/>
      <w:numFmt w:val="decimal"/>
      <w:lvlText w:val="%4."/>
      <w:lvlJc w:val="left"/>
      <w:pPr>
        <w:ind w:left="9770" w:hanging="360"/>
      </w:pPr>
    </w:lvl>
    <w:lvl w:ilvl="4" w:tplc="04160019" w:tentative="1">
      <w:start w:val="1"/>
      <w:numFmt w:val="lowerLetter"/>
      <w:lvlText w:val="%5."/>
      <w:lvlJc w:val="left"/>
      <w:pPr>
        <w:ind w:left="10490" w:hanging="360"/>
      </w:pPr>
    </w:lvl>
    <w:lvl w:ilvl="5" w:tplc="0416001B" w:tentative="1">
      <w:start w:val="1"/>
      <w:numFmt w:val="lowerRoman"/>
      <w:lvlText w:val="%6."/>
      <w:lvlJc w:val="right"/>
      <w:pPr>
        <w:ind w:left="11210" w:hanging="180"/>
      </w:pPr>
    </w:lvl>
    <w:lvl w:ilvl="6" w:tplc="0416000F" w:tentative="1">
      <w:start w:val="1"/>
      <w:numFmt w:val="decimal"/>
      <w:lvlText w:val="%7."/>
      <w:lvlJc w:val="left"/>
      <w:pPr>
        <w:ind w:left="11930" w:hanging="360"/>
      </w:pPr>
    </w:lvl>
    <w:lvl w:ilvl="7" w:tplc="04160019" w:tentative="1">
      <w:start w:val="1"/>
      <w:numFmt w:val="lowerLetter"/>
      <w:lvlText w:val="%8."/>
      <w:lvlJc w:val="left"/>
      <w:pPr>
        <w:ind w:left="12650" w:hanging="360"/>
      </w:pPr>
    </w:lvl>
    <w:lvl w:ilvl="8" w:tplc="0416001B" w:tentative="1">
      <w:start w:val="1"/>
      <w:numFmt w:val="lowerRoman"/>
      <w:lvlText w:val="%9."/>
      <w:lvlJc w:val="right"/>
      <w:pPr>
        <w:ind w:left="13370" w:hanging="180"/>
      </w:pPr>
    </w:lvl>
  </w:abstractNum>
  <w:abstractNum w:abstractNumId="7" w15:restartNumberingAfterBreak="0">
    <w:nsid w:val="20FC2212"/>
    <w:multiLevelType w:val="hybridMultilevel"/>
    <w:tmpl w:val="37BEDFC4"/>
    <w:lvl w:ilvl="0" w:tplc="26C8344A">
      <w:start w:val="1"/>
      <w:numFmt w:val="low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53672B"/>
    <w:multiLevelType w:val="hybridMultilevel"/>
    <w:tmpl w:val="18DAA6A4"/>
    <w:lvl w:ilvl="0" w:tplc="0416001B">
      <w:start w:val="1"/>
      <w:numFmt w:val="lowerRoman"/>
      <w:lvlText w:val="%1."/>
      <w:lvlJc w:val="right"/>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81C233F"/>
    <w:multiLevelType w:val="hybridMultilevel"/>
    <w:tmpl w:val="D80A7382"/>
    <w:lvl w:ilvl="0" w:tplc="D9C85E6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E1F474C"/>
    <w:multiLevelType w:val="hybridMultilevel"/>
    <w:tmpl w:val="D7A8CF62"/>
    <w:lvl w:ilvl="0" w:tplc="0416001B">
      <w:start w:val="1"/>
      <w:numFmt w:val="low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4E210E3B"/>
    <w:multiLevelType w:val="hybridMultilevel"/>
    <w:tmpl w:val="DA1ACEA6"/>
    <w:lvl w:ilvl="0" w:tplc="2556D3F2">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2038A1"/>
    <w:multiLevelType w:val="hybridMultilevel"/>
    <w:tmpl w:val="D2D495EA"/>
    <w:lvl w:ilvl="0" w:tplc="C7C42A86">
      <w:start w:val="1"/>
      <w:numFmt w:val="decimal"/>
      <w:lvlText w:val="%1)"/>
      <w:lvlJc w:val="left"/>
      <w:pPr>
        <w:ind w:left="3195" w:hanging="360"/>
      </w:pPr>
      <w:rPr>
        <w:rFonts w:hint="default"/>
        <w:b/>
        <w:bCs/>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3" w15:restartNumberingAfterBreak="0">
    <w:nsid w:val="55184E9E"/>
    <w:multiLevelType w:val="multilevel"/>
    <w:tmpl w:val="72467020"/>
    <w:styleLink w:val="WW8Num9"/>
    <w:lvl w:ilvl="0">
      <w:start w:val="1"/>
      <w:numFmt w:val="lowerLetter"/>
      <w:lvlText w:val="%1.)"/>
      <w:lvlJc w:val="left"/>
      <w:pPr>
        <w:ind w:left="2628" w:hanging="360"/>
      </w:pPr>
      <w:rPr>
        <w:rFonts w:ascii="Symbol" w:hAnsi="Symbol" w:cs="Symbol"/>
        <w:bCs/>
        <w:color w:val="000000"/>
        <w:sz w:val="22"/>
        <w:szCs w:val="22"/>
      </w:rPr>
    </w:lvl>
    <w:lvl w:ilvl="1">
      <w:start w:val="1"/>
      <w:numFmt w:val="lowerLetter"/>
      <w:lvlText w:val="%2."/>
      <w:lvlJc w:val="left"/>
      <w:pPr>
        <w:ind w:left="3348" w:hanging="360"/>
      </w:pPr>
      <w:rPr>
        <w:rFonts w:ascii="Courier New" w:hAnsi="Courier New" w:cs="Courier New"/>
      </w:rPr>
    </w:lvl>
    <w:lvl w:ilvl="2">
      <w:start w:val="1"/>
      <w:numFmt w:val="lowerRoman"/>
      <w:lvlText w:val="%3."/>
      <w:lvlJc w:val="right"/>
      <w:pPr>
        <w:ind w:left="4068" w:hanging="180"/>
      </w:pPr>
      <w:rPr>
        <w:rFonts w:ascii="Wingdings" w:hAnsi="Wingdings" w:cs="Wingdings"/>
      </w:r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4" w15:restartNumberingAfterBreak="0">
    <w:nsid w:val="5C0C781D"/>
    <w:multiLevelType w:val="hybridMultilevel"/>
    <w:tmpl w:val="A94C43EA"/>
    <w:lvl w:ilvl="0" w:tplc="EE88988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802619"/>
    <w:multiLevelType w:val="hybridMultilevel"/>
    <w:tmpl w:val="B0AE9EDC"/>
    <w:lvl w:ilvl="0" w:tplc="B622AF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EFB75D0"/>
    <w:multiLevelType w:val="hybridMultilevel"/>
    <w:tmpl w:val="32E271E8"/>
    <w:lvl w:ilvl="0" w:tplc="FFFFFFFF">
      <w:start w:val="1"/>
      <w:numFmt w:val="lowerLetter"/>
      <w:lvlText w:val="%1."/>
      <w:lvlJc w:val="left"/>
      <w:pPr>
        <w:ind w:left="7610" w:hanging="360"/>
      </w:pPr>
    </w:lvl>
    <w:lvl w:ilvl="1" w:tplc="FFFFFFFF" w:tentative="1">
      <w:start w:val="1"/>
      <w:numFmt w:val="lowerLetter"/>
      <w:lvlText w:val="%2."/>
      <w:lvlJc w:val="left"/>
      <w:pPr>
        <w:ind w:left="8330" w:hanging="360"/>
      </w:pPr>
    </w:lvl>
    <w:lvl w:ilvl="2" w:tplc="FFFFFFFF" w:tentative="1">
      <w:start w:val="1"/>
      <w:numFmt w:val="lowerRoman"/>
      <w:lvlText w:val="%3."/>
      <w:lvlJc w:val="right"/>
      <w:pPr>
        <w:ind w:left="9050" w:hanging="180"/>
      </w:pPr>
    </w:lvl>
    <w:lvl w:ilvl="3" w:tplc="FFFFFFFF" w:tentative="1">
      <w:start w:val="1"/>
      <w:numFmt w:val="decimal"/>
      <w:lvlText w:val="%4."/>
      <w:lvlJc w:val="left"/>
      <w:pPr>
        <w:ind w:left="9770" w:hanging="360"/>
      </w:pPr>
    </w:lvl>
    <w:lvl w:ilvl="4" w:tplc="FFFFFFFF" w:tentative="1">
      <w:start w:val="1"/>
      <w:numFmt w:val="lowerLetter"/>
      <w:lvlText w:val="%5."/>
      <w:lvlJc w:val="left"/>
      <w:pPr>
        <w:ind w:left="10490" w:hanging="360"/>
      </w:pPr>
    </w:lvl>
    <w:lvl w:ilvl="5" w:tplc="FFFFFFFF" w:tentative="1">
      <w:start w:val="1"/>
      <w:numFmt w:val="lowerRoman"/>
      <w:lvlText w:val="%6."/>
      <w:lvlJc w:val="right"/>
      <w:pPr>
        <w:ind w:left="11210" w:hanging="180"/>
      </w:pPr>
    </w:lvl>
    <w:lvl w:ilvl="6" w:tplc="FFFFFFFF" w:tentative="1">
      <w:start w:val="1"/>
      <w:numFmt w:val="decimal"/>
      <w:lvlText w:val="%7."/>
      <w:lvlJc w:val="left"/>
      <w:pPr>
        <w:ind w:left="11930" w:hanging="360"/>
      </w:pPr>
    </w:lvl>
    <w:lvl w:ilvl="7" w:tplc="FFFFFFFF" w:tentative="1">
      <w:start w:val="1"/>
      <w:numFmt w:val="lowerLetter"/>
      <w:lvlText w:val="%8."/>
      <w:lvlJc w:val="left"/>
      <w:pPr>
        <w:ind w:left="12650" w:hanging="360"/>
      </w:pPr>
    </w:lvl>
    <w:lvl w:ilvl="8" w:tplc="FFFFFFFF" w:tentative="1">
      <w:start w:val="1"/>
      <w:numFmt w:val="lowerRoman"/>
      <w:lvlText w:val="%9."/>
      <w:lvlJc w:val="right"/>
      <w:pPr>
        <w:ind w:left="13370" w:hanging="180"/>
      </w:pPr>
    </w:lvl>
  </w:abstractNum>
  <w:abstractNum w:abstractNumId="17" w15:restartNumberingAfterBreak="0">
    <w:nsid w:val="77AA0A5B"/>
    <w:multiLevelType w:val="hybridMultilevel"/>
    <w:tmpl w:val="661821DE"/>
    <w:lvl w:ilvl="0" w:tplc="F5C2B634">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15:restartNumberingAfterBreak="0">
    <w:nsid w:val="7D613BB2"/>
    <w:multiLevelType w:val="hybridMultilevel"/>
    <w:tmpl w:val="D5001A3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8811424">
    <w:abstractNumId w:val="0"/>
  </w:num>
  <w:num w:numId="2" w16cid:durableId="939025768">
    <w:abstractNumId w:val="5"/>
  </w:num>
  <w:num w:numId="3" w16cid:durableId="1943948509">
    <w:abstractNumId w:val="13"/>
  </w:num>
  <w:num w:numId="4" w16cid:durableId="1818960922">
    <w:abstractNumId w:val="17"/>
  </w:num>
  <w:num w:numId="5" w16cid:durableId="1141843700">
    <w:abstractNumId w:val="9"/>
  </w:num>
  <w:num w:numId="6" w16cid:durableId="510994925">
    <w:abstractNumId w:val="8"/>
  </w:num>
  <w:num w:numId="7" w16cid:durableId="20664696">
    <w:abstractNumId w:val="12"/>
  </w:num>
  <w:num w:numId="8" w16cid:durableId="1479178963">
    <w:abstractNumId w:val="18"/>
  </w:num>
  <w:num w:numId="9" w16cid:durableId="1145317211">
    <w:abstractNumId w:val="3"/>
  </w:num>
  <w:num w:numId="10" w16cid:durableId="1941991362">
    <w:abstractNumId w:val="14"/>
  </w:num>
  <w:num w:numId="11" w16cid:durableId="117994770">
    <w:abstractNumId w:val="15"/>
  </w:num>
  <w:num w:numId="12" w16cid:durableId="2013725897">
    <w:abstractNumId w:val="4"/>
  </w:num>
  <w:num w:numId="13" w16cid:durableId="1405374059">
    <w:abstractNumId w:val="10"/>
  </w:num>
  <w:num w:numId="14" w16cid:durableId="352804909">
    <w:abstractNumId w:val="7"/>
  </w:num>
  <w:num w:numId="15" w16cid:durableId="1089355218">
    <w:abstractNumId w:val="6"/>
  </w:num>
  <w:num w:numId="16" w16cid:durableId="946304340">
    <w:abstractNumId w:val="16"/>
  </w:num>
  <w:num w:numId="17" w16cid:durableId="1293827724">
    <w:abstractNumId w:val="2"/>
  </w:num>
  <w:num w:numId="18" w16cid:durableId="1994866382">
    <w:abstractNumId w:val="11"/>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49"/>
    <w:rsid w:val="0000230A"/>
    <w:rsid w:val="00006CB7"/>
    <w:rsid w:val="00010C80"/>
    <w:rsid w:val="0001307D"/>
    <w:rsid w:val="00013346"/>
    <w:rsid w:val="00016BCB"/>
    <w:rsid w:val="000172E2"/>
    <w:rsid w:val="00022912"/>
    <w:rsid w:val="00022E21"/>
    <w:rsid w:val="000243B5"/>
    <w:rsid w:val="00037499"/>
    <w:rsid w:val="00050BA5"/>
    <w:rsid w:val="0005255E"/>
    <w:rsid w:val="00057993"/>
    <w:rsid w:val="00065BE3"/>
    <w:rsid w:val="0007524D"/>
    <w:rsid w:val="000818AA"/>
    <w:rsid w:val="000843B3"/>
    <w:rsid w:val="00091DAB"/>
    <w:rsid w:val="000965EA"/>
    <w:rsid w:val="000A2965"/>
    <w:rsid w:val="000A4329"/>
    <w:rsid w:val="000A51F8"/>
    <w:rsid w:val="000A761F"/>
    <w:rsid w:val="000B21D3"/>
    <w:rsid w:val="000B3361"/>
    <w:rsid w:val="000B4F87"/>
    <w:rsid w:val="000C586E"/>
    <w:rsid w:val="000C58FC"/>
    <w:rsid w:val="000C685E"/>
    <w:rsid w:val="000D13B2"/>
    <w:rsid w:val="000D4534"/>
    <w:rsid w:val="000D54E6"/>
    <w:rsid w:val="000E1F86"/>
    <w:rsid w:val="000E26A3"/>
    <w:rsid w:val="000E2FC7"/>
    <w:rsid w:val="000E47F4"/>
    <w:rsid w:val="000E6157"/>
    <w:rsid w:val="000F5853"/>
    <w:rsid w:val="001006AE"/>
    <w:rsid w:val="00101650"/>
    <w:rsid w:val="001047F2"/>
    <w:rsid w:val="001051FE"/>
    <w:rsid w:val="001078B8"/>
    <w:rsid w:val="00111F08"/>
    <w:rsid w:val="00114BDB"/>
    <w:rsid w:val="00116EA2"/>
    <w:rsid w:val="001220F5"/>
    <w:rsid w:val="00130ED5"/>
    <w:rsid w:val="00130FC0"/>
    <w:rsid w:val="00150E95"/>
    <w:rsid w:val="0015492E"/>
    <w:rsid w:val="0015702D"/>
    <w:rsid w:val="0016258C"/>
    <w:rsid w:val="00165DDA"/>
    <w:rsid w:val="00174E06"/>
    <w:rsid w:val="001816A3"/>
    <w:rsid w:val="00184682"/>
    <w:rsid w:val="001879B9"/>
    <w:rsid w:val="00187C2A"/>
    <w:rsid w:val="001932EB"/>
    <w:rsid w:val="00193E47"/>
    <w:rsid w:val="001946A0"/>
    <w:rsid w:val="00196D04"/>
    <w:rsid w:val="001A4493"/>
    <w:rsid w:val="001B02D2"/>
    <w:rsid w:val="001B4BAA"/>
    <w:rsid w:val="001B6B8C"/>
    <w:rsid w:val="001B75E3"/>
    <w:rsid w:val="001C0A16"/>
    <w:rsid w:val="001C1EFA"/>
    <w:rsid w:val="001C2046"/>
    <w:rsid w:val="001C7A55"/>
    <w:rsid w:val="001D0634"/>
    <w:rsid w:val="001D1FAD"/>
    <w:rsid w:val="001D4439"/>
    <w:rsid w:val="001D7F20"/>
    <w:rsid w:val="001E14B0"/>
    <w:rsid w:val="001E3549"/>
    <w:rsid w:val="001E4B23"/>
    <w:rsid w:val="001F0572"/>
    <w:rsid w:val="001F5C7F"/>
    <w:rsid w:val="002060A1"/>
    <w:rsid w:val="00215334"/>
    <w:rsid w:val="00216C50"/>
    <w:rsid w:val="002177E2"/>
    <w:rsid w:val="0022043A"/>
    <w:rsid w:val="002256B6"/>
    <w:rsid w:val="00235993"/>
    <w:rsid w:val="0023609A"/>
    <w:rsid w:val="00236BC8"/>
    <w:rsid w:val="00237E1F"/>
    <w:rsid w:val="0024268F"/>
    <w:rsid w:val="002458A4"/>
    <w:rsid w:val="0024609A"/>
    <w:rsid w:val="00246436"/>
    <w:rsid w:val="002504E7"/>
    <w:rsid w:val="002556A1"/>
    <w:rsid w:val="002619E8"/>
    <w:rsid w:val="002629C2"/>
    <w:rsid w:val="0026758D"/>
    <w:rsid w:val="00267E5D"/>
    <w:rsid w:val="00271CF0"/>
    <w:rsid w:val="0027715A"/>
    <w:rsid w:val="00282973"/>
    <w:rsid w:val="0028487E"/>
    <w:rsid w:val="002A0CEC"/>
    <w:rsid w:val="002A2B5E"/>
    <w:rsid w:val="002A6A2C"/>
    <w:rsid w:val="002B07BB"/>
    <w:rsid w:val="002B379E"/>
    <w:rsid w:val="002B6C78"/>
    <w:rsid w:val="002D00B3"/>
    <w:rsid w:val="002D014E"/>
    <w:rsid w:val="002D24BD"/>
    <w:rsid w:val="002D38D5"/>
    <w:rsid w:val="002D3D5F"/>
    <w:rsid w:val="002E2DA7"/>
    <w:rsid w:val="002E30C0"/>
    <w:rsid w:val="002E3BB0"/>
    <w:rsid w:val="002F3242"/>
    <w:rsid w:val="002F4845"/>
    <w:rsid w:val="00302C9D"/>
    <w:rsid w:val="00332E6E"/>
    <w:rsid w:val="003501C2"/>
    <w:rsid w:val="003732F9"/>
    <w:rsid w:val="003735AA"/>
    <w:rsid w:val="00375AF0"/>
    <w:rsid w:val="00381774"/>
    <w:rsid w:val="00381F31"/>
    <w:rsid w:val="0038389C"/>
    <w:rsid w:val="00387639"/>
    <w:rsid w:val="00391903"/>
    <w:rsid w:val="0039364C"/>
    <w:rsid w:val="00395D36"/>
    <w:rsid w:val="003A7000"/>
    <w:rsid w:val="003B401A"/>
    <w:rsid w:val="003B756D"/>
    <w:rsid w:val="003C1D0D"/>
    <w:rsid w:val="003C6400"/>
    <w:rsid w:val="003D333B"/>
    <w:rsid w:val="003D5B54"/>
    <w:rsid w:val="003E0B6C"/>
    <w:rsid w:val="003E2B5E"/>
    <w:rsid w:val="003E66C0"/>
    <w:rsid w:val="003F128B"/>
    <w:rsid w:val="0040687C"/>
    <w:rsid w:val="00407824"/>
    <w:rsid w:val="00411987"/>
    <w:rsid w:val="004159AF"/>
    <w:rsid w:val="00421759"/>
    <w:rsid w:val="00424C2B"/>
    <w:rsid w:val="004271E2"/>
    <w:rsid w:val="00431989"/>
    <w:rsid w:val="00431C03"/>
    <w:rsid w:val="00432475"/>
    <w:rsid w:val="00432B4B"/>
    <w:rsid w:val="00441B75"/>
    <w:rsid w:val="004456CA"/>
    <w:rsid w:val="00447D6A"/>
    <w:rsid w:val="004612AC"/>
    <w:rsid w:val="00470E93"/>
    <w:rsid w:val="00472AC4"/>
    <w:rsid w:val="00475F7B"/>
    <w:rsid w:val="0048119A"/>
    <w:rsid w:val="0048713A"/>
    <w:rsid w:val="0048719A"/>
    <w:rsid w:val="00487B07"/>
    <w:rsid w:val="004920A3"/>
    <w:rsid w:val="004B205B"/>
    <w:rsid w:val="004B65F1"/>
    <w:rsid w:val="004C2109"/>
    <w:rsid w:val="004C5F68"/>
    <w:rsid w:val="004D11B5"/>
    <w:rsid w:val="004D1239"/>
    <w:rsid w:val="004E4AD2"/>
    <w:rsid w:val="004E5C90"/>
    <w:rsid w:val="004F0BE4"/>
    <w:rsid w:val="004F3063"/>
    <w:rsid w:val="0051460F"/>
    <w:rsid w:val="00520242"/>
    <w:rsid w:val="00522288"/>
    <w:rsid w:val="00527CB4"/>
    <w:rsid w:val="00533A1B"/>
    <w:rsid w:val="00534A0B"/>
    <w:rsid w:val="005358FC"/>
    <w:rsid w:val="005405E5"/>
    <w:rsid w:val="00550F6B"/>
    <w:rsid w:val="005536B3"/>
    <w:rsid w:val="005541A6"/>
    <w:rsid w:val="00554A7C"/>
    <w:rsid w:val="0055634A"/>
    <w:rsid w:val="00562EBE"/>
    <w:rsid w:val="005634B9"/>
    <w:rsid w:val="0056597B"/>
    <w:rsid w:val="0056779B"/>
    <w:rsid w:val="00570207"/>
    <w:rsid w:val="00572998"/>
    <w:rsid w:val="00573939"/>
    <w:rsid w:val="0058062E"/>
    <w:rsid w:val="00581785"/>
    <w:rsid w:val="005827C5"/>
    <w:rsid w:val="00594E8B"/>
    <w:rsid w:val="005A6485"/>
    <w:rsid w:val="005A6D95"/>
    <w:rsid w:val="005C206C"/>
    <w:rsid w:val="005C44BB"/>
    <w:rsid w:val="005C4E2D"/>
    <w:rsid w:val="005C5246"/>
    <w:rsid w:val="005C7B91"/>
    <w:rsid w:val="005D2F1A"/>
    <w:rsid w:val="005E0767"/>
    <w:rsid w:val="005E54E7"/>
    <w:rsid w:val="005E57AF"/>
    <w:rsid w:val="005F1E4A"/>
    <w:rsid w:val="005F38FF"/>
    <w:rsid w:val="005F4493"/>
    <w:rsid w:val="005F4E9A"/>
    <w:rsid w:val="005F553F"/>
    <w:rsid w:val="005F700A"/>
    <w:rsid w:val="006018ED"/>
    <w:rsid w:val="006027DD"/>
    <w:rsid w:val="006034B3"/>
    <w:rsid w:val="00603FD1"/>
    <w:rsid w:val="00606A82"/>
    <w:rsid w:val="00622777"/>
    <w:rsid w:val="00623ADB"/>
    <w:rsid w:val="006334AA"/>
    <w:rsid w:val="0063467B"/>
    <w:rsid w:val="00643564"/>
    <w:rsid w:val="006447EA"/>
    <w:rsid w:val="00646356"/>
    <w:rsid w:val="006474E9"/>
    <w:rsid w:val="00650C45"/>
    <w:rsid w:val="006545F9"/>
    <w:rsid w:val="00662350"/>
    <w:rsid w:val="006818AE"/>
    <w:rsid w:val="00683982"/>
    <w:rsid w:val="00690F54"/>
    <w:rsid w:val="006A13E3"/>
    <w:rsid w:val="006A3235"/>
    <w:rsid w:val="006A3B06"/>
    <w:rsid w:val="006A6BCF"/>
    <w:rsid w:val="006A6C27"/>
    <w:rsid w:val="006B2455"/>
    <w:rsid w:val="006C090E"/>
    <w:rsid w:val="006C09BB"/>
    <w:rsid w:val="006C4BEE"/>
    <w:rsid w:val="006C5E8C"/>
    <w:rsid w:val="006D0420"/>
    <w:rsid w:val="006D371F"/>
    <w:rsid w:val="006E1763"/>
    <w:rsid w:val="006E1E8D"/>
    <w:rsid w:val="006F2565"/>
    <w:rsid w:val="006F3CAE"/>
    <w:rsid w:val="006F4A40"/>
    <w:rsid w:val="007024BD"/>
    <w:rsid w:val="00710D60"/>
    <w:rsid w:val="007126FF"/>
    <w:rsid w:val="00713576"/>
    <w:rsid w:val="0071410A"/>
    <w:rsid w:val="00714B25"/>
    <w:rsid w:val="00717FB6"/>
    <w:rsid w:val="00721833"/>
    <w:rsid w:val="007279B8"/>
    <w:rsid w:val="0075130D"/>
    <w:rsid w:val="00755F38"/>
    <w:rsid w:val="00756DB6"/>
    <w:rsid w:val="007679E0"/>
    <w:rsid w:val="00770884"/>
    <w:rsid w:val="00770CAB"/>
    <w:rsid w:val="0077738E"/>
    <w:rsid w:val="00777FDF"/>
    <w:rsid w:val="007803C0"/>
    <w:rsid w:val="007847B0"/>
    <w:rsid w:val="007878FB"/>
    <w:rsid w:val="0079448E"/>
    <w:rsid w:val="0079512F"/>
    <w:rsid w:val="007B4FEB"/>
    <w:rsid w:val="007B6094"/>
    <w:rsid w:val="007E48C9"/>
    <w:rsid w:val="007E521B"/>
    <w:rsid w:val="007F33D8"/>
    <w:rsid w:val="00802355"/>
    <w:rsid w:val="008054C1"/>
    <w:rsid w:val="00810805"/>
    <w:rsid w:val="00815801"/>
    <w:rsid w:val="00817D92"/>
    <w:rsid w:val="008208C5"/>
    <w:rsid w:val="00821BB2"/>
    <w:rsid w:val="00823608"/>
    <w:rsid w:val="00824AD3"/>
    <w:rsid w:val="00831E6A"/>
    <w:rsid w:val="00840376"/>
    <w:rsid w:val="008416D8"/>
    <w:rsid w:val="00842049"/>
    <w:rsid w:val="00845127"/>
    <w:rsid w:val="0084548C"/>
    <w:rsid w:val="00854172"/>
    <w:rsid w:val="00854CFF"/>
    <w:rsid w:val="008563D0"/>
    <w:rsid w:val="00867AC6"/>
    <w:rsid w:val="008714AB"/>
    <w:rsid w:val="008756AD"/>
    <w:rsid w:val="00876913"/>
    <w:rsid w:val="00894029"/>
    <w:rsid w:val="00896909"/>
    <w:rsid w:val="008B3A0E"/>
    <w:rsid w:val="008B420C"/>
    <w:rsid w:val="008C5DB9"/>
    <w:rsid w:val="008C7A81"/>
    <w:rsid w:val="008D453C"/>
    <w:rsid w:val="008D4FA3"/>
    <w:rsid w:val="008D5207"/>
    <w:rsid w:val="008E1E0B"/>
    <w:rsid w:val="008E23B4"/>
    <w:rsid w:val="008E2610"/>
    <w:rsid w:val="008E4EEA"/>
    <w:rsid w:val="008E631E"/>
    <w:rsid w:val="008E6506"/>
    <w:rsid w:val="009030C0"/>
    <w:rsid w:val="009250F2"/>
    <w:rsid w:val="00927BD7"/>
    <w:rsid w:val="009315C7"/>
    <w:rsid w:val="00934FD7"/>
    <w:rsid w:val="00942B52"/>
    <w:rsid w:val="00945431"/>
    <w:rsid w:val="00950F3C"/>
    <w:rsid w:val="0095368D"/>
    <w:rsid w:val="00955D01"/>
    <w:rsid w:val="009602E8"/>
    <w:rsid w:val="009655AE"/>
    <w:rsid w:val="00966EE6"/>
    <w:rsid w:val="009720E2"/>
    <w:rsid w:val="00976C4F"/>
    <w:rsid w:val="009773A8"/>
    <w:rsid w:val="00980DEF"/>
    <w:rsid w:val="00983756"/>
    <w:rsid w:val="00983CE3"/>
    <w:rsid w:val="00983FBF"/>
    <w:rsid w:val="00984205"/>
    <w:rsid w:val="0098603C"/>
    <w:rsid w:val="00987F27"/>
    <w:rsid w:val="00996841"/>
    <w:rsid w:val="009A32BF"/>
    <w:rsid w:val="009A5B84"/>
    <w:rsid w:val="009B069E"/>
    <w:rsid w:val="009B4910"/>
    <w:rsid w:val="009B4A0C"/>
    <w:rsid w:val="009C1D72"/>
    <w:rsid w:val="009C20CC"/>
    <w:rsid w:val="009C47F8"/>
    <w:rsid w:val="009C62B1"/>
    <w:rsid w:val="009D0226"/>
    <w:rsid w:val="009D3028"/>
    <w:rsid w:val="009E04DA"/>
    <w:rsid w:val="009E3D6C"/>
    <w:rsid w:val="009E4605"/>
    <w:rsid w:val="009F106E"/>
    <w:rsid w:val="00A00369"/>
    <w:rsid w:val="00A06784"/>
    <w:rsid w:val="00A07022"/>
    <w:rsid w:val="00A106B3"/>
    <w:rsid w:val="00A12124"/>
    <w:rsid w:val="00A13128"/>
    <w:rsid w:val="00A14335"/>
    <w:rsid w:val="00A22D7A"/>
    <w:rsid w:val="00A24797"/>
    <w:rsid w:val="00A266C0"/>
    <w:rsid w:val="00A26C7B"/>
    <w:rsid w:val="00A3216B"/>
    <w:rsid w:val="00A42FC4"/>
    <w:rsid w:val="00A45F32"/>
    <w:rsid w:val="00A460A7"/>
    <w:rsid w:val="00A53DE5"/>
    <w:rsid w:val="00A63F42"/>
    <w:rsid w:val="00A65074"/>
    <w:rsid w:val="00A70EB8"/>
    <w:rsid w:val="00A72519"/>
    <w:rsid w:val="00A7789A"/>
    <w:rsid w:val="00A86F14"/>
    <w:rsid w:val="00A87656"/>
    <w:rsid w:val="00A91E80"/>
    <w:rsid w:val="00A942F5"/>
    <w:rsid w:val="00A950D7"/>
    <w:rsid w:val="00A95B19"/>
    <w:rsid w:val="00A96C30"/>
    <w:rsid w:val="00AA42FB"/>
    <w:rsid w:val="00AA5269"/>
    <w:rsid w:val="00AB1BCB"/>
    <w:rsid w:val="00AB3C9A"/>
    <w:rsid w:val="00AB59CC"/>
    <w:rsid w:val="00AB5D9A"/>
    <w:rsid w:val="00AB79FD"/>
    <w:rsid w:val="00AC161F"/>
    <w:rsid w:val="00AC4D20"/>
    <w:rsid w:val="00AC5856"/>
    <w:rsid w:val="00AC6C78"/>
    <w:rsid w:val="00AD11C8"/>
    <w:rsid w:val="00AD2FDB"/>
    <w:rsid w:val="00AD7E88"/>
    <w:rsid w:val="00AE0BB6"/>
    <w:rsid w:val="00AF15F0"/>
    <w:rsid w:val="00AF1715"/>
    <w:rsid w:val="00AF45E5"/>
    <w:rsid w:val="00AF4659"/>
    <w:rsid w:val="00AF54EF"/>
    <w:rsid w:val="00AF768B"/>
    <w:rsid w:val="00B02C5E"/>
    <w:rsid w:val="00B02C97"/>
    <w:rsid w:val="00B040EC"/>
    <w:rsid w:val="00B040FE"/>
    <w:rsid w:val="00B10F23"/>
    <w:rsid w:val="00B1471F"/>
    <w:rsid w:val="00B154BD"/>
    <w:rsid w:val="00B23B95"/>
    <w:rsid w:val="00B24AA1"/>
    <w:rsid w:val="00B26024"/>
    <w:rsid w:val="00B30494"/>
    <w:rsid w:val="00B30CE9"/>
    <w:rsid w:val="00B3124F"/>
    <w:rsid w:val="00B33EC3"/>
    <w:rsid w:val="00B44F27"/>
    <w:rsid w:val="00B45DBC"/>
    <w:rsid w:val="00B504CF"/>
    <w:rsid w:val="00B506C0"/>
    <w:rsid w:val="00B523F7"/>
    <w:rsid w:val="00B546FC"/>
    <w:rsid w:val="00B557AB"/>
    <w:rsid w:val="00B56025"/>
    <w:rsid w:val="00B57B6F"/>
    <w:rsid w:val="00B57D05"/>
    <w:rsid w:val="00B612FD"/>
    <w:rsid w:val="00B66123"/>
    <w:rsid w:val="00B6678B"/>
    <w:rsid w:val="00B80280"/>
    <w:rsid w:val="00B859BE"/>
    <w:rsid w:val="00BA3240"/>
    <w:rsid w:val="00BA5F02"/>
    <w:rsid w:val="00BB1C24"/>
    <w:rsid w:val="00BB35B0"/>
    <w:rsid w:val="00BB3C7C"/>
    <w:rsid w:val="00BC2537"/>
    <w:rsid w:val="00BC2A16"/>
    <w:rsid w:val="00BC2BD0"/>
    <w:rsid w:val="00BD02F3"/>
    <w:rsid w:val="00BD441F"/>
    <w:rsid w:val="00BD4BC3"/>
    <w:rsid w:val="00BE4808"/>
    <w:rsid w:val="00BF177F"/>
    <w:rsid w:val="00BF19C4"/>
    <w:rsid w:val="00BF1FA0"/>
    <w:rsid w:val="00BF2A14"/>
    <w:rsid w:val="00BF2DC5"/>
    <w:rsid w:val="00BF6AAB"/>
    <w:rsid w:val="00C04DB6"/>
    <w:rsid w:val="00C06B26"/>
    <w:rsid w:val="00C0722D"/>
    <w:rsid w:val="00C11308"/>
    <w:rsid w:val="00C17A9F"/>
    <w:rsid w:val="00C22D1A"/>
    <w:rsid w:val="00C3073D"/>
    <w:rsid w:val="00C34270"/>
    <w:rsid w:val="00C35318"/>
    <w:rsid w:val="00C35802"/>
    <w:rsid w:val="00C44D4E"/>
    <w:rsid w:val="00C45D25"/>
    <w:rsid w:val="00C462B1"/>
    <w:rsid w:val="00C53183"/>
    <w:rsid w:val="00C6004D"/>
    <w:rsid w:val="00C61587"/>
    <w:rsid w:val="00C628C2"/>
    <w:rsid w:val="00C6679F"/>
    <w:rsid w:val="00C836EE"/>
    <w:rsid w:val="00C83915"/>
    <w:rsid w:val="00C9008F"/>
    <w:rsid w:val="00C9112A"/>
    <w:rsid w:val="00C91F76"/>
    <w:rsid w:val="00CA2949"/>
    <w:rsid w:val="00CA42CA"/>
    <w:rsid w:val="00CB5CDB"/>
    <w:rsid w:val="00CC027E"/>
    <w:rsid w:val="00CC3C12"/>
    <w:rsid w:val="00CC49C3"/>
    <w:rsid w:val="00CC7FCC"/>
    <w:rsid w:val="00CD2B08"/>
    <w:rsid w:val="00CD536B"/>
    <w:rsid w:val="00CD54F5"/>
    <w:rsid w:val="00CE257E"/>
    <w:rsid w:val="00CE2714"/>
    <w:rsid w:val="00CE6D60"/>
    <w:rsid w:val="00CF1152"/>
    <w:rsid w:val="00CF3A66"/>
    <w:rsid w:val="00D03CA7"/>
    <w:rsid w:val="00D04475"/>
    <w:rsid w:val="00D10A1E"/>
    <w:rsid w:val="00D1579E"/>
    <w:rsid w:val="00D2329A"/>
    <w:rsid w:val="00D32813"/>
    <w:rsid w:val="00D3571A"/>
    <w:rsid w:val="00D4076E"/>
    <w:rsid w:val="00D40C52"/>
    <w:rsid w:val="00D43191"/>
    <w:rsid w:val="00D448F1"/>
    <w:rsid w:val="00D556C3"/>
    <w:rsid w:val="00D647C7"/>
    <w:rsid w:val="00D65D48"/>
    <w:rsid w:val="00D73FF7"/>
    <w:rsid w:val="00D76543"/>
    <w:rsid w:val="00D85ECC"/>
    <w:rsid w:val="00D9526A"/>
    <w:rsid w:val="00D95E7E"/>
    <w:rsid w:val="00D975AF"/>
    <w:rsid w:val="00DA0776"/>
    <w:rsid w:val="00DA2A91"/>
    <w:rsid w:val="00DA365C"/>
    <w:rsid w:val="00DA49F3"/>
    <w:rsid w:val="00DC0C4C"/>
    <w:rsid w:val="00DC2969"/>
    <w:rsid w:val="00DC439C"/>
    <w:rsid w:val="00DD645B"/>
    <w:rsid w:val="00DE4418"/>
    <w:rsid w:val="00DE5C4D"/>
    <w:rsid w:val="00DE7FCE"/>
    <w:rsid w:val="00DF247B"/>
    <w:rsid w:val="00DF62E4"/>
    <w:rsid w:val="00DF631D"/>
    <w:rsid w:val="00E0580C"/>
    <w:rsid w:val="00E13D0C"/>
    <w:rsid w:val="00E16300"/>
    <w:rsid w:val="00E17DC0"/>
    <w:rsid w:val="00E20F48"/>
    <w:rsid w:val="00E22676"/>
    <w:rsid w:val="00E355F9"/>
    <w:rsid w:val="00E36FF4"/>
    <w:rsid w:val="00E37EEA"/>
    <w:rsid w:val="00E42F60"/>
    <w:rsid w:val="00E46155"/>
    <w:rsid w:val="00E52D94"/>
    <w:rsid w:val="00E54499"/>
    <w:rsid w:val="00E6734B"/>
    <w:rsid w:val="00E675EB"/>
    <w:rsid w:val="00E77A17"/>
    <w:rsid w:val="00E80051"/>
    <w:rsid w:val="00E91833"/>
    <w:rsid w:val="00E9562E"/>
    <w:rsid w:val="00E97C15"/>
    <w:rsid w:val="00EA0A7D"/>
    <w:rsid w:val="00EA114C"/>
    <w:rsid w:val="00EA1A4E"/>
    <w:rsid w:val="00EA21FD"/>
    <w:rsid w:val="00EA2B7C"/>
    <w:rsid w:val="00EA79B9"/>
    <w:rsid w:val="00EB396C"/>
    <w:rsid w:val="00EB3C51"/>
    <w:rsid w:val="00EB4543"/>
    <w:rsid w:val="00EB7ED9"/>
    <w:rsid w:val="00EC1A60"/>
    <w:rsid w:val="00EC247E"/>
    <w:rsid w:val="00EC339A"/>
    <w:rsid w:val="00ED36CA"/>
    <w:rsid w:val="00ED4C2D"/>
    <w:rsid w:val="00EE29E1"/>
    <w:rsid w:val="00EE3528"/>
    <w:rsid w:val="00EF0D86"/>
    <w:rsid w:val="00F00A86"/>
    <w:rsid w:val="00F04811"/>
    <w:rsid w:val="00F04DDE"/>
    <w:rsid w:val="00F05742"/>
    <w:rsid w:val="00F059BF"/>
    <w:rsid w:val="00F07822"/>
    <w:rsid w:val="00F1622F"/>
    <w:rsid w:val="00F207F1"/>
    <w:rsid w:val="00F238D4"/>
    <w:rsid w:val="00F23F24"/>
    <w:rsid w:val="00F24C37"/>
    <w:rsid w:val="00F24D3A"/>
    <w:rsid w:val="00F30EE5"/>
    <w:rsid w:val="00F33C22"/>
    <w:rsid w:val="00F45670"/>
    <w:rsid w:val="00F53C2A"/>
    <w:rsid w:val="00F544E2"/>
    <w:rsid w:val="00F54A31"/>
    <w:rsid w:val="00F63C29"/>
    <w:rsid w:val="00F6606A"/>
    <w:rsid w:val="00F66187"/>
    <w:rsid w:val="00F67F3C"/>
    <w:rsid w:val="00F741CE"/>
    <w:rsid w:val="00F8257B"/>
    <w:rsid w:val="00F828CF"/>
    <w:rsid w:val="00F82E08"/>
    <w:rsid w:val="00F83A65"/>
    <w:rsid w:val="00F86029"/>
    <w:rsid w:val="00FB12F8"/>
    <w:rsid w:val="00FB1A3E"/>
    <w:rsid w:val="00FB237D"/>
    <w:rsid w:val="00FB598E"/>
    <w:rsid w:val="00FC6FCD"/>
    <w:rsid w:val="00FD26D3"/>
    <w:rsid w:val="00FD3B1E"/>
    <w:rsid w:val="00FD6AD7"/>
    <w:rsid w:val="00FE7407"/>
    <w:rsid w:val="00FF1C5D"/>
    <w:rsid w:val="014EBE3F"/>
    <w:rsid w:val="027668CB"/>
    <w:rsid w:val="02C52BAE"/>
    <w:rsid w:val="03E5962D"/>
    <w:rsid w:val="03EC616B"/>
    <w:rsid w:val="04975E21"/>
    <w:rsid w:val="0987399A"/>
    <w:rsid w:val="0B21B602"/>
    <w:rsid w:val="0DBBF79E"/>
    <w:rsid w:val="0DCECE32"/>
    <w:rsid w:val="0E4B6E3E"/>
    <w:rsid w:val="0F777DCE"/>
    <w:rsid w:val="0F7A625A"/>
    <w:rsid w:val="1393CBAB"/>
    <w:rsid w:val="13C4E161"/>
    <w:rsid w:val="14204C74"/>
    <w:rsid w:val="148599E6"/>
    <w:rsid w:val="172B7A02"/>
    <w:rsid w:val="1831BA48"/>
    <w:rsid w:val="1B4933EC"/>
    <w:rsid w:val="1C34AB6E"/>
    <w:rsid w:val="1DD206C6"/>
    <w:rsid w:val="1E2BA90D"/>
    <w:rsid w:val="2260ECB6"/>
    <w:rsid w:val="23A9ED61"/>
    <w:rsid w:val="24E27F52"/>
    <w:rsid w:val="2A636304"/>
    <w:rsid w:val="2B4EDE27"/>
    <w:rsid w:val="2B7CF08E"/>
    <w:rsid w:val="2F8B5944"/>
    <w:rsid w:val="35BFF0F4"/>
    <w:rsid w:val="361DA7A2"/>
    <w:rsid w:val="364343B9"/>
    <w:rsid w:val="36D9B52E"/>
    <w:rsid w:val="36F8ECB3"/>
    <w:rsid w:val="383346A4"/>
    <w:rsid w:val="388B92D2"/>
    <w:rsid w:val="3957F230"/>
    <w:rsid w:val="39896E0B"/>
    <w:rsid w:val="39F14830"/>
    <w:rsid w:val="3BAB8BEB"/>
    <w:rsid w:val="3E5BA2F4"/>
    <w:rsid w:val="3EC17195"/>
    <w:rsid w:val="414B5F2C"/>
    <w:rsid w:val="420C1A78"/>
    <w:rsid w:val="428D58E6"/>
    <w:rsid w:val="43D77A9E"/>
    <w:rsid w:val="447E3617"/>
    <w:rsid w:val="46FD5D1C"/>
    <w:rsid w:val="478EB34A"/>
    <w:rsid w:val="48F7C05F"/>
    <w:rsid w:val="49594D53"/>
    <w:rsid w:val="49A1ACAF"/>
    <w:rsid w:val="4CE73A99"/>
    <w:rsid w:val="4D30E41E"/>
    <w:rsid w:val="4E851B8A"/>
    <w:rsid w:val="504972C3"/>
    <w:rsid w:val="5079DF91"/>
    <w:rsid w:val="547F451D"/>
    <w:rsid w:val="55367664"/>
    <w:rsid w:val="5559BD5B"/>
    <w:rsid w:val="5A60C780"/>
    <w:rsid w:val="5B651042"/>
    <w:rsid w:val="5E036BAD"/>
    <w:rsid w:val="620BE5D9"/>
    <w:rsid w:val="64101FFF"/>
    <w:rsid w:val="64D96E47"/>
    <w:rsid w:val="669131F1"/>
    <w:rsid w:val="66F1134F"/>
    <w:rsid w:val="674C828B"/>
    <w:rsid w:val="6A699D8B"/>
    <w:rsid w:val="6D6FDD47"/>
    <w:rsid w:val="6F6BB621"/>
    <w:rsid w:val="6FF0B5A0"/>
    <w:rsid w:val="7046C81D"/>
    <w:rsid w:val="7176EA9D"/>
    <w:rsid w:val="719B05DE"/>
    <w:rsid w:val="72E0801F"/>
    <w:rsid w:val="7366085E"/>
    <w:rsid w:val="74D3ACE7"/>
    <w:rsid w:val="77DBB9AE"/>
    <w:rsid w:val="7BD50824"/>
    <w:rsid w:val="7C0D902F"/>
    <w:rsid w:val="7C304D4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3B5965"/>
  <w15:docId w15:val="{A6B72F84-8AC1-456D-A25E-ED40F5019A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0F23"/>
    <w:pPr>
      <w:suppressAutoHyphens/>
      <w:spacing w:after="200" w:line="276" w:lineRule="auto"/>
    </w:pPr>
    <w:rPr>
      <w:rFonts w:ascii="Calibri" w:hAnsi="Calibri" w:eastAsia="Calibri" w:cs="Calibri"/>
      <w:sz w:val="22"/>
      <w:szCs w:val="22"/>
      <w:lang w:eastAsia="ar-SA"/>
    </w:rPr>
  </w:style>
  <w:style w:type="paragraph" w:styleId="Ttulo1">
    <w:name w:val="heading 1"/>
    <w:basedOn w:val="Ttulo10"/>
    <w:next w:val="Corpodetexto"/>
    <w:link w:val="Ttulo1Char"/>
    <w:qFormat/>
    <w:rsid w:val="00E91833"/>
    <w:pPr>
      <w:keepNext w:val="0"/>
      <w:tabs>
        <w:tab w:val="num" w:pos="0"/>
      </w:tabs>
      <w:spacing w:line="240" w:lineRule="auto"/>
      <w:ind w:left="432" w:hanging="432"/>
      <w:jc w:val="center"/>
      <w:outlineLvl w:val="0"/>
    </w:pPr>
    <w:rPr>
      <w:rFonts w:ascii="Cambria" w:hAnsi="Cambria" w:eastAsia="Times New Roman" w:cs="Times New Roman"/>
      <w:b/>
      <w:bCs/>
      <w:kern w:val="1"/>
      <w:sz w:val="36"/>
      <w:szCs w:val="36"/>
      <w:lang w:eastAsia="zh-CN"/>
    </w:rPr>
  </w:style>
  <w:style w:type="paragraph" w:styleId="Ttulo2">
    <w:name w:val="heading 2"/>
    <w:basedOn w:val="Ttulo10"/>
    <w:next w:val="Corpodetexto"/>
    <w:link w:val="Ttulo2Char"/>
    <w:qFormat/>
    <w:rsid w:val="00E91833"/>
    <w:pPr>
      <w:keepNext w:val="0"/>
      <w:tabs>
        <w:tab w:val="num" w:pos="0"/>
      </w:tabs>
      <w:spacing w:before="200" w:line="240" w:lineRule="auto"/>
      <w:ind w:left="576" w:hanging="576"/>
      <w:jc w:val="center"/>
      <w:outlineLvl w:val="1"/>
    </w:pPr>
    <w:rPr>
      <w:rFonts w:ascii="Cambria" w:hAnsi="Cambria" w:eastAsia="Times New Roman" w:cs="Times New Roman"/>
      <w:b/>
      <w:bCs/>
      <w:kern w:val="1"/>
      <w:sz w:val="32"/>
      <w:szCs w:val="32"/>
      <w:lang w:eastAsia="zh-CN"/>
    </w:rPr>
  </w:style>
  <w:style w:type="paragraph" w:styleId="Ttulo3">
    <w:name w:val="heading 3"/>
    <w:basedOn w:val="Ttulo10"/>
    <w:next w:val="Corpodetexto"/>
    <w:link w:val="Ttulo3Char"/>
    <w:qFormat/>
    <w:rsid w:val="00E91833"/>
    <w:pPr>
      <w:keepNext w:val="0"/>
      <w:tabs>
        <w:tab w:val="num" w:pos="0"/>
      </w:tabs>
      <w:spacing w:before="140" w:line="240" w:lineRule="auto"/>
      <w:ind w:left="720" w:hanging="720"/>
      <w:jc w:val="center"/>
      <w:outlineLvl w:val="2"/>
    </w:pPr>
    <w:rPr>
      <w:rFonts w:ascii="Cambria" w:hAnsi="Cambria" w:eastAsia="Times New Roman" w:cs="Times New Roman"/>
      <w:b/>
      <w:bCs/>
      <w:kern w:val="1"/>
      <w:lang w:eastAsia="zh-CN"/>
    </w:rPr>
  </w:style>
  <w:style w:type="paragraph" w:styleId="Ttulo4">
    <w:name w:val="heading 4"/>
    <w:basedOn w:val="Normal"/>
    <w:next w:val="Normal"/>
    <w:link w:val="Ttulo4Char"/>
    <w:qFormat/>
    <w:rsid w:val="00E91833"/>
    <w:pPr>
      <w:keepNext/>
      <w:tabs>
        <w:tab w:val="num" w:pos="0"/>
      </w:tabs>
      <w:spacing w:before="240" w:after="60" w:line="240" w:lineRule="auto"/>
      <w:ind w:left="864" w:hanging="864"/>
      <w:outlineLvl w:val="3"/>
    </w:pPr>
    <w:rPr>
      <w:rFonts w:ascii="Times New Roman" w:hAnsi="Times New Roman" w:eastAsia="Times New Roman" w:cs="Times New Roman"/>
      <w:b/>
      <w:bCs/>
      <w:kern w:val="1"/>
      <w:sz w:val="28"/>
      <w:szCs w:val="28"/>
      <w:lang w:eastAsia="zh-CN"/>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Pr>
      <w:rFonts w:hint="default" w:cs="Arial"/>
      <w:b w:val="0"/>
    </w:rPr>
  </w:style>
  <w:style w:type="character" w:styleId="WW8Num2z0" w:customStyle="1">
    <w:name w:val="WW8Num2z0"/>
    <w:rPr>
      <w:rFonts w:hint="default"/>
    </w:rPr>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hint="default" w:ascii="Arial" w:hAnsi="Arial" w:cs="Arial"/>
      <w:b w:val="0"/>
      <w:sz w:val="21"/>
      <w:szCs w:val="21"/>
    </w:rPr>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hint="default"/>
    </w:rPr>
  </w:style>
  <w:style w:type="character" w:styleId="WW8Num4z1" w:customStyle="1">
    <w:name w:val="WW8Num4z1"/>
    <w:rPr>
      <w:rFonts w:hint="default" w:ascii="Courier New" w:hAnsi="Courier New" w:cs="Courier New"/>
    </w:rPr>
  </w:style>
  <w:style w:type="character" w:styleId="WW8Num4z2" w:customStyle="1">
    <w:name w:val="WW8Num4z2"/>
    <w:rPr>
      <w:rFonts w:hint="default" w:ascii="Wingdings" w:hAnsi="Wingdings" w:cs="Wingdings"/>
    </w:rPr>
  </w:style>
  <w:style w:type="character" w:styleId="WW8Num4z3" w:customStyle="1">
    <w:name w:val="WW8Num4z3"/>
    <w:rPr>
      <w:rFonts w:hint="default" w:ascii="Symbol" w:hAnsi="Symbol" w:cs="Symbol"/>
    </w:rPr>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rPr>
      <w:rFonts w:hint="default" w:ascii="Arial" w:hAnsi="Arial" w:cs="Arial"/>
    </w:rPr>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rPr>
      <w:rFonts w:hint="default"/>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Fontepargpadro2" w:customStyle="1">
    <w:name w:val="Fonte parág. padrão2"/>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7z0" w:customStyle="1">
    <w:name w:val="WW8Num7z0"/>
    <w:rPr>
      <w:rFonts w:hint="default"/>
    </w:rPr>
  </w:style>
  <w:style w:type="character" w:styleId="WW8Num7z1" w:customStyle="1">
    <w:name w:val="WW8Num7z1"/>
  </w:style>
  <w:style w:type="character" w:styleId="WW8Num7z2" w:customStyle="1">
    <w:name w:val="WW8Num7z2"/>
  </w:style>
  <w:style w:type="character" w:styleId="WW8Num7z3" w:customStyle="1">
    <w:name w:val="WW8Num7z3"/>
  </w:style>
  <w:style w:type="character" w:styleId="WW8Num7z4" w:customStyle="1">
    <w:name w:val="WW8Num7z4"/>
  </w:style>
  <w:style w:type="character" w:styleId="WW8Num7z5" w:customStyle="1">
    <w:name w:val="WW8Num7z5"/>
  </w:style>
  <w:style w:type="character" w:styleId="WW8Num7z6" w:customStyle="1">
    <w:name w:val="WW8Num7z6"/>
  </w:style>
  <w:style w:type="character" w:styleId="WW8Num7z7" w:customStyle="1">
    <w:name w:val="WW8Num7z7"/>
  </w:style>
  <w:style w:type="character" w:styleId="WW8Num7z8" w:customStyle="1">
    <w:name w:val="WW8Num7z8"/>
  </w:style>
  <w:style w:type="character" w:styleId="Fontepargpadro1" w:customStyle="1">
    <w:name w:val="Fonte parág. padrão1"/>
  </w:style>
  <w:style w:type="character" w:styleId="CabealhoChar" w:customStyle="1">
    <w:name w:val="Cabeçalho Char"/>
    <w:basedOn w:val="Fontepargpadro1"/>
    <w:uiPriority w:val="99"/>
  </w:style>
  <w:style w:type="character" w:styleId="RodapChar" w:customStyle="1">
    <w:name w:val="Rodapé Char"/>
    <w:basedOn w:val="Fontepargpadro1"/>
    <w:uiPriority w:val="99"/>
  </w:style>
  <w:style w:type="character" w:styleId="TextodebaloChar" w:customStyle="1">
    <w:name w:val="Texto de balão Char"/>
    <w:rPr>
      <w:rFonts w:ascii="Tahoma" w:hAnsi="Tahoma" w:cs="Tahoma"/>
      <w:sz w:val="16"/>
      <w:szCs w:val="16"/>
    </w:rPr>
  </w:style>
  <w:style w:type="character" w:styleId="Nmerodepgina">
    <w:name w:val="page number"/>
    <w:basedOn w:val="Fontepargpadro1"/>
  </w:style>
  <w:style w:type="character" w:styleId="Corpodetexto3Char" w:customStyle="1">
    <w:name w:val="Corpo de texto 3 Char"/>
    <w:rPr>
      <w:rFonts w:ascii="Comic Sans MS" w:hAnsi="Comic Sans MS" w:eastAsia="Times New Roman" w:cs="Comic Sans MS"/>
      <w:b/>
      <w:i/>
      <w:sz w:val="24"/>
      <w:u w:val="single"/>
    </w:rPr>
  </w:style>
  <w:style w:type="character" w:styleId="Hyperlink">
    <w:name w:val="Hyperlink"/>
    <w:rPr>
      <w:color w:val="0000FF"/>
      <w:u w:val="single"/>
    </w:rPr>
  </w:style>
  <w:style w:type="character" w:styleId="Forte">
    <w:name w:val="Strong"/>
    <w:uiPriority w:val="22"/>
    <w:qFormat/>
    <w:rPr>
      <w:b/>
      <w:bCs/>
    </w:rPr>
  </w:style>
  <w:style w:type="character" w:styleId="Caracteresdenotaderodap" w:customStyle="1">
    <w:name w:val="Caracteres de nota de rodapé"/>
    <w:rPr>
      <w:vertAlign w:val="superscript"/>
    </w:rPr>
  </w:style>
  <w:style w:type="character" w:styleId="TextodenotaderodapChar" w:customStyle="1">
    <w:name w:val="Texto de nota de rodapé Char"/>
    <w:qFormat/>
    <w:rPr>
      <w:rFonts w:ascii="Times New Roman" w:hAnsi="Times New Roman" w:eastAsia="Times New Roman" w:cs="Times New Roman"/>
      <w:lang w:val="x-none"/>
    </w:rPr>
  </w:style>
  <w:style w:type="character" w:styleId="Corpodetexto2Char" w:customStyle="1">
    <w:name w:val="Corpo de texto 2 Char"/>
    <w:rPr>
      <w:sz w:val="22"/>
      <w:szCs w:val="22"/>
    </w:rPr>
  </w:style>
  <w:style w:type="paragraph" w:styleId="Ttulo20" w:customStyle="1">
    <w:name w:val="Título2"/>
    <w:basedOn w:val="Normal"/>
    <w:next w:val="Corpodetexto"/>
    <w:pPr>
      <w:keepNext/>
      <w:spacing w:before="240" w:after="120"/>
    </w:pPr>
    <w:rPr>
      <w:rFonts w:ascii="Arial" w:hAnsi="Arial" w:eastAsia="Arial Unicode MS"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2" w:customStyle="1">
    <w:name w:val="Legenda2"/>
    <w:basedOn w:val="Normal"/>
    <w:pPr>
      <w:suppressLineNumbers/>
      <w:spacing w:before="120" w:after="120"/>
    </w:pPr>
    <w:rPr>
      <w:rFonts w:cs="Mangal"/>
      <w:i/>
      <w:iCs/>
      <w:sz w:val="24"/>
      <w:szCs w:val="24"/>
    </w:rPr>
  </w:style>
  <w:style w:type="paragraph" w:styleId="ndice" w:customStyle="1">
    <w:name w:val="Índice"/>
    <w:basedOn w:val="Normal"/>
    <w:pPr>
      <w:suppressLineNumbers/>
    </w:pPr>
    <w:rPr>
      <w:rFonts w:cs="Mangal"/>
    </w:rPr>
  </w:style>
  <w:style w:type="paragraph" w:styleId="Ttulo10" w:customStyle="1">
    <w:name w:val="Título1"/>
    <w:basedOn w:val="Normal"/>
    <w:next w:val="Corpodetexto"/>
    <w:pPr>
      <w:keepNext/>
      <w:spacing w:before="240" w:after="120"/>
    </w:pPr>
    <w:rPr>
      <w:rFonts w:ascii="Arial" w:hAnsi="Arial" w:eastAsia="Arial Unicode MS" w:cs="Mangal"/>
      <w:sz w:val="28"/>
      <w:szCs w:val="28"/>
    </w:rPr>
  </w:style>
  <w:style w:type="paragraph" w:styleId="Legenda1" w:customStyle="1">
    <w:name w:val="Legenda1"/>
    <w:basedOn w:val="Normal"/>
    <w:pPr>
      <w:suppressLineNumbers/>
      <w:spacing w:before="120" w:after="120"/>
    </w:pPr>
    <w:rPr>
      <w:rFonts w:cs="Mangal"/>
      <w:i/>
      <w:iCs/>
      <w:sz w:val="24"/>
      <w:szCs w:val="24"/>
    </w:rPr>
  </w:style>
  <w:style w:type="paragraph" w:styleId="Cabealho">
    <w:name w:val="header"/>
    <w:basedOn w:val="Normal"/>
    <w:pPr>
      <w:spacing w:after="0" w:line="240" w:lineRule="auto"/>
    </w:pPr>
  </w:style>
  <w:style w:type="paragraph" w:styleId="Rodap">
    <w:name w:val="footer"/>
    <w:basedOn w:val="Normal"/>
    <w:uiPriority w:val="99"/>
    <w:pPr>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styleId="Corpodetexto31" w:customStyle="1">
    <w:name w:val="Corpo de texto 31"/>
    <w:basedOn w:val="Normal"/>
    <w:pPr>
      <w:spacing w:after="0" w:line="240" w:lineRule="auto"/>
      <w:jc w:val="both"/>
    </w:pPr>
    <w:rPr>
      <w:rFonts w:ascii="Comic Sans MS" w:hAnsi="Comic Sans MS" w:eastAsia="Times New Roman" w:cs="Comic Sans MS"/>
      <w:b/>
      <w:i/>
      <w:sz w:val="24"/>
      <w:szCs w:val="20"/>
      <w:u w:val="single"/>
    </w:rPr>
  </w:style>
  <w:style w:type="paragraph" w:styleId="NormalWeb">
    <w:name w:val="Normal (Web)"/>
    <w:basedOn w:val="Normal"/>
    <w:uiPriority w:val="99"/>
    <w:pPr>
      <w:spacing w:before="280" w:after="280" w:line="240" w:lineRule="auto"/>
    </w:pPr>
    <w:rPr>
      <w:rFonts w:ascii="Times New Roman" w:hAnsi="Times New Roman" w:eastAsia="Times New Roman" w:cs="Times New Roman"/>
      <w:sz w:val="24"/>
      <w:szCs w:val="24"/>
    </w:rPr>
  </w:style>
  <w:style w:type="paragraph" w:styleId="texto2" w:customStyle="1">
    <w:name w:val="texto2"/>
    <w:basedOn w:val="Normal"/>
    <w:pPr>
      <w:spacing w:before="280" w:after="280" w:line="240" w:lineRule="auto"/>
    </w:pPr>
    <w:rPr>
      <w:rFonts w:ascii="Times New Roman" w:hAnsi="Times New Roman" w:eastAsia="Times New Roman" w:cs="Times New Roman"/>
      <w:sz w:val="24"/>
      <w:szCs w:val="24"/>
    </w:rPr>
  </w:style>
  <w:style w:type="paragraph" w:styleId="western" w:customStyle="1">
    <w:name w:val="western"/>
    <w:basedOn w:val="Normal"/>
    <w:pPr>
      <w:spacing w:before="280" w:after="119" w:line="240" w:lineRule="auto"/>
    </w:pPr>
    <w:rPr>
      <w:rFonts w:ascii="Times New Roman" w:hAnsi="Times New Roman" w:eastAsia="Times New Roman" w:cs="Times New Roman"/>
      <w:sz w:val="24"/>
      <w:szCs w:val="24"/>
    </w:rPr>
  </w:style>
  <w:style w:type="paragraph" w:styleId="Textodenotaderodap">
    <w:name w:val="footnote text"/>
    <w:basedOn w:val="Normal"/>
    <w:qFormat/>
    <w:pPr>
      <w:spacing w:after="0" w:line="240" w:lineRule="auto"/>
    </w:pPr>
    <w:rPr>
      <w:rFonts w:ascii="Times New Roman" w:hAnsi="Times New Roman" w:eastAsia="Times New Roman" w:cs="Times New Roman"/>
      <w:sz w:val="20"/>
      <w:szCs w:val="20"/>
      <w:lang w:val="x-none"/>
    </w:rPr>
  </w:style>
  <w:style w:type="paragraph" w:styleId="PargrafodaLista">
    <w:name w:val="List Paragraph"/>
    <w:basedOn w:val="Normal"/>
    <w:qFormat/>
    <w:pPr>
      <w:ind w:left="720"/>
    </w:pPr>
  </w:style>
  <w:style w:type="paragraph" w:styleId="Corpodetexto21" w:customStyle="1">
    <w:name w:val="Corpo de texto 21"/>
    <w:basedOn w:val="Normal"/>
    <w:pPr>
      <w:spacing w:after="120" w:line="480" w:lineRule="auto"/>
    </w:pPr>
  </w:style>
  <w:style w:type="paragraph" w:styleId="Contedodequadro" w:customStyle="1">
    <w:name w:val="Conteúdo de quadro"/>
    <w:basedOn w:val="Corpodetexto"/>
  </w:style>
  <w:style w:type="paragraph" w:styleId="SemEspaamento">
    <w:name w:val="No Spacing"/>
    <w:qFormat/>
    <w:pPr>
      <w:suppressAutoHyphens/>
    </w:pPr>
    <w:rPr>
      <w:rFonts w:ascii="Calibri" w:hAnsi="Calibri" w:eastAsia="Calibri"/>
      <w:sz w:val="22"/>
      <w:szCs w:val="22"/>
      <w:lang w:eastAsia="ar-SA"/>
    </w:rPr>
  </w:style>
  <w:style w:type="character" w:styleId="Ttulo1Char" w:customStyle="1">
    <w:name w:val="Título 1 Char"/>
    <w:link w:val="Ttulo1"/>
    <w:rsid w:val="00E91833"/>
    <w:rPr>
      <w:rFonts w:ascii="Cambria" w:hAnsi="Cambria"/>
      <w:b/>
      <w:bCs/>
      <w:kern w:val="1"/>
      <w:sz w:val="36"/>
      <w:szCs w:val="36"/>
      <w:lang w:eastAsia="zh-CN"/>
    </w:rPr>
  </w:style>
  <w:style w:type="character" w:styleId="Ttulo2Char" w:customStyle="1">
    <w:name w:val="Título 2 Char"/>
    <w:link w:val="Ttulo2"/>
    <w:rsid w:val="00E91833"/>
    <w:rPr>
      <w:rFonts w:ascii="Cambria" w:hAnsi="Cambria"/>
      <w:b/>
      <w:bCs/>
      <w:kern w:val="1"/>
      <w:sz w:val="32"/>
      <w:szCs w:val="32"/>
      <w:lang w:eastAsia="zh-CN"/>
    </w:rPr>
  </w:style>
  <w:style w:type="character" w:styleId="Ttulo3Char" w:customStyle="1">
    <w:name w:val="Título 3 Char"/>
    <w:link w:val="Ttulo3"/>
    <w:rsid w:val="00E91833"/>
    <w:rPr>
      <w:rFonts w:ascii="Cambria" w:hAnsi="Cambria"/>
      <w:b/>
      <w:bCs/>
      <w:kern w:val="1"/>
      <w:sz w:val="28"/>
      <w:szCs w:val="28"/>
      <w:lang w:eastAsia="zh-CN"/>
    </w:rPr>
  </w:style>
  <w:style w:type="character" w:styleId="Ttulo4Char" w:customStyle="1">
    <w:name w:val="Título 4 Char"/>
    <w:link w:val="Ttulo4"/>
    <w:rsid w:val="00E91833"/>
    <w:rPr>
      <w:b/>
      <w:bCs/>
      <w:kern w:val="1"/>
      <w:sz w:val="28"/>
      <w:szCs w:val="28"/>
      <w:lang w:eastAsia="zh-CN"/>
    </w:rPr>
  </w:style>
  <w:style w:type="character" w:styleId="MenoPendente1" w:customStyle="1">
    <w:name w:val="Menção Pendente1"/>
    <w:uiPriority w:val="99"/>
    <w:semiHidden/>
    <w:unhideWhenUsed/>
    <w:rsid w:val="00976C4F"/>
    <w:rPr>
      <w:color w:val="605E5C"/>
      <w:shd w:val="clear" w:color="auto" w:fill="E1DFDD"/>
    </w:rPr>
  </w:style>
  <w:style w:type="paragraph" w:styleId="Recuodecorpodetexto">
    <w:name w:val="Body Text Indent"/>
    <w:basedOn w:val="Normal"/>
    <w:link w:val="RecuodecorpodetextoChar"/>
    <w:uiPriority w:val="99"/>
    <w:semiHidden/>
    <w:unhideWhenUsed/>
    <w:rsid w:val="0023609A"/>
    <w:pPr>
      <w:spacing w:after="120"/>
      <w:ind w:left="283"/>
    </w:pPr>
  </w:style>
  <w:style w:type="character" w:styleId="RecuodecorpodetextoChar" w:customStyle="1">
    <w:name w:val="Recuo de corpo de texto Char"/>
    <w:link w:val="Recuodecorpodetexto"/>
    <w:uiPriority w:val="99"/>
    <w:semiHidden/>
    <w:rsid w:val="0023609A"/>
    <w:rPr>
      <w:rFonts w:ascii="Calibri" w:hAnsi="Calibri" w:eastAsia="Calibri" w:cs="Calibri"/>
      <w:sz w:val="22"/>
      <w:szCs w:val="22"/>
      <w:lang w:eastAsia="ar-SA"/>
    </w:rPr>
  </w:style>
  <w:style w:type="character" w:styleId="Refdenotaderodap">
    <w:name w:val="footnote reference"/>
    <w:qFormat/>
    <w:rsid w:val="00B57B6F"/>
    <w:rPr>
      <w:vertAlign w:val="superscript"/>
    </w:rPr>
  </w:style>
  <w:style w:type="numbering" w:styleId="WW8Num9" w:customStyle="1">
    <w:name w:val="WW8Num9"/>
    <w:basedOn w:val="Semlista"/>
    <w:rsid w:val="007803C0"/>
    <w:pPr>
      <w:numPr>
        <w:numId w:val="3"/>
      </w:numPr>
    </w:pPr>
  </w:style>
  <w:style w:type="paragraph" w:styleId="authors" w:customStyle="1">
    <w:name w:val="authors"/>
    <w:basedOn w:val="Normal"/>
    <w:rsid w:val="0071410A"/>
    <w:pPr>
      <w:suppressAutoHyphens w:val="0"/>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padro" w:customStyle="1">
    <w:name w:val="padro"/>
    <w:basedOn w:val="Normal"/>
    <w:rsid w:val="005E0767"/>
    <w:pPr>
      <w:suppressAutoHyphens w:val="0"/>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cinza" w:customStyle="1">
    <w:name w:val="cinza"/>
    <w:basedOn w:val="Normal"/>
    <w:rsid w:val="00F45670"/>
    <w:pPr>
      <w:suppressAutoHyphens w:val="0"/>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overflow-hidden" w:customStyle="1">
    <w:name w:val="overflow-hidden"/>
    <w:basedOn w:val="Fontepargpadro"/>
    <w:rsid w:val="00F741CE"/>
  </w:style>
  <w:style w:type="paragraph" w:styleId="Partesuperior-zdoformulrio">
    <w:name w:val="HTML Top of Form"/>
    <w:basedOn w:val="Normal"/>
    <w:next w:val="Normal"/>
    <w:link w:val="Partesuperior-zdoformulrioChar"/>
    <w:hidden/>
    <w:uiPriority w:val="99"/>
    <w:semiHidden/>
    <w:unhideWhenUsed/>
    <w:rsid w:val="00F741CE"/>
    <w:pPr>
      <w:pBdr>
        <w:bottom w:val="single" w:color="auto" w:sz="6" w:space="1"/>
      </w:pBdr>
      <w:suppressAutoHyphens w:val="0"/>
      <w:spacing w:after="0" w:line="240" w:lineRule="auto"/>
      <w:jc w:val="center"/>
    </w:pPr>
    <w:rPr>
      <w:rFonts w:ascii="Arial" w:hAnsi="Arial" w:eastAsia="Times New Roman" w:cs="Arial"/>
      <w:vanish/>
      <w:sz w:val="16"/>
      <w:szCs w:val="16"/>
      <w:lang w:eastAsia="pt-BR"/>
    </w:rPr>
  </w:style>
  <w:style w:type="character" w:styleId="Partesuperior-zdoformulrioChar" w:customStyle="1">
    <w:name w:val="Parte superior-z do formulário Char"/>
    <w:basedOn w:val="Fontepargpadro"/>
    <w:link w:val="Partesuperior-zdoformulrio"/>
    <w:uiPriority w:val="99"/>
    <w:semiHidden/>
    <w:rsid w:val="00F741CE"/>
    <w:rPr>
      <w:rFonts w:ascii="Arial"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F741CE"/>
    <w:pPr>
      <w:pBdr>
        <w:top w:val="single" w:color="auto" w:sz="6" w:space="1"/>
      </w:pBdr>
      <w:suppressAutoHyphens w:val="0"/>
      <w:spacing w:after="0" w:line="240" w:lineRule="auto"/>
      <w:jc w:val="center"/>
    </w:pPr>
    <w:rPr>
      <w:rFonts w:ascii="Arial" w:hAnsi="Arial" w:eastAsia="Times New Roman" w:cs="Arial"/>
      <w:vanish/>
      <w:sz w:val="16"/>
      <w:szCs w:val="16"/>
      <w:lang w:eastAsia="pt-BR"/>
    </w:rPr>
  </w:style>
  <w:style w:type="character" w:styleId="ParteinferiordoformulrioChar" w:customStyle="1">
    <w:name w:val="Parte inferior do formulário Char"/>
    <w:basedOn w:val="Fontepargpadro"/>
    <w:link w:val="Parteinferiordoformulrio"/>
    <w:uiPriority w:val="99"/>
    <w:semiHidden/>
    <w:rsid w:val="00F741CE"/>
    <w:rPr>
      <w:rFonts w:ascii="Arial" w:hAnsi="Arial" w:cs="Arial"/>
      <w:vanish/>
      <w:sz w:val="16"/>
      <w:szCs w:val="16"/>
      <w:lang w:eastAsia="pt-BR"/>
    </w:rPr>
  </w:style>
  <w:style w:type="paragraph" w:styleId="paragraph" w:customStyle="1">
    <w:name w:val="paragraph"/>
    <w:basedOn w:val="Normal"/>
    <w:rsid w:val="00216C50"/>
    <w:pPr>
      <w:suppressAutoHyphens w:val="0"/>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fase">
    <w:name w:val="Emphasis"/>
    <w:uiPriority w:val="20"/>
    <w:qFormat/>
    <w:rsid w:val="00EC1A60"/>
    <w:rPr>
      <w:i/>
      <w:iCs/>
    </w:rPr>
  </w:style>
  <w:style w:type="character" w:styleId="object" w:customStyle="1">
    <w:name w:val="object"/>
    <w:rsid w:val="00EC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321">
      <w:bodyDiv w:val="1"/>
      <w:marLeft w:val="0"/>
      <w:marRight w:val="0"/>
      <w:marTop w:val="0"/>
      <w:marBottom w:val="0"/>
      <w:divBdr>
        <w:top w:val="none" w:sz="0" w:space="0" w:color="auto"/>
        <w:left w:val="none" w:sz="0" w:space="0" w:color="auto"/>
        <w:bottom w:val="none" w:sz="0" w:space="0" w:color="auto"/>
        <w:right w:val="none" w:sz="0" w:space="0" w:color="auto"/>
      </w:divBdr>
    </w:div>
    <w:div w:id="35740186">
      <w:bodyDiv w:val="1"/>
      <w:marLeft w:val="0"/>
      <w:marRight w:val="0"/>
      <w:marTop w:val="0"/>
      <w:marBottom w:val="0"/>
      <w:divBdr>
        <w:top w:val="none" w:sz="0" w:space="0" w:color="auto"/>
        <w:left w:val="none" w:sz="0" w:space="0" w:color="auto"/>
        <w:bottom w:val="none" w:sz="0" w:space="0" w:color="auto"/>
        <w:right w:val="none" w:sz="0" w:space="0" w:color="auto"/>
      </w:divBdr>
    </w:div>
    <w:div w:id="69742251">
      <w:bodyDiv w:val="1"/>
      <w:marLeft w:val="0"/>
      <w:marRight w:val="0"/>
      <w:marTop w:val="0"/>
      <w:marBottom w:val="0"/>
      <w:divBdr>
        <w:top w:val="none" w:sz="0" w:space="0" w:color="auto"/>
        <w:left w:val="none" w:sz="0" w:space="0" w:color="auto"/>
        <w:bottom w:val="none" w:sz="0" w:space="0" w:color="auto"/>
        <w:right w:val="none" w:sz="0" w:space="0" w:color="auto"/>
      </w:divBdr>
      <w:divsChild>
        <w:div w:id="1505244911">
          <w:marLeft w:val="0"/>
          <w:marRight w:val="0"/>
          <w:marTop w:val="0"/>
          <w:marBottom w:val="0"/>
          <w:divBdr>
            <w:top w:val="none" w:sz="0" w:space="0" w:color="auto"/>
            <w:left w:val="none" w:sz="0" w:space="0" w:color="auto"/>
            <w:bottom w:val="none" w:sz="0" w:space="0" w:color="auto"/>
            <w:right w:val="none" w:sz="0" w:space="0" w:color="auto"/>
          </w:divBdr>
          <w:divsChild>
            <w:div w:id="708650646">
              <w:marLeft w:val="0"/>
              <w:marRight w:val="0"/>
              <w:marTop w:val="0"/>
              <w:marBottom w:val="0"/>
              <w:divBdr>
                <w:top w:val="none" w:sz="0" w:space="0" w:color="auto"/>
                <w:left w:val="none" w:sz="0" w:space="0" w:color="auto"/>
                <w:bottom w:val="none" w:sz="0" w:space="0" w:color="auto"/>
                <w:right w:val="none" w:sz="0" w:space="0" w:color="auto"/>
              </w:divBdr>
              <w:divsChild>
                <w:div w:id="1994211884">
                  <w:marLeft w:val="0"/>
                  <w:marRight w:val="0"/>
                  <w:marTop w:val="0"/>
                  <w:marBottom w:val="0"/>
                  <w:divBdr>
                    <w:top w:val="none" w:sz="0" w:space="0" w:color="auto"/>
                    <w:left w:val="none" w:sz="0" w:space="0" w:color="auto"/>
                    <w:bottom w:val="none" w:sz="0" w:space="0" w:color="auto"/>
                    <w:right w:val="none" w:sz="0" w:space="0" w:color="auto"/>
                  </w:divBdr>
                  <w:divsChild>
                    <w:div w:id="961109005">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sChild>
                            <w:div w:id="182520194">
                              <w:marLeft w:val="0"/>
                              <w:marRight w:val="0"/>
                              <w:marTop w:val="0"/>
                              <w:marBottom w:val="0"/>
                              <w:divBdr>
                                <w:top w:val="none" w:sz="0" w:space="0" w:color="auto"/>
                                <w:left w:val="none" w:sz="0" w:space="0" w:color="auto"/>
                                <w:bottom w:val="none" w:sz="0" w:space="0" w:color="auto"/>
                                <w:right w:val="none" w:sz="0" w:space="0" w:color="auto"/>
                              </w:divBdr>
                              <w:divsChild>
                                <w:div w:id="1930773245">
                                  <w:marLeft w:val="0"/>
                                  <w:marRight w:val="0"/>
                                  <w:marTop w:val="0"/>
                                  <w:marBottom w:val="0"/>
                                  <w:divBdr>
                                    <w:top w:val="none" w:sz="0" w:space="0" w:color="auto"/>
                                    <w:left w:val="none" w:sz="0" w:space="0" w:color="auto"/>
                                    <w:bottom w:val="none" w:sz="0" w:space="0" w:color="auto"/>
                                    <w:right w:val="none" w:sz="0" w:space="0" w:color="auto"/>
                                  </w:divBdr>
                                  <w:divsChild>
                                    <w:div w:id="411396900">
                                      <w:marLeft w:val="0"/>
                                      <w:marRight w:val="0"/>
                                      <w:marTop w:val="0"/>
                                      <w:marBottom w:val="0"/>
                                      <w:divBdr>
                                        <w:top w:val="none" w:sz="0" w:space="0" w:color="auto"/>
                                        <w:left w:val="none" w:sz="0" w:space="0" w:color="auto"/>
                                        <w:bottom w:val="none" w:sz="0" w:space="0" w:color="auto"/>
                                        <w:right w:val="none" w:sz="0" w:space="0" w:color="auto"/>
                                      </w:divBdr>
                                      <w:divsChild>
                                        <w:div w:id="1826971305">
                                          <w:marLeft w:val="0"/>
                                          <w:marRight w:val="0"/>
                                          <w:marTop w:val="0"/>
                                          <w:marBottom w:val="0"/>
                                          <w:divBdr>
                                            <w:top w:val="none" w:sz="0" w:space="0" w:color="auto"/>
                                            <w:left w:val="none" w:sz="0" w:space="0" w:color="auto"/>
                                            <w:bottom w:val="none" w:sz="0" w:space="0" w:color="auto"/>
                                            <w:right w:val="none" w:sz="0" w:space="0" w:color="auto"/>
                                          </w:divBdr>
                                          <w:divsChild>
                                            <w:div w:id="629627466">
                                              <w:marLeft w:val="0"/>
                                              <w:marRight w:val="0"/>
                                              <w:marTop w:val="0"/>
                                              <w:marBottom w:val="0"/>
                                              <w:divBdr>
                                                <w:top w:val="none" w:sz="0" w:space="0" w:color="auto"/>
                                                <w:left w:val="none" w:sz="0" w:space="0" w:color="auto"/>
                                                <w:bottom w:val="none" w:sz="0" w:space="0" w:color="auto"/>
                                                <w:right w:val="none" w:sz="0" w:space="0" w:color="auto"/>
                                              </w:divBdr>
                                              <w:divsChild>
                                                <w:div w:id="1343580702">
                                                  <w:marLeft w:val="0"/>
                                                  <w:marRight w:val="0"/>
                                                  <w:marTop w:val="0"/>
                                                  <w:marBottom w:val="0"/>
                                                  <w:divBdr>
                                                    <w:top w:val="none" w:sz="0" w:space="0" w:color="auto"/>
                                                    <w:left w:val="none" w:sz="0" w:space="0" w:color="auto"/>
                                                    <w:bottom w:val="none" w:sz="0" w:space="0" w:color="auto"/>
                                                    <w:right w:val="none" w:sz="0" w:space="0" w:color="auto"/>
                                                  </w:divBdr>
                                                  <w:divsChild>
                                                    <w:div w:id="376006225">
                                                      <w:marLeft w:val="0"/>
                                                      <w:marRight w:val="0"/>
                                                      <w:marTop w:val="0"/>
                                                      <w:marBottom w:val="0"/>
                                                      <w:divBdr>
                                                        <w:top w:val="none" w:sz="0" w:space="0" w:color="auto"/>
                                                        <w:left w:val="none" w:sz="0" w:space="0" w:color="auto"/>
                                                        <w:bottom w:val="none" w:sz="0" w:space="0" w:color="auto"/>
                                                        <w:right w:val="none" w:sz="0" w:space="0" w:color="auto"/>
                                                      </w:divBdr>
                                                      <w:divsChild>
                                                        <w:div w:id="1074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374711">
          <w:marLeft w:val="0"/>
          <w:marRight w:val="0"/>
          <w:marTop w:val="0"/>
          <w:marBottom w:val="0"/>
          <w:divBdr>
            <w:top w:val="none" w:sz="0" w:space="0" w:color="auto"/>
            <w:left w:val="none" w:sz="0" w:space="0" w:color="auto"/>
            <w:bottom w:val="none" w:sz="0" w:space="0" w:color="auto"/>
            <w:right w:val="none" w:sz="0" w:space="0" w:color="auto"/>
          </w:divBdr>
          <w:divsChild>
            <w:div w:id="1310553799">
              <w:marLeft w:val="0"/>
              <w:marRight w:val="0"/>
              <w:marTop w:val="0"/>
              <w:marBottom w:val="0"/>
              <w:divBdr>
                <w:top w:val="none" w:sz="0" w:space="0" w:color="auto"/>
                <w:left w:val="none" w:sz="0" w:space="0" w:color="auto"/>
                <w:bottom w:val="none" w:sz="0" w:space="0" w:color="auto"/>
                <w:right w:val="none" w:sz="0" w:space="0" w:color="auto"/>
              </w:divBdr>
              <w:divsChild>
                <w:div w:id="2042854544">
                  <w:marLeft w:val="0"/>
                  <w:marRight w:val="0"/>
                  <w:marTop w:val="0"/>
                  <w:marBottom w:val="0"/>
                  <w:divBdr>
                    <w:top w:val="none" w:sz="0" w:space="0" w:color="auto"/>
                    <w:left w:val="none" w:sz="0" w:space="0" w:color="auto"/>
                    <w:bottom w:val="none" w:sz="0" w:space="0" w:color="auto"/>
                    <w:right w:val="none" w:sz="0" w:space="0" w:color="auto"/>
                  </w:divBdr>
                  <w:divsChild>
                    <w:div w:id="1011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8514">
      <w:bodyDiv w:val="1"/>
      <w:marLeft w:val="0"/>
      <w:marRight w:val="0"/>
      <w:marTop w:val="0"/>
      <w:marBottom w:val="0"/>
      <w:divBdr>
        <w:top w:val="none" w:sz="0" w:space="0" w:color="auto"/>
        <w:left w:val="none" w:sz="0" w:space="0" w:color="auto"/>
        <w:bottom w:val="none" w:sz="0" w:space="0" w:color="auto"/>
        <w:right w:val="none" w:sz="0" w:space="0" w:color="auto"/>
      </w:divBdr>
    </w:div>
    <w:div w:id="88434808">
      <w:bodyDiv w:val="1"/>
      <w:marLeft w:val="0"/>
      <w:marRight w:val="0"/>
      <w:marTop w:val="0"/>
      <w:marBottom w:val="0"/>
      <w:divBdr>
        <w:top w:val="none" w:sz="0" w:space="0" w:color="auto"/>
        <w:left w:val="none" w:sz="0" w:space="0" w:color="auto"/>
        <w:bottom w:val="none" w:sz="0" w:space="0" w:color="auto"/>
        <w:right w:val="none" w:sz="0" w:space="0" w:color="auto"/>
      </w:divBdr>
    </w:div>
    <w:div w:id="103039695">
      <w:bodyDiv w:val="1"/>
      <w:marLeft w:val="0"/>
      <w:marRight w:val="0"/>
      <w:marTop w:val="0"/>
      <w:marBottom w:val="0"/>
      <w:divBdr>
        <w:top w:val="none" w:sz="0" w:space="0" w:color="auto"/>
        <w:left w:val="none" w:sz="0" w:space="0" w:color="auto"/>
        <w:bottom w:val="none" w:sz="0" w:space="0" w:color="auto"/>
        <w:right w:val="none" w:sz="0" w:space="0" w:color="auto"/>
      </w:divBdr>
      <w:divsChild>
        <w:div w:id="29766044">
          <w:marLeft w:val="0"/>
          <w:marRight w:val="0"/>
          <w:marTop w:val="0"/>
          <w:marBottom w:val="0"/>
          <w:divBdr>
            <w:top w:val="none" w:sz="0" w:space="0" w:color="auto"/>
            <w:left w:val="none" w:sz="0" w:space="0" w:color="auto"/>
            <w:bottom w:val="none" w:sz="0" w:space="0" w:color="auto"/>
            <w:right w:val="none" w:sz="0" w:space="0" w:color="auto"/>
          </w:divBdr>
        </w:div>
        <w:div w:id="32847828">
          <w:marLeft w:val="0"/>
          <w:marRight w:val="0"/>
          <w:marTop w:val="0"/>
          <w:marBottom w:val="0"/>
          <w:divBdr>
            <w:top w:val="none" w:sz="0" w:space="0" w:color="auto"/>
            <w:left w:val="none" w:sz="0" w:space="0" w:color="auto"/>
            <w:bottom w:val="none" w:sz="0" w:space="0" w:color="auto"/>
            <w:right w:val="none" w:sz="0" w:space="0" w:color="auto"/>
          </w:divBdr>
        </w:div>
        <w:div w:id="75590921">
          <w:marLeft w:val="0"/>
          <w:marRight w:val="0"/>
          <w:marTop w:val="0"/>
          <w:marBottom w:val="0"/>
          <w:divBdr>
            <w:top w:val="none" w:sz="0" w:space="0" w:color="auto"/>
            <w:left w:val="none" w:sz="0" w:space="0" w:color="auto"/>
            <w:bottom w:val="none" w:sz="0" w:space="0" w:color="auto"/>
            <w:right w:val="none" w:sz="0" w:space="0" w:color="auto"/>
          </w:divBdr>
        </w:div>
        <w:div w:id="106004235">
          <w:marLeft w:val="0"/>
          <w:marRight w:val="0"/>
          <w:marTop w:val="0"/>
          <w:marBottom w:val="0"/>
          <w:divBdr>
            <w:top w:val="none" w:sz="0" w:space="0" w:color="auto"/>
            <w:left w:val="none" w:sz="0" w:space="0" w:color="auto"/>
            <w:bottom w:val="none" w:sz="0" w:space="0" w:color="auto"/>
            <w:right w:val="none" w:sz="0" w:space="0" w:color="auto"/>
          </w:divBdr>
        </w:div>
        <w:div w:id="119149398">
          <w:marLeft w:val="0"/>
          <w:marRight w:val="0"/>
          <w:marTop w:val="0"/>
          <w:marBottom w:val="0"/>
          <w:divBdr>
            <w:top w:val="none" w:sz="0" w:space="0" w:color="auto"/>
            <w:left w:val="none" w:sz="0" w:space="0" w:color="auto"/>
            <w:bottom w:val="none" w:sz="0" w:space="0" w:color="auto"/>
            <w:right w:val="none" w:sz="0" w:space="0" w:color="auto"/>
          </w:divBdr>
        </w:div>
        <w:div w:id="150830491">
          <w:marLeft w:val="0"/>
          <w:marRight w:val="0"/>
          <w:marTop w:val="0"/>
          <w:marBottom w:val="0"/>
          <w:divBdr>
            <w:top w:val="none" w:sz="0" w:space="0" w:color="auto"/>
            <w:left w:val="none" w:sz="0" w:space="0" w:color="auto"/>
            <w:bottom w:val="none" w:sz="0" w:space="0" w:color="auto"/>
            <w:right w:val="none" w:sz="0" w:space="0" w:color="auto"/>
          </w:divBdr>
          <w:divsChild>
            <w:div w:id="47000285">
              <w:marLeft w:val="0"/>
              <w:marRight w:val="0"/>
              <w:marTop w:val="0"/>
              <w:marBottom w:val="0"/>
              <w:divBdr>
                <w:top w:val="none" w:sz="0" w:space="0" w:color="auto"/>
                <w:left w:val="none" w:sz="0" w:space="0" w:color="auto"/>
                <w:bottom w:val="none" w:sz="0" w:space="0" w:color="auto"/>
                <w:right w:val="none" w:sz="0" w:space="0" w:color="auto"/>
              </w:divBdr>
            </w:div>
            <w:div w:id="97720849">
              <w:marLeft w:val="0"/>
              <w:marRight w:val="0"/>
              <w:marTop w:val="0"/>
              <w:marBottom w:val="0"/>
              <w:divBdr>
                <w:top w:val="none" w:sz="0" w:space="0" w:color="auto"/>
                <w:left w:val="none" w:sz="0" w:space="0" w:color="auto"/>
                <w:bottom w:val="none" w:sz="0" w:space="0" w:color="auto"/>
                <w:right w:val="none" w:sz="0" w:space="0" w:color="auto"/>
              </w:divBdr>
            </w:div>
            <w:div w:id="188570634">
              <w:marLeft w:val="0"/>
              <w:marRight w:val="0"/>
              <w:marTop w:val="0"/>
              <w:marBottom w:val="0"/>
              <w:divBdr>
                <w:top w:val="none" w:sz="0" w:space="0" w:color="auto"/>
                <w:left w:val="none" w:sz="0" w:space="0" w:color="auto"/>
                <w:bottom w:val="none" w:sz="0" w:space="0" w:color="auto"/>
                <w:right w:val="none" w:sz="0" w:space="0" w:color="auto"/>
              </w:divBdr>
            </w:div>
          </w:divsChild>
        </w:div>
        <w:div w:id="153644883">
          <w:marLeft w:val="0"/>
          <w:marRight w:val="0"/>
          <w:marTop w:val="0"/>
          <w:marBottom w:val="0"/>
          <w:divBdr>
            <w:top w:val="none" w:sz="0" w:space="0" w:color="auto"/>
            <w:left w:val="none" w:sz="0" w:space="0" w:color="auto"/>
            <w:bottom w:val="none" w:sz="0" w:space="0" w:color="auto"/>
            <w:right w:val="none" w:sz="0" w:space="0" w:color="auto"/>
          </w:divBdr>
        </w:div>
        <w:div w:id="170723019">
          <w:marLeft w:val="0"/>
          <w:marRight w:val="0"/>
          <w:marTop w:val="0"/>
          <w:marBottom w:val="0"/>
          <w:divBdr>
            <w:top w:val="none" w:sz="0" w:space="0" w:color="auto"/>
            <w:left w:val="none" w:sz="0" w:space="0" w:color="auto"/>
            <w:bottom w:val="none" w:sz="0" w:space="0" w:color="auto"/>
            <w:right w:val="none" w:sz="0" w:space="0" w:color="auto"/>
          </w:divBdr>
        </w:div>
        <w:div w:id="264654172">
          <w:marLeft w:val="0"/>
          <w:marRight w:val="0"/>
          <w:marTop w:val="0"/>
          <w:marBottom w:val="0"/>
          <w:divBdr>
            <w:top w:val="none" w:sz="0" w:space="0" w:color="auto"/>
            <w:left w:val="none" w:sz="0" w:space="0" w:color="auto"/>
            <w:bottom w:val="none" w:sz="0" w:space="0" w:color="auto"/>
            <w:right w:val="none" w:sz="0" w:space="0" w:color="auto"/>
          </w:divBdr>
        </w:div>
        <w:div w:id="311450838">
          <w:marLeft w:val="0"/>
          <w:marRight w:val="0"/>
          <w:marTop w:val="0"/>
          <w:marBottom w:val="0"/>
          <w:divBdr>
            <w:top w:val="none" w:sz="0" w:space="0" w:color="auto"/>
            <w:left w:val="none" w:sz="0" w:space="0" w:color="auto"/>
            <w:bottom w:val="none" w:sz="0" w:space="0" w:color="auto"/>
            <w:right w:val="none" w:sz="0" w:space="0" w:color="auto"/>
          </w:divBdr>
        </w:div>
        <w:div w:id="325548798">
          <w:marLeft w:val="0"/>
          <w:marRight w:val="0"/>
          <w:marTop w:val="0"/>
          <w:marBottom w:val="0"/>
          <w:divBdr>
            <w:top w:val="none" w:sz="0" w:space="0" w:color="auto"/>
            <w:left w:val="none" w:sz="0" w:space="0" w:color="auto"/>
            <w:bottom w:val="none" w:sz="0" w:space="0" w:color="auto"/>
            <w:right w:val="none" w:sz="0" w:space="0" w:color="auto"/>
          </w:divBdr>
          <w:divsChild>
            <w:div w:id="156847991">
              <w:marLeft w:val="0"/>
              <w:marRight w:val="0"/>
              <w:marTop w:val="0"/>
              <w:marBottom w:val="0"/>
              <w:divBdr>
                <w:top w:val="none" w:sz="0" w:space="0" w:color="auto"/>
                <w:left w:val="none" w:sz="0" w:space="0" w:color="auto"/>
                <w:bottom w:val="none" w:sz="0" w:space="0" w:color="auto"/>
                <w:right w:val="none" w:sz="0" w:space="0" w:color="auto"/>
              </w:divBdr>
            </w:div>
            <w:div w:id="281575215">
              <w:marLeft w:val="0"/>
              <w:marRight w:val="0"/>
              <w:marTop w:val="0"/>
              <w:marBottom w:val="0"/>
              <w:divBdr>
                <w:top w:val="none" w:sz="0" w:space="0" w:color="auto"/>
                <w:left w:val="none" w:sz="0" w:space="0" w:color="auto"/>
                <w:bottom w:val="none" w:sz="0" w:space="0" w:color="auto"/>
                <w:right w:val="none" w:sz="0" w:space="0" w:color="auto"/>
              </w:divBdr>
            </w:div>
            <w:div w:id="884952293">
              <w:marLeft w:val="0"/>
              <w:marRight w:val="0"/>
              <w:marTop w:val="0"/>
              <w:marBottom w:val="0"/>
              <w:divBdr>
                <w:top w:val="none" w:sz="0" w:space="0" w:color="auto"/>
                <w:left w:val="none" w:sz="0" w:space="0" w:color="auto"/>
                <w:bottom w:val="none" w:sz="0" w:space="0" w:color="auto"/>
                <w:right w:val="none" w:sz="0" w:space="0" w:color="auto"/>
              </w:divBdr>
            </w:div>
            <w:div w:id="1641306445">
              <w:marLeft w:val="0"/>
              <w:marRight w:val="0"/>
              <w:marTop w:val="0"/>
              <w:marBottom w:val="0"/>
              <w:divBdr>
                <w:top w:val="none" w:sz="0" w:space="0" w:color="auto"/>
                <w:left w:val="none" w:sz="0" w:space="0" w:color="auto"/>
                <w:bottom w:val="none" w:sz="0" w:space="0" w:color="auto"/>
                <w:right w:val="none" w:sz="0" w:space="0" w:color="auto"/>
              </w:divBdr>
            </w:div>
            <w:div w:id="1693917483">
              <w:marLeft w:val="0"/>
              <w:marRight w:val="0"/>
              <w:marTop w:val="0"/>
              <w:marBottom w:val="0"/>
              <w:divBdr>
                <w:top w:val="none" w:sz="0" w:space="0" w:color="auto"/>
                <w:left w:val="none" w:sz="0" w:space="0" w:color="auto"/>
                <w:bottom w:val="none" w:sz="0" w:space="0" w:color="auto"/>
                <w:right w:val="none" w:sz="0" w:space="0" w:color="auto"/>
              </w:divBdr>
            </w:div>
          </w:divsChild>
        </w:div>
        <w:div w:id="332071029">
          <w:marLeft w:val="0"/>
          <w:marRight w:val="0"/>
          <w:marTop w:val="0"/>
          <w:marBottom w:val="0"/>
          <w:divBdr>
            <w:top w:val="none" w:sz="0" w:space="0" w:color="auto"/>
            <w:left w:val="none" w:sz="0" w:space="0" w:color="auto"/>
            <w:bottom w:val="none" w:sz="0" w:space="0" w:color="auto"/>
            <w:right w:val="none" w:sz="0" w:space="0" w:color="auto"/>
          </w:divBdr>
          <w:divsChild>
            <w:div w:id="220092424">
              <w:marLeft w:val="0"/>
              <w:marRight w:val="0"/>
              <w:marTop w:val="0"/>
              <w:marBottom w:val="0"/>
              <w:divBdr>
                <w:top w:val="none" w:sz="0" w:space="0" w:color="auto"/>
                <w:left w:val="none" w:sz="0" w:space="0" w:color="auto"/>
                <w:bottom w:val="none" w:sz="0" w:space="0" w:color="auto"/>
                <w:right w:val="none" w:sz="0" w:space="0" w:color="auto"/>
              </w:divBdr>
            </w:div>
            <w:div w:id="965281388">
              <w:marLeft w:val="0"/>
              <w:marRight w:val="0"/>
              <w:marTop w:val="0"/>
              <w:marBottom w:val="0"/>
              <w:divBdr>
                <w:top w:val="none" w:sz="0" w:space="0" w:color="auto"/>
                <w:left w:val="none" w:sz="0" w:space="0" w:color="auto"/>
                <w:bottom w:val="none" w:sz="0" w:space="0" w:color="auto"/>
                <w:right w:val="none" w:sz="0" w:space="0" w:color="auto"/>
              </w:divBdr>
            </w:div>
            <w:div w:id="1012222201">
              <w:marLeft w:val="0"/>
              <w:marRight w:val="0"/>
              <w:marTop w:val="0"/>
              <w:marBottom w:val="0"/>
              <w:divBdr>
                <w:top w:val="none" w:sz="0" w:space="0" w:color="auto"/>
                <w:left w:val="none" w:sz="0" w:space="0" w:color="auto"/>
                <w:bottom w:val="none" w:sz="0" w:space="0" w:color="auto"/>
                <w:right w:val="none" w:sz="0" w:space="0" w:color="auto"/>
              </w:divBdr>
            </w:div>
            <w:div w:id="1133520416">
              <w:marLeft w:val="0"/>
              <w:marRight w:val="0"/>
              <w:marTop w:val="0"/>
              <w:marBottom w:val="0"/>
              <w:divBdr>
                <w:top w:val="none" w:sz="0" w:space="0" w:color="auto"/>
                <w:left w:val="none" w:sz="0" w:space="0" w:color="auto"/>
                <w:bottom w:val="none" w:sz="0" w:space="0" w:color="auto"/>
                <w:right w:val="none" w:sz="0" w:space="0" w:color="auto"/>
              </w:divBdr>
            </w:div>
            <w:div w:id="1445803280">
              <w:marLeft w:val="0"/>
              <w:marRight w:val="0"/>
              <w:marTop w:val="0"/>
              <w:marBottom w:val="0"/>
              <w:divBdr>
                <w:top w:val="none" w:sz="0" w:space="0" w:color="auto"/>
                <w:left w:val="none" w:sz="0" w:space="0" w:color="auto"/>
                <w:bottom w:val="none" w:sz="0" w:space="0" w:color="auto"/>
                <w:right w:val="none" w:sz="0" w:space="0" w:color="auto"/>
              </w:divBdr>
            </w:div>
          </w:divsChild>
        </w:div>
        <w:div w:id="341931902">
          <w:marLeft w:val="0"/>
          <w:marRight w:val="0"/>
          <w:marTop w:val="0"/>
          <w:marBottom w:val="0"/>
          <w:divBdr>
            <w:top w:val="none" w:sz="0" w:space="0" w:color="auto"/>
            <w:left w:val="none" w:sz="0" w:space="0" w:color="auto"/>
            <w:bottom w:val="none" w:sz="0" w:space="0" w:color="auto"/>
            <w:right w:val="none" w:sz="0" w:space="0" w:color="auto"/>
          </w:divBdr>
        </w:div>
        <w:div w:id="378480359">
          <w:marLeft w:val="0"/>
          <w:marRight w:val="0"/>
          <w:marTop w:val="0"/>
          <w:marBottom w:val="0"/>
          <w:divBdr>
            <w:top w:val="none" w:sz="0" w:space="0" w:color="auto"/>
            <w:left w:val="none" w:sz="0" w:space="0" w:color="auto"/>
            <w:bottom w:val="none" w:sz="0" w:space="0" w:color="auto"/>
            <w:right w:val="none" w:sz="0" w:space="0" w:color="auto"/>
          </w:divBdr>
          <w:divsChild>
            <w:div w:id="395670563">
              <w:marLeft w:val="0"/>
              <w:marRight w:val="0"/>
              <w:marTop w:val="0"/>
              <w:marBottom w:val="0"/>
              <w:divBdr>
                <w:top w:val="none" w:sz="0" w:space="0" w:color="auto"/>
                <w:left w:val="none" w:sz="0" w:space="0" w:color="auto"/>
                <w:bottom w:val="none" w:sz="0" w:space="0" w:color="auto"/>
                <w:right w:val="none" w:sz="0" w:space="0" w:color="auto"/>
              </w:divBdr>
            </w:div>
            <w:div w:id="1009061075">
              <w:marLeft w:val="0"/>
              <w:marRight w:val="0"/>
              <w:marTop w:val="0"/>
              <w:marBottom w:val="0"/>
              <w:divBdr>
                <w:top w:val="none" w:sz="0" w:space="0" w:color="auto"/>
                <w:left w:val="none" w:sz="0" w:space="0" w:color="auto"/>
                <w:bottom w:val="none" w:sz="0" w:space="0" w:color="auto"/>
                <w:right w:val="none" w:sz="0" w:space="0" w:color="auto"/>
              </w:divBdr>
            </w:div>
            <w:div w:id="1100031027">
              <w:marLeft w:val="0"/>
              <w:marRight w:val="0"/>
              <w:marTop w:val="0"/>
              <w:marBottom w:val="0"/>
              <w:divBdr>
                <w:top w:val="none" w:sz="0" w:space="0" w:color="auto"/>
                <w:left w:val="none" w:sz="0" w:space="0" w:color="auto"/>
                <w:bottom w:val="none" w:sz="0" w:space="0" w:color="auto"/>
                <w:right w:val="none" w:sz="0" w:space="0" w:color="auto"/>
              </w:divBdr>
            </w:div>
            <w:div w:id="1611163868">
              <w:marLeft w:val="0"/>
              <w:marRight w:val="0"/>
              <w:marTop w:val="0"/>
              <w:marBottom w:val="0"/>
              <w:divBdr>
                <w:top w:val="none" w:sz="0" w:space="0" w:color="auto"/>
                <w:left w:val="none" w:sz="0" w:space="0" w:color="auto"/>
                <w:bottom w:val="none" w:sz="0" w:space="0" w:color="auto"/>
                <w:right w:val="none" w:sz="0" w:space="0" w:color="auto"/>
              </w:divBdr>
            </w:div>
            <w:div w:id="1772625000">
              <w:marLeft w:val="0"/>
              <w:marRight w:val="0"/>
              <w:marTop w:val="0"/>
              <w:marBottom w:val="0"/>
              <w:divBdr>
                <w:top w:val="none" w:sz="0" w:space="0" w:color="auto"/>
                <w:left w:val="none" w:sz="0" w:space="0" w:color="auto"/>
                <w:bottom w:val="none" w:sz="0" w:space="0" w:color="auto"/>
                <w:right w:val="none" w:sz="0" w:space="0" w:color="auto"/>
              </w:divBdr>
            </w:div>
          </w:divsChild>
        </w:div>
        <w:div w:id="413286723">
          <w:marLeft w:val="0"/>
          <w:marRight w:val="0"/>
          <w:marTop w:val="0"/>
          <w:marBottom w:val="0"/>
          <w:divBdr>
            <w:top w:val="none" w:sz="0" w:space="0" w:color="auto"/>
            <w:left w:val="none" w:sz="0" w:space="0" w:color="auto"/>
            <w:bottom w:val="none" w:sz="0" w:space="0" w:color="auto"/>
            <w:right w:val="none" w:sz="0" w:space="0" w:color="auto"/>
          </w:divBdr>
        </w:div>
        <w:div w:id="447236733">
          <w:marLeft w:val="0"/>
          <w:marRight w:val="0"/>
          <w:marTop w:val="0"/>
          <w:marBottom w:val="0"/>
          <w:divBdr>
            <w:top w:val="none" w:sz="0" w:space="0" w:color="auto"/>
            <w:left w:val="none" w:sz="0" w:space="0" w:color="auto"/>
            <w:bottom w:val="none" w:sz="0" w:space="0" w:color="auto"/>
            <w:right w:val="none" w:sz="0" w:space="0" w:color="auto"/>
          </w:divBdr>
        </w:div>
        <w:div w:id="498810178">
          <w:marLeft w:val="0"/>
          <w:marRight w:val="0"/>
          <w:marTop w:val="0"/>
          <w:marBottom w:val="0"/>
          <w:divBdr>
            <w:top w:val="none" w:sz="0" w:space="0" w:color="auto"/>
            <w:left w:val="none" w:sz="0" w:space="0" w:color="auto"/>
            <w:bottom w:val="none" w:sz="0" w:space="0" w:color="auto"/>
            <w:right w:val="none" w:sz="0" w:space="0" w:color="auto"/>
          </w:divBdr>
          <w:divsChild>
            <w:div w:id="192571409">
              <w:marLeft w:val="0"/>
              <w:marRight w:val="0"/>
              <w:marTop w:val="0"/>
              <w:marBottom w:val="0"/>
              <w:divBdr>
                <w:top w:val="none" w:sz="0" w:space="0" w:color="auto"/>
                <w:left w:val="none" w:sz="0" w:space="0" w:color="auto"/>
                <w:bottom w:val="none" w:sz="0" w:space="0" w:color="auto"/>
                <w:right w:val="none" w:sz="0" w:space="0" w:color="auto"/>
              </w:divBdr>
            </w:div>
            <w:div w:id="194579678">
              <w:marLeft w:val="0"/>
              <w:marRight w:val="0"/>
              <w:marTop w:val="0"/>
              <w:marBottom w:val="0"/>
              <w:divBdr>
                <w:top w:val="none" w:sz="0" w:space="0" w:color="auto"/>
                <w:left w:val="none" w:sz="0" w:space="0" w:color="auto"/>
                <w:bottom w:val="none" w:sz="0" w:space="0" w:color="auto"/>
                <w:right w:val="none" w:sz="0" w:space="0" w:color="auto"/>
              </w:divBdr>
            </w:div>
            <w:div w:id="554119138">
              <w:marLeft w:val="0"/>
              <w:marRight w:val="0"/>
              <w:marTop w:val="0"/>
              <w:marBottom w:val="0"/>
              <w:divBdr>
                <w:top w:val="none" w:sz="0" w:space="0" w:color="auto"/>
                <w:left w:val="none" w:sz="0" w:space="0" w:color="auto"/>
                <w:bottom w:val="none" w:sz="0" w:space="0" w:color="auto"/>
                <w:right w:val="none" w:sz="0" w:space="0" w:color="auto"/>
              </w:divBdr>
            </w:div>
            <w:div w:id="1196694880">
              <w:marLeft w:val="0"/>
              <w:marRight w:val="0"/>
              <w:marTop w:val="0"/>
              <w:marBottom w:val="0"/>
              <w:divBdr>
                <w:top w:val="none" w:sz="0" w:space="0" w:color="auto"/>
                <w:left w:val="none" w:sz="0" w:space="0" w:color="auto"/>
                <w:bottom w:val="none" w:sz="0" w:space="0" w:color="auto"/>
                <w:right w:val="none" w:sz="0" w:space="0" w:color="auto"/>
              </w:divBdr>
            </w:div>
            <w:div w:id="1912421538">
              <w:marLeft w:val="0"/>
              <w:marRight w:val="0"/>
              <w:marTop w:val="0"/>
              <w:marBottom w:val="0"/>
              <w:divBdr>
                <w:top w:val="none" w:sz="0" w:space="0" w:color="auto"/>
                <w:left w:val="none" w:sz="0" w:space="0" w:color="auto"/>
                <w:bottom w:val="none" w:sz="0" w:space="0" w:color="auto"/>
                <w:right w:val="none" w:sz="0" w:space="0" w:color="auto"/>
              </w:divBdr>
            </w:div>
          </w:divsChild>
        </w:div>
        <w:div w:id="517085942">
          <w:marLeft w:val="0"/>
          <w:marRight w:val="0"/>
          <w:marTop w:val="0"/>
          <w:marBottom w:val="0"/>
          <w:divBdr>
            <w:top w:val="none" w:sz="0" w:space="0" w:color="auto"/>
            <w:left w:val="none" w:sz="0" w:space="0" w:color="auto"/>
            <w:bottom w:val="none" w:sz="0" w:space="0" w:color="auto"/>
            <w:right w:val="none" w:sz="0" w:space="0" w:color="auto"/>
          </w:divBdr>
        </w:div>
        <w:div w:id="539247136">
          <w:marLeft w:val="0"/>
          <w:marRight w:val="0"/>
          <w:marTop w:val="0"/>
          <w:marBottom w:val="0"/>
          <w:divBdr>
            <w:top w:val="none" w:sz="0" w:space="0" w:color="auto"/>
            <w:left w:val="none" w:sz="0" w:space="0" w:color="auto"/>
            <w:bottom w:val="none" w:sz="0" w:space="0" w:color="auto"/>
            <w:right w:val="none" w:sz="0" w:space="0" w:color="auto"/>
          </w:divBdr>
        </w:div>
        <w:div w:id="556015152">
          <w:marLeft w:val="0"/>
          <w:marRight w:val="0"/>
          <w:marTop w:val="0"/>
          <w:marBottom w:val="0"/>
          <w:divBdr>
            <w:top w:val="none" w:sz="0" w:space="0" w:color="auto"/>
            <w:left w:val="none" w:sz="0" w:space="0" w:color="auto"/>
            <w:bottom w:val="none" w:sz="0" w:space="0" w:color="auto"/>
            <w:right w:val="none" w:sz="0" w:space="0" w:color="auto"/>
          </w:divBdr>
        </w:div>
        <w:div w:id="583145239">
          <w:marLeft w:val="0"/>
          <w:marRight w:val="0"/>
          <w:marTop w:val="0"/>
          <w:marBottom w:val="0"/>
          <w:divBdr>
            <w:top w:val="none" w:sz="0" w:space="0" w:color="auto"/>
            <w:left w:val="none" w:sz="0" w:space="0" w:color="auto"/>
            <w:bottom w:val="none" w:sz="0" w:space="0" w:color="auto"/>
            <w:right w:val="none" w:sz="0" w:space="0" w:color="auto"/>
          </w:divBdr>
        </w:div>
        <w:div w:id="643005077">
          <w:marLeft w:val="0"/>
          <w:marRight w:val="0"/>
          <w:marTop w:val="0"/>
          <w:marBottom w:val="0"/>
          <w:divBdr>
            <w:top w:val="none" w:sz="0" w:space="0" w:color="auto"/>
            <w:left w:val="none" w:sz="0" w:space="0" w:color="auto"/>
            <w:bottom w:val="none" w:sz="0" w:space="0" w:color="auto"/>
            <w:right w:val="none" w:sz="0" w:space="0" w:color="auto"/>
          </w:divBdr>
        </w:div>
        <w:div w:id="687487618">
          <w:marLeft w:val="0"/>
          <w:marRight w:val="0"/>
          <w:marTop w:val="0"/>
          <w:marBottom w:val="0"/>
          <w:divBdr>
            <w:top w:val="none" w:sz="0" w:space="0" w:color="auto"/>
            <w:left w:val="none" w:sz="0" w:space="0" w:color="auto"/>
            <w:bottom w:val="none" w:sz="0" w:space="0" w:color="auto"/>
            <w:right w:val="none" w:sz="0" w:space="0" w:color="auto"/>
          </w:divBdr>
        </w:div>
        <w:div w:id="701905891">
          <w:marLeft w:val="0"/>
          <w:marRight w:val="0"/>
          <w:marTop w:val="0"/>
          <w:marBottom w:val="0"/>
          <w:divBdr>
            <w:top w:val="none" w:sz="0" w:space="0" w:color="auto"/>
            <w:left w:val="none" w:sz="0" w:space="0" w:color="auto"/>
            <w:bottom w:val="none" w:sz="0" w:space="0" w:color="auto"/>
            <w:right w:val="none" w:sz="0" w:space="0" w:color="auto"/>
          </w:divBdr>
          <w:divsChild>
            <w:div w:id="88085103">
              <w:marLeft w:val="0"/>
              <w:marRight w:val="0"/>
              <w:marTop w:val="0"/>
              <w:marBottom w:val="0"/>
              <w:divBdr>
                <w:top w:val="none" w:sz="0" w:space="0" w:color="auto"/>
                <w:left w:val="none" w:sz="0" w:space="0" w:color="auto"/>
                <w:bottom w:val="none" w:sz="0" w:space="0" w:color="auto"/>
                <w:right w:val="none" w:sz="0" w:space="0" w:color="auto"/>
              </w:divBdr>
            </w:div>
            <w:div w:id="980770390">
              <w:marLeft w:val="0"/>
              <w:marRight w:val="0"/>
              <w:marTop w:val="0"/>
              <w:marBottom w:val="0"/>
              <w:divBdr>
                <w:top w:val="none" w:sz="0" w:space="0" w:color="auto"/>
                <w:left w:val="none" w:sz="0" w:space="0" w:color="auto"/>
                <w:bottom w:val="none" w:sz="0" w:space="0" w:color="auto"/>
                <w:right w:val="none" w:sz="0" w:space="0" w:color="auto"/>
              </w:divBdr>
            </w:div>
          </w:divsChild>
        </w:div>
        <w:div w:id="741869753">
          <w:marLeft w:val="0"/>
          <w:marRight w:val="0"/>
          <w:marTop w:val="0"/>
          <w:marBottom w:val="0"/>
          <w:divBdr>
            <w:top w:val="none" w:sz="0" w:space="0" w:color="auto"/>
            <w:left w:val="none" w:sz="0" w:space="0" w:color="auto"/>
            <w:bottom w:val="none" w:sz="0" w:space="0" w:color="auto"/>
            <w:right w:val="none" w:sz="0" w:space="0" w:color="auto"/>
          </w:divBdr>
        </w:div>
        <w:div w:id="772287684">
          <w:marLeft w:val="0"/>
          <w:marRight w:val="0"/>
          <w:marTop w:val="0"/>
          <w:marBottom w:val="0"/>
          <w:divBdr>
            <w:top w:val="none" w:sz="0" w:space="0" w:color="auto"/>
            <w:left w:val="none" w:sz="0" w:space="0" w:color="auto"/>
            <w:bottom w:val="none" w:sz="0" w:space="0" w:color="auto"/>
            <w:right w:val="none" w:sz="0" w:space="0" w:color="auto"/>
          </w:divBdr>
        </w:div>
        <w:div w:id="799347882">
          <w:marLeft w:val="0"/>
          <w:marRight w:val="0"/>
          <w:marTop w:val="0"/>
          <w:marBottom w:val="0"/>
          <w:divBdr>
            <w:top w:val="none" w:sz="0" w:space="0" w:color="auto"/>
            <w:left w:val="none" w:sz="0" w:space="0" w:color="auto"/>
            <w:bottom w:val="none" w:sz="0" w:space="0" w:color="auto"/>
            <w:right w:val="none" w:sz="0" w:space="0" w:color="auto"/>
          </w:divBdr>
        </w:div>
        <w:div w:id="822158612">
          <w:marLeft w:val="0"/>
          <w:marRight w:val="0"/>
          <w:marTop w:val="0"/>
          <w:marBottom w:val="0"/>
          <w:divBdr>
            <w:top w:val="none" w:sz="0" w:space="0" w:color="auto"/>
            <w:left w:val="none" w:sz="0" w:space="0" w:color="auto"/>
            <w:bottom w:val="none" w:sz="0" w:space="0" w:color="auto"/>
            <w:right w:val="none" w:sz="0" w:space="0" w:color="auto"/>
          </w:divBdr>
        </w:div>
        <w:div w:id="831601260">
          <w:marLeft w:val="0"/>
          <w:marRight w:val="0"/>
          <w:marTop w:val="0"/>
          <w:marBottom w:val="0"/>
          <w:divBdr>
            <w:top w:val="none" w:sz="0" w:space="0" w:color="auto"/>
            <w:left w:val="none" w:sz="0" w:space="0" w:color="auto"/>
            <w:bottom w:val="none" w:sz="0" w:space="0" w:color="auto"/>
            <w:right w:val="none" w:sz="0" w:space="0" w:color="auto"/>
          </w:divBdr>
        </w:div>
        <w:div w:id="867723118">
          <w:marLeft w:val="0"/>
          <w:marRight w:val="0"/>
          <w:marTop w:val="0"/>
          <w:marBottom w:val="0"/>
          <w:divBdr>
            <w:top w:val="none" w:sz="0" w:space="0" w:color="auto"/>
            <w:left w:val="none" w:sz="0" w:space="0" w:color="auto"/>
            <w:bottom w:val="none" w:sz="0" w:space="0" w:color="auto"/>
            <w:right w:val="none" w:sz="0" w:space="0" w:color="auto"/>
          </w:divBdr>
        </w:div>
        <w:div w:id="872695829">
          <w:marLeft w:val="0"/>
          <w:marRight w:val="0"/>
          <w:marTop w:val="0"/>
          <w:marBottom w:val="0"/>
          <w:divBdr>
            <w:top w:val="none" w:sz="0" w:space="0" w:color="auto"/>
            <w:left w:val="none" w:sz="0" w:space="0" w:color="auto"/>
            <w:bottom w:val="none" w:sz="0" w:space="0" w:color="auto"/>
            <w:right w:val="none" w:sz="0" w:space="0" w:color="auto"/>
          </w:divBdr>
        </w:div>
        <w:div w:id="896743856">
          <w:marLeft w:val="0"/>
          <w:marRight w:val="0"/>
          <w:marTop w:val="0"/>
          <w:marBottom w:val="0"/>
          <w:divBdr>
            <w:top w:val="none" w:sz="0" w:space="0" w:color="auto"/>
            <w:left w:val="none" w:sz="0" w:space="0" w:color="auto"/>
            <w:bottom w:val="none" w:sz="0" w:space="0" w:color="auto"/>
            <w:right w:val="none" w:sz="0" w:space="0" w:color="auto"/>
          </w:divBdr>
        </w:div>
        <w:div w:id="902643026">
          <w:marLeft w:val="0"/>
          <w:marRight w:val="0"/>
          <w:marTop w:val="0"/>
          <w:marBottom w:val="0"/>
          <w:divBdr>
            <w:top w:val="none" w:sz="0" w:space="0" w:color="auto"/>
            <w:left w:val="none" w:sz="0" w:space="0" w:color="auto"/>
            <w:bottom w:val="none" w:sz="0" w:space="0" w:color="auto"/>
            <w:right w:val="none" w:sz="0" w:space="0" w:color="auto"/>
          </w:divBdr>
        </w:div>
        <w:div w:id="998268492">
          <w:marLeft w:val="0"/>
          <w:marRight w:val="0"/>
          <w:marTop w:val="0"/>
          <w:marBottom w:val="0"/>
          <w:divBdr>
            <w:top w:val="none" w:sz="0" w:space="0" w:color="auto"/>
            <w:left w:val="none" w:sz="0" w:space="0" w:color="auto"/>
            <w:bottom w:val="none" w:sz="0" w:space="0" w:color="auto"/>
            <w:right w:val="none" w:sz="0" w:space="0" w:color="auto"/>
          </w:divBdr>
        </w:div>
        <w:div w:id="1000473462">
          <w:marLeft w:val="0"/>
          <w:marRight w:val="0"/>
          <w:marTop w:val="0"/>
          <w:marBottom w:val="0"/>
          <w:divBdr>
            <w:top w:val="none" w:sz="0" w:space="0" w:color="auto"/>
            <w:left w:val="none" w:sz="0" w:space="0" w:color="auto"/>
            <w:bottom w:val="none" w:sz="0" w:space="0" w:color="auto"/>
            <w:right w:val="none" w:sz="0" w:space="0" w:color="auto"/>
          </w:divBdr>
        </w:div>
        <w:div w:id="1018510857">
          <w:marLeft w:val="0"/>
          <w:marRight w:val="0"/>
          <w:marTop w:val="0"/>
          <w:marBottom w:val="0"/>
          <w:divBdr>
            <w:top w:val="none" w:sz="0" w:space="0" w:color="auto"/>
            <w:left w:val="none" w:sz="0" w:space="0" w:color="auto"/>
            <w:bottom w:val="none" w:sz="0" w:space="0" w:color="auto"/>
            <w:right w:val="none" w:sz="0" w:space="0" w:color="auto"/>
          </w:divBdr>
        </w:div>
        <w:div w:id="1025864497">
          <w:marLeft w:val="0"/>
          <w:marRight w:val="0"/>
          <w:marTop w:val="0"/>
          <w:marBottom w:val="0"/>
          <w:divBdr>
            <w:top w:val="none" w:sz="0" w:space="0" w:color="auto"/>
            <w:left w:val="none" w:sz="0" w:space="0" w:color="auto"/>
            <w:bottom w:val="none" w:sz="0" w:space="0" w:color="auto"/>
            <w:right w:val="none" w:sz="0" w:space="0" w:color="auto"/>
          </w:divBdr>
          <w:divsChild>
            <w:div w:id="1189948564">
              <w:marLeft w:val="0"/>
              <w:marRight w:val="0"/>
              <w:marTop w:val="0"/>
              <w:marBottom w:val="0"/>
              <w:divBdr>
                <w:top w:val="none" w:sz="0" w:space="0" w:color="auto"/>
                <w:left w:val="none" w:sz="0" w:space="0" w:color="auto"/>
                <w:bottom w:val="none" w:sz="0" w:space="0" w:color="auto"/>
                <w:right w:val="none" w:sz="0" w:space="0" w:color="auto"/>
              </w:divBdr>
            </w:div>
            <w:div w:id="1331055863">
              <w:marLeft w:val="0"/>
              <w:marRight w:val="0"/>
              <w:marTop w:val="0"/>
              <w:marBottom w:val="0"/>
              <w:divBdr>
                <w:top w:val="none" w:sz="0" w:space="0" w:color="auto"/>
                <w:left w:val="none" w:sz="0" w:space="0" w:color="auto"/>
                <w:bottom w:val="none" w:sz="0" w:space="0" w:color="auto"/>
                <w:right w:val="none" w:sz="0" w:space="0" w:color="auto"/>
              </w:divBdr>
            </w:div>
            <w:div w:id="1396128201">
              <w:marLeft w:val="0"/>
              <w:marRight w:val="0"/>
              <w:marTop w:val="0"/>
              <w:marBottom w:val="0"/>
              <w:divBdr>
                <w:top w:val="none" w:sz="0" w:space="0" w:color="auto"/>
                <w:left w:val="none" w:sz="0" w:space="0" w:color="auto"/>
                <w:bottom w:val="none" w:sz="0" w:space="0" w:color="auto"/>
                <w:right w:val="none" w:sz="0" w:space="0" w:color="auto"/>
              </w:divBdr>
            </w:div>
            <w:div w:id="1399329685">
              <w:marLeft w:val="0"/>
              <w:marRight w:val="0"/>
              <w:marTop w:val="0"/>
              <w:marBottom w:val="0"/>
              <w:divBdr>
                <w:top w:val="none" w:sz="0" w:space="0" w:color="auto"/>
                <w:left w:val="none" w:sz="0" w:space="0" w:color="auto"/>
                <w:bottom w:val="none" w:sz="0" w:space="0" w:color="auto"/>
                <w:right w:val="none" w:sz="0" w:space="0" w:color="auto"/>
              </w:divBdr>
            </w:div>
            <w:div w:id="1609192359">
              <w:marLeft w:val="0"/>
              <w:marRight w:val="0"/>
              <w:marTop w:val="0"/>
              <w:marBottom w:val="0"/>
              <w:divBdr>
                <w:top w:val="none" w:sz="0" w:space="0" w:color="auto"/>
                <w:left w:val="none" w:sz="0" w:space="0" w:color="auto"/>
                <w:bottom w:val="none" w:sz="0" w:space="0" w:color="auto"/>
                <w:right w:val="none" w:sz="0" w:space="0" w:color="auto"/>
              </w:divBdr>
            </w:div>
          </w:divsChild>
        </w:div>
        <w:div w:id="1044017942">
          <w:marLeft w:val="0"/>
          <w:marRight w:val="0"/>
          <w:marTop w:val="0"/>
          <w:marBottom w:val="0"/>
          <w:divBdr>
            <w:top w:val="none" w:sz="0" w:space="0" w:color="auto"/>
            <w:left w:val="none" w:sz="0" w:space="0" w:color="auto"/>
            <w:bottom w:val="none" w:sz="0" w:space="0" w:color="auto"/>
            <w:right w:val="none" w:sz="0" w:space="0" w:color="auto"/>
          </w:divBdr>
        </w:div>
        <w:div w:id="1085107084">
          <w:marLeft w:val="0"/>
          <w:marRight w:val="0"/>
          <w:marTop w:val="0"/>
          <w:marBottom w:val="0"/>
          <w:divBdr>
            <w:top w:val="none" w:sz="0" w:space="0" w:color="auto"/>
            <w:left w:val="none" w:sz="0" w:space="0" w:color="auto"/>
            <w:bottom w:val="none" w:sz="0" w:space="0" w:color="auto"/>
            <w:right w:val="none" w:sz="0" w:space="0" w:color="auto"/>
          </w:divBdr>
        </w:div>
        <w:div w:id="1134786959">
          <w:marLeft w:val="0"/>
          <w:marRight w:val="0"/>
          <w:marTop w:val="0"/>
          <w:marBottom w:val="0"/>
          <w:divBdr>
            <w:top w:val="none" w:sz="0" w:space="0" w:color="auto"/>
            <w:left w:val="none" w:sz="0" w:space="0" w:color="auto"/>
            <w:bottom w:val="none" w:sz="0" w:space="0" w:color="auto"/>
            <w:right w:val="none" w:sz="0" w:space="0" w:color="auto"/>
          </w:divBdr>
        </w:div>
        <w:div w:id="1143160949">
          <w:marLeft w:val="0"/>
          <w:marRight w:val="0"/>
          <w:marTop w:val="0"/>
          <w:marBottom w:val="0"/>
          <w:divBdr>
            <w:top w:val="none" w:sz="0" w:space="0" w:color="auto"/>
            <w:left w:val="none" w:sz="0" w:space="0" w:color="auto"/>
            <w:bottom w:val="none" w:sz="0" w:space="0" w:color="auto"/>
            <w:right w:val="none" w:sz="0" w:space="0" w:color="auto"/>
          </w:divBdr>
        </w:div>
        <w:div w:id="1150444849">
          <w:marLeft w:val="0"/>
          <w:marRight w:val="0"/>
          <w:marTop w:val="0"/>
          <w:marBottom w:val="0"/>
          <w:divBdr>
            <w:top w:val="none" w:sz="0" w:space="0" w:color="auto"/>
            <w:left w:val="none" w:sz="0" w:space="0" w:color="auto"/>
            <w:bottom w:val="none" w:sz="0" w:space="0" w:color="auto"/>
            <w:right w:val="none" w:sz="0" w:space="0" w:color="auto"/>
          </w:divBdr>
        </w:div>
        <w:div w:id="1182552835">
          <w:marLeft w:val="0"/>
          <w:marRight w:val="0"/>
          <w:marTop w:val="0"/>
          <w:marBottom w:val="0"/>
          <w:divBdr>
            <w:top w:val="none" w:sz="0" w:space="0" w:color="auto"/>
            <w:left w:val="none" w:sz="0" w:space="0" w:color="auto"/>
            <w:bottom w:val="none" w:sz="0" w:space="0" w:color="auto"/>
            <w:right w:val="none" w:sz="0" w:space="0" w:color="auto"/>
          </w:divBdr>
        </w:div>
        <w:div w:id="1249190734">
          <w:marLeft w:val="0"/>
          <w:marRight w:val="0"/>
          <w:marTop w:val="0"/>
          <w:marBottom w:val="0"/>
          <w:divBdr>
            <w:top w:val="none" w:sz="0" w:space="0" w:color="auto"/>
            <w:left w:val="none" w:sz="0" w:space="0" w:color="auto"/>
            <w:bottom w:val="none" w:sz="0" w:space="0" w:color="auto"/>
            <w:right w:val="none" w:sz="0" w:space="0" w:color="auto"/>
          </w:divBdr>
          <w:divsChild>
            <w:div w:id="178811770">
              <w:marLeft w:val="0"/>
              <w:marRight w:val="0"/>
              <w:marTop w:val="0"/>
              <w:marBottom w:val="0"/>
              <w:divBdr>
                <w:top w:val="none" w:sz="0" w:space="0" w:color="auto"/>
                <w:left w:val="none" w:sz="0" w:space="0" w:color="auto"/>
                <w:bottom w:val="none" w:sz="0" w:space="0" w:color="auto"/>
                <w:right w:val="none" w:sz="0" w:space="0" w:color="auto"/>
              </w:divBdr>
            </w:div>
            <w:div w:id="532577202">
              <w:marLeft w:val="0"/>
              <w:marRight w:val="0"/>
              <w:marTop w:val="0"/>
              <w:marBottom w:val="0"/>
              <w:divBdr>
                <w:top w:val="none" w:sz="0" w:space="0" w:color="auto"/>
                <w:left w:val="none" w:sz="0" w:space="0" w:color="auto"/>
                <w:bottom w:val="none" w:sz="0" w:space="0" w:color="auto"/>
                <w:right w:val="none" w:sz="0" w:space="0" w:color="auto"/>
              </w:divBdr>
            </w:div>
            <w:div w:id="1227110996">
              <w:marLeft w:val="0"/>
              <w:marRight w:val="0"/>
              <w:marTop w:val="0"/>
              <w:marBottom w:val="0"/>
              <w:divBdr>
                <w:top w:val="none" w:sz="0" w:space="0" w:color="auto"/>
                <w:left w:val="none" w:sz="0" w:space="0" w:color="auto"/>
                <w:bottom w:val="none" w:sz="0" w:space="0" w:color="auto"/>
                <w:right w:val="none" w:sz="0" w:space="0" w:color="auto"/>
              </w:divBdr>
            </w:div>
            <w:div w:id="1329137926">
              <w:marLeft w:val="0"/>
              <w:marRight w:val="0"/>
              <w:marTop w:val="0"/>
              <w:marBottom w:val="0"/>
              <w:divBdr>
                <w:top w:val="none" w:sz="0" w:space="0" w:color="auto"/>
                <w:left w:val="none" w:sz="0" w:space="0" w:color="auto"/>
                <w:bottom w:val="none" w:sz="0" w:space="0" w:color="auto"/>
                <w:right w:val="none" w:sz="0" w:space="0" w:color="auto"/>
              </w:divBdr>
            </w:div>
            <w:div w:id="1826895359">
              <w:marLeft w:val="0"/>
              <w:marRight w:val="0"/>
              <w:marTop w:val="0"/>
              <w:marBottom w:val="0"/>
              <w:divBdr>
                <w:top w:val="none" w:sz="0" w:space="0" w:color="auto"/>
                <w:left w:val="none" w:sz="0" w:space="0" w:color="auto"/>
                <w:bottom w:val="none" w:sz="0" w:space="0" w:color="auto"/>
                <w:right w:val="none" w:sz="0" w:space="0" w:color="auto"/>
              </w:divBdr>
            </w:div>
          </w:divsChild>
        </w:div>
        <w:div w:id="1280064946">
          <w:marLeft w:val="0"/>
          <w:marRight w:val="0"/>
          <w:marTop w:val="0"/>
          <w:marBottom w:val="0"/>
          <w:divBdr>
            <w:top w:val="none" w:sz="0" w:space="0" w:color="auto"/>
            <w:left w:val="none" w:sz="0" w:space="0" w:color="auto"/>
            <w:bottom w:val="none" w:sz="0" w:space="0" w:color="auto"/>
            <w:right w:val="none" w:sz="0" w:space="0" w:color="auto"/>
          </w:divBdr>
        </w:div>
        <w:div w:id="1291474456">
          <w:marLeft w:val="0"/>
          <w:marRight w:val="0"/>
          <w:marTop w:val="0"/>
          <w:marBottom w:val="0"/>
          <w:divBdr>
            <w:top w:val="none" w:sz="0" w:space="0" w:color="auto"/>
            <w:left w:val="none" w:sz="0" w:space="0" w:color="auto"/>
            <w:bottom w:val="none" w:sz="0" w:space="0" w:color="auto"/>
            <w:right w:val="none" w:sz="0" w:space="0" w:color="auto"/>
          </w:divBdr>
        </w:div>
        <w:div w:id="1311788047">
          <w:marLeft w:val="0"/>
          <w:marRight w:val="0"/>
          <w:marTop w:val="0"/>
          <w:marBottom w:val="0"/>
          <w:divBdr>
            <w:top w:val="none" w:sz="0" w:space="0" w:color="auto"/>
            <w:left w:val="none" w:sz="0" w:space="0" w:color="auto"/>
            <w:bottom w:val="none" w:sz="0" w:space="0" w:color="auto"/>
            <w:right w:val="none" w:sz="0" w:space="0" w:color="auto"/>
          </w:divBdr>
        </w:div>
        <w:div w:id="1332297971">
          <w:marLeft w:val="0"/>
          <w:marRight w:val="0"/>
          <w:marTop w:val="0"/>
          <w:marBottom w:val="0"/>
          <w:divBdr>
            <w:top w:val="none" w:sz="0" w:space="0" w:color="auto"/>
            <w:left w:val="none" w:sz="0" w:space="0" w:color="auto"/>
            <w:bottom w:val="none" w:sz="0" w:space="0" w:color="auto"/>
            <w:right w:val="none" w:sz="0" w:space="0" w:color="auto"/>
          </w:divBdr>
        </w:div>
        <w:div w:id="1407386523">
          <w:marLeft w:val="0"/>
          <w:marRight w:val="0"/>
          <w:marTop w:val="0"/>
          <w:marBottom w:val="0"/>
          <w:divBdr>
            <w:top w:val="none" w:sz="0" w:space="0" w:color="auto"/>
            <w:left w:val="none" w:sz="0" w:space="0" w:color="auto"/>
            <w:bottom w:val="none" w:sz="0" w:space="0" w:color="auto"/>
            <w:right w:val="none" w:sz="0" w:space="0" w:color="auto"/>
          </w:divBdr>
        </w:div>
        <w:div w:id="1445885660">
          <w:marLeft w:val="0"/>
          <w:marRight w:val="0"/>
          <w:marTop w:val="0"/>
          <w:marBottom w:val="0"/>
          <w:divBdr>
            <w:top w:val="none" w:sz="0" w:space="0" w:color="auto"/>
            <w:left w:val="none" w:sz="0" w:space="0" w:color="auto"/>
            <w:bottom w:val="none" w:sz="0" w:space="0" w:color="auto"/>
            <w:right w:val="none" w:sz="0" w:space="0" w:color="auto"/>
          </w:divBdr>
        </w:div>
        <w:div w:id="1471288909">
          <w:marLeft w:val="0"/>
          <w:marRight w:val="0"/>
          <w:marTop w:val="0"/>
          <w:marBottom w:val="0"/>
          <w:divBdr>
            <w:top w:val="none" w:sz="0" w:space="0" w:color="auto"/>
            <w:left w:val="none" w:sz="0" w:space="0" w:color="auto"/>
            <w:bottom w:val="none" w:sz="0" w:space="0" w:color="auto"/>
            <w:right w:val="none" w:sz="0" w:space="0" w:color="auto"/>
          </w:divBdr>
        </w:div>
        <w:div w:id="1474055397">
          <w:marLeft w:val="0"/>
          <w:marRight w:val="0"/>
          <w:marTop w:val="0"/>
          <w:marBottom w:val="0"/>
          <w:divBdr>
            <w:top w:val="none" w:sz="0" w:space="0" w:color="auto"/>
            <w:left w:val="none" w:sz="0" w:space="0" w:color="auto"/>
            <w:bottom w:val="none" w:sz="0" w:space="0" w:color="auto"/>
            <w:right w:val="none" w:sz="0" w:space="0" w:color="auto"/>
          </w:divBdr>
        </w:div>
        <w:div w:id="1495488076">
          <w:marLeft w:val="0"/>
          <w:marRight w:val="0"/>
          <w:marTop w:val="0"/>
          <w:marBottom w:val="0"/>
          <w:divBdr>
            <w:top w:val="none" w:sz="0" w:space="0" w:color="auto"/>
            <w:left w:val="none" w:sz="0" w:space="0" w:color="auto"/>
            <w:bottom w:val="none" w:sz="0" w:space="0" w:color="auto"/>
            <w:right w:val="none" w:sz="0" w:space="0" w:color="auto"/>
          </w:divBdr>
        </w:div>
        <w:div w:id="1502238391">
          <w:marLeft w:val="0"/>
          <w:marRight w:val="0"/>
          <w:marTop w:val="0"/>
          <w:marBottom w:val="0"/>
          <w:divBdr>
            <w:top w:val="none" w:sz="0" w:space="0" w:color="auto"/>
            <w:left w:val="none" w:sz="0" w:space="0" w:color="auto"/>
            <w:bottom w:val="none" w:sz="0" w:space="0" w:color="auto"/>
            <w:right w:val="none" w:sz="0" w:space="0" w:color="auto"/>
          </w:divBdr>
        </w:div>
        <w:div w:id="1529024830">
          <w:marLeft w:val="0"/>
          <w:marRight w:val="0"/>
          <w:marTop w:val="0"/>
          <w:marBottom w:val="0"/>
          <w:divBdr>
            <w:top w:val="none" w:sz="0" w:space="0" w:color="auto"/>
            <w:left w:val="none" w:sz="0" w:space="0" w:color="auto"/>
            <w:bottom w:val="none" w:sz="0" w:space="0" w:color="auto"/>
            <w:right w:val="none" w:sz="0" w:space="0" w:color="auto"/>
          </w:divBdr>
        </w:div>
        <w:div w:id="1583684727">
          <w:marLeft w:val="0"/>
          <w:marRight w:val="0"/>
          <w:marTop w:val="0"/>
          <w:marBottom w:val="0"/>
          <w:divBdr>
            <w:top w:val="none" w:sz="0" w:space="0" w:color="auto"/>
            <w:left w:val="none" w:sz="0" w:space="0" w:color="auto"/>
            <w:bottom w:val="none" w:sz="0" w:space="0" w:color="auto"/>
            <w:right w:val="none" w:sz="0" w:space="0" w:color="auto"/>
          </w:divBdr>
        </w:div>
        <w:div w:id="1602646777">
          <w:marLeft w:val="0"/>
          <w:marRight w:val="0"/>
          <w:marTop w:val="0"/>
          <w:marBottom w:val="0"/>
          <w:divBdr>
            <w:top w:val="none" w:sz="0" w:space="0" w:color="auto"/>
            <w:left w:val="none" w:sz="0" w:space="0" w:color="auto"/>
            <w:bottom w:val="none" w:sz="0" w:space="0" w:color="auto"/>
            <w:right w:val="none" w:sz="0" w:space="0" w:color="auto"/>
          </w:divBdr>
        </w:div>
        <w:div w:id="1607811082">
          <w:marLeft w:val="0"/>
          <w:marRight w:val="0"/>
          <w:marTop w:val="0"/>
          <w:marBottom w:val="0"/>
          <w:divBdr>
            <w:top w:val="none" w:sz="0" w:space="0" w:color="auto"/>
            <w:left w:val="none" w:sz="0" w:space="0" w:color="auto"/>
            <w:bottom w:val="none" w:sz="0" w:space="0" w:color="auto"/>
            <w:right w:val="none" w:sz="0" w:space="0" w:color="auto"/>
          </w:divBdr>
        </w:div>
        <w:div w:id="1648630870">
          <w:marLeft w:val="0"/>
          <w:marRight w:val="0"/>
          <w:marTop w:val="0"/>
          <w:marBottom w:val="0"/>
          <w:divBdr>
            <w:top w:val="none" w:sz="0" w:space="0" w:color="auto"/>
            <w:left w:val="none" w:sz="0" w:space="0" w:color="auto"/>
            <w:bottom w:val="none" w:sz="0" w:space="0" w:color="auto"/>
            <w:right w:val="none" w:sz="0" w:space="0" w:color="auto"/>
          </w:divBdr>
        </w:div>
        <w:div w:id="1652320863">
          <w:marLeft w:val="0"/>
          <w:marRight w:val="0"/>
          <w:marTop w:val="0"/>
          <w:marBottom w:val="0"/>
          <w:divBdr>
            <w:top w:val="none" w:sz="0" w:space="0" w:color="auto"/>
            <w:left w:val="none" w:sz="0" w:space="0" w:color="auto"/>
            <w:bottom w:val="none" w:sz="0" w:space="0" w:color="auto"/>
            <w:right w:val="none" w:sz="0" w:space="0" w:color="auto"/>
          </w:divBdr>
        </w:div>
        <w:div w:id="1665549557">
          <w:marLeft w:val="0"/>
          <w:marRight w:val="0"/>
          <w:marTop w:val="0"/>
          <w:marBottom w:val="0"/>
          <w:divBdr>
            <w:top w:val="none" w:sz="0" w:space="0" w:color="auto"/>
            <w:left w:val="none" w:sz="0" w:space="0" w:color="auto"/>
            <w:bottom w:val="none" w:sz="0" w:space="0" w:color="auto"/>
            <w:right w:val="none" w:sz="0" w:space="0" w:color="auto"/>
          </w:divBdr>
        </w:div>
        <w:div w:id="1821649069">
          <w:marLeft w:val="0"/>
          <w:marRight w:val="0"/>
          <w:marTop w:val="0"/>
          <w:marBottom w:val="0"/>
          <w:divBdr>
            <w:top w:val="none" w:sz="0" w:space="0" w:color="auto"/>
            <w:left w:val="none" w:sz="0" w:space="0" w:color="auto"/>
            <w:bottom w:val="none" w:sz="0" w:space="0" w:color="auto"/>
            <w:right w:val="none" w:sz="0" w:space="0" w:color="auto"/>
          </w:divBdr>
        </w:div>
        <w:div w:id="1834711821">
          <w:marLeft w:val="0"/>
          <w:marRight w:val="0"/>
          <w:marTop w:val="0"/>
          <w:marBottom w:val="0"/>
          <w:divBdr>
            <w:top w:val="none" w:sz="0" w:space="0" w:color="auto"/>
            <w:left w:val="none" w:sz="0" w:space="0" w:color="auto"/>
            <w:bottom w:val="none" w:sz="0" w:space="0" w:color="auto"/>
            <w:right w:val="none" w:sz="0" w:space="0" w:color="auto"/>
          </w:divBdr>
        </w:div>
        <w:div w:id="1867791040">
          <w:marLeft w:val="0"/>
          <w:marRight w:val="0"/>
          <w:marTop w:val="0"/>
          <w:marBottom w:val="0"/>
          <w:divBdr>
            <w:top w:val="none" w:sz="0" w:space="0" w:color="auto"/>
            <w:left w:val="none" w:sz="0" w:space="0" w:color="auto"/>
            <w:bottom w:val="none" w:sz="0" w:space="0" w:color="auto"/>
            <w:right w:val="none" w:sz="0" w:space="0" w:color="auto"/>
          </w:divBdr>
        </w:div>
        <w:div w:id="1945574211">
          <w:marLeft w:val="0"/>
          <w:marRight w:val="0"/>
          <w:marTop w:val="0"/>
          <w:marBottom w:val="0"/>
          <w:divBdr>
            <w:top w:val="none" w:sz="0" w:space="0" w:color="auto"/>
            <w:left w:val="none" w:sz="0" w:space="0" w:color="auto"/>
            <w:bottom w:val="none" w:sz="0" w:space="0" w:color="auto"/>
            <w:right w:val="none" w:sz="0" w:space="0" w:color="auto"/>
          </w:divBdr>
          <w:divsChild>
            <w:div w:id="724179421">
              <w:marLeft w:val="0"/>
              <w:marRight w:val="0"/>
              <w:marTop w:val="0"/>
              <w:marBottom w:val="0"/>
              <w:divBdr>
                <w:top w:val="none" w:sz="0" w:space="0" w:color="auto"/>
                <w:left w:val="none" w:sz="0" w:space="0" w:color="auto"/>
                <w:bottom w:val="none" w:sz="0" w:space="0" w:color="auto"/>
                <w:right w:val="none" w:sz="0" w:space="0" w:color="auto"/>
              </w:divBdr>
            </w:div>
            <w:div w:id="979117998">
              <w:marLeft w:val="0"/>
              <w:marRight w:val="0"/>
              <w:marTop w:val="0"/>
              <w:marBottom w:val="0"/>
              <w:divBdr>
                <w:top w:val="none" w:sz="0" w:space="0" w:color="auto"/>
                <w:left w:val="none" w:sz="0" w:space="0" w:color="auto"/>
                <w:bottom w:val="none" w:sz="0" w:space="0" w:color="auto"/>
                <w:right w:val="none" w:sz="0" w:space="0" w:color="auto"/>
              </w:divBdr>
            </w:div>
            <w:div w:id="1290940224">
              <w:marLeft w:val="0"/>
              <w:marRight w:val="0"/>
              <w:marTop w:val="0"/>
              <w:marBottom w:val="0"/>
              <w:divBdr>
                <w:top w:val="none" w:sz="0" w:space="0" w:color="auto"/>
                <w:left w:val="none" w:sz="0" w:space="0" w:color="auto"/>
                <w:bottom w:val="none" w:sz="0" w:space="0" w:color="auto"/>
                <w:right w:val="none" w:sz="0" w:space="0" w:color="auto"/>
              </w:divBdr>
            </w:div>
            <w:div w:id="1491752825">
              <w:marLeft w:val="0"/>
              <w:marRight w:val="0"/>
              <w:marTop w:val="0"/>
              <w:marBottom w:val="0"/>
              <w:divBdr>
                <w:top w:val="none" w:sz="0" w:space="0" w:color="auto"/>
                <w:left w:val="none" w:sz="0" w:space="0" w:color="auto"/>
                <w:bottom w:val="none" w:sz="0" w:space="0" w:color="auto"/>
                <w:right w:val="none" w:sz="0" w:space="0" w:color="auto"/>
              </w:divBdr>
            </w:div>
            <w:div w:id="1612277787">
              <w:marLeft w:val="0"/>
              <w:marRight w:val="0"/>
              <w:marTop w:val="0"/>
              <w:marBottom w:val="0"/>
              <w:divBdr>
                <w:top w:val="none" w:sz="0" w:space="0" w:color="auto"/>
                <w:left w:val="none" w:sz="0" w:space="0" w:color="auto"/>
                <w:bottom w:val="none" w:sz="0" w:space="0" w:color="auto"/>
                <w:right w:val="none" w:sz="0" w:space="0" w:color="auto"/>
              </w:divBdr>
            </w:div>
          </w:divsChild>
        </w:div>
        <w:div w:id="1970817307">
          <w:marLeft w:val="0"/>
          <w:marRight w:val="0"/>
          <w:marTop w:val="0"/>
          <w:marBottom w:val="0"/>
          <w:divBdr>
            <w:top w:val="none" w:sz="0" w:space="0" w:color="auto"/>
            <w:left w:val="none" w:sz="0" w:space="0" w:color="auto"/>
            <w:bottom w:val="none" w:sz="0" w:space="0" w:color="auto"/>
            <w:right w:val="none" w:sz="0" w:space="0" w:color="auto"/>
          </w:divBdr>
        </w:div>
        <w:div w:id="1993868703">
          <w:marLeft w:val="0"/>
          <w:marRight w:val="0"/>
          <w:marTop w:val="0"/>
          <w:marBottom w:val="0"/>
          <w:divBdr>
            <w:top w:val="none" w:sz="0" w:space="0" w:color="auto"/>
            <w:left w:val="none" w:sz="0" w:space="0" w:color="auto"/>
            <w:bottom w:val="none" w:sz="0" w:space="0" w:color="auto"/>
            <w:right w:val="none" w:sz="0" w:space="0" w:color="auto"/>
          </w:divBdr>
        </w:div>
        <w:div w:id="2027977196">
          <w:marLeft w:val="0"/>
          <w:marRight w:val="0"/>
          <w:marTop w:val="0"/>
          <w:marBottom w:val="0"/>
          <w:divBdr>
            <w:top w:val="none" w:sz="0" w:space="0" w:color="auto"/>
            <w:left w:val="none" w:sz="0" w:space="0" w:color="auto"/>
            <w:bottom w:val="none" w:sz="0" w:space="0" w:color="auto"/>
            <w:right w:val="none" w:sz="0" w:space="0" w:color="auto"/>
          </w:divBdr>
        </w:div>
        <w:div w:id="2042513783">
          <w:marLeft w:val="0"/>
          <w:marRight w:val="0"/>
          <w:marTop w:val="0"/>
          <w:marBottom w:val="0"/>
          <w:divBdr>
            <w:top w:val="none" w:sz="0" w:space="0" w:color="auto"/>
            <w:left w:val="none" w:sz="0" w:space="0" w:color="auto"/>
            <w:bottom w:val="none" w:sz="0" w:space="0" w:color="auto"/>
            <w:right w:val="none" w:sz="0" w:space="0" w:color="auto"/>
          </w:divBdr>
        </w:div>
        <w:div w:id="2044398302">
          <w:marLeft w:val="0"/>
          <w:marRight w:val="0"/>
          <w:marTop w:val="0"/>
          <w:marBottom w:val="0"/>
          <w:divBdr>
            <w:top w:val="none" w:sz="0" w:space="0" w:color="auto"/>
            <w:left w:val="none" w:sz="0" w:space="0" w:color="auto"/>
            <w:bottom w:val="none" w:sz="0" w:space="0" w:color="auto"/>
            <w:right w:val="none" w:sz="0" w:space="0" w:color="auto"/>
          </w:divBdr>
          <w:divsChild>
            <w:div w:id="1226333883">
              <w:marLeft w:val="0"/>
              <w:marRight w:val="0"/>
              <w:marTop w:val="0"/>
              <w:marBottom w:val="0"/>
              <w:divBdr>
                <w:top w:val="none" w:sz="0" w:space="0" w:color="auto"/>
                <w:left w:val="none" w:sz="0" w:space="0" w:color="auto"/>
                <w:bottom w:val="none" w:sz="0" w:space="0" w:color="auto"/>
                <w:right w:val="none" w:sz="0" w:space="0" w:color="auto"/>
              </w:divBdr>
            </w:div>
            <w:div w:id="1436949031">
              <w:marLeft w:val="0"/>
              <w:marRight w:val="0"/>
              <w:marTop w:val="0"/>
              <w:marBottom w:val="0"/>
              <w:divBdr>
                <w:top w:val="none" w:sz="0" w:space="0" w:color="auto"/>
                <w:left w:val="none" w:sz="0" w:space="0" w:color="auto"/>
                <w:bottom w:val="none" w:sz="0" w:space="0" w:color="auto"/>
                <w:right w:val="none" w:sz="0" w:space="0" w:color="auto"/>
              </w:divBdr>
            </w:div>
            <w:div w:id="1632899893">
              <w:marLeft w:val="0"/>
              <w:marRight w:val="0"/>
              <w:marTop w:val="0"/>
              <w:marBottom w:val="0"/>
              <w:divBdr>
                <w:top w:val="none" w:sz="0" w:space="0" w:color="auto"/>
                <w:left w:val="none" w:sz="0" w:space="0" w:color="auto"/>
                <w:bottom w:val="none" w:sz="0" w:space="0" w:color="auto"/>
                <w:right w:val="none" w:sz="0" w:space="0" w:color="auto"/>
              </w:divBdr>
            </w:div>
            <w:div w:id="1688822737">
              <w:marLeft w:val="0"/>
              <w:marRight w:val="0"/>
              <w:marTop w:val="0"/>
              <w:marBottom w:val="0"/>
              <w:divBdr>
                <w:top w:val="none" w:sz="0" w:space="0" w:color="auto"/>
                <w:left w:val="none" w:sz="0" w:space="0" w:color="auto"/>
                <w:bottom w:val="none" w:sz="0" w:space="0" w:color="auto"/>
                <w:right w:val="none" w:sz="0" w:space="0" w:color="auto"/>
              </w:divBdr>
            </w:div>
            <w:div w:id="1872649675">
              <w:marLeft w:val="0"/>
              <w:marRight w:val="0"/>
              <w:marTop w:val="0"/>
              <w:marBottom w:val="0"/>
              <w:divBdr>
                <w:top w:val="none" w:sz="0" w:space="0" w:color="auto"/>
                <w:left w:val="none" w:sz="0" w:space="0" w:color="auto"/>
                <w:bottom w:val="none" w:sz="0" w:space="0" w:color="auto"/>
                <w:right w:val="none" w:sz="0" w:space="0" w:color="auto"/>
              </w:divBdr>
            </w:div>
          </w:divsChild>
        </w:div>
        <w:div w:id="2052218311">
          <w:marLeft w:val="0"/>
          <w:marRight w:val="0"/>
          <w:marTop w:val="0"/>
          <w:marBottom w:val="0"/>
          <w:divBdr>
            <w:top w:val="none" w:sz="0" w:space="0" w:color="auto"/>
            <w:left w:val="none" w:sz="0" w:space="0" w:color="auto"/>
            <w:bottom w:val="none" w:sz="0" w:space="0" w:color="auto"/>
            <w:right w:val="none" w:sz="0" w:space="0" w:color="auto"/>
          </w:divBdr>
        </w:div>
        <w:div w:id="2085105853">
          <w:marLeft w:val="0"/>
          <w:marRight w:val="0"/>
          <w:marTop w:val="0"/>
          <w:marBottom w:val="0"/>
          <w:divBdr>
            <w:top w:val="none" w:sz="0" w:space="0" w:color="auto"/>
            <w:left w:val="none" w:sz="0" w:space="0" w:color="auto"/>
            <w:bottom w:val="none" w:sz="0" w:space="0" w:color="auto"/>
            <w:right w:val="none" w:sz="0" w:space="0" w:color="auto"/>
          </w:divBdr>
        </w:div>
        <w:div w:id="2115902174">
          <w:marLeft w:val="0"/>
          <w:marRight w:val="0"/>
          <w:marTop w:val="0"/>
          <w:marBottom w:val="0"/>
          <w:divBdr>
            <w:top w:val="none" w:sz="0" w:space="0" w:color="auto"/>
            <w:left w:val="none" w:sz="0" w:space="0" w:color="auto"/>
            <w:bottom w:val="none" w:sz="0" w:space="0" w:color="auto"/>
            <w:right w:val="none" w:sz="0" w:space="0" w:color="auto"/>
          </w:divBdr>
        </w:div>
      </w:divsChild>
    </w:div>
    <w:div w:id="111360610">
      <w:bodyDiv w:val="1"/>
      <w:marLeft w:val="0"/>
      <w:marRight w:val="0"/>
      <w:marTop w:val="0"/>
      <w:marBottom w:val="0"/>
      <w:divBdr>
        <w:top w:val="none" w:sz="0" w:space="0" w:color="auto"/>
        <w:left w:val="none" w:sz="0" w:space="0" w:color="auto"/>
        <w:bottom w:val="none" w:sz="0" w:space="0" w:color="auto"/>
        <w:right w:val="none" w:sz="0" w:space="0" w:color="auto"/>
      </w:divBdr>
      <w:divsChild>
        <w:div w:id="2028754819">
          <w:marLeft w:val="0"/>
          <w:marRight w:val="0"/>
          <w:marTop w:val="0"/>
          <w:marBottom w:val="180"/>
          <w:divBdr>
            <w:top w:val="none" w:sz="0" w:space="0" w:color="auto"/>
            <w:left w:val="none" w:sz="0" w:space="0" w:color="auto"/>
            <w:bottom w:val="none" w:sz="0" w:space="0" w:color="auto"/>
            <w:right w:val="none" w:sz="0" w:space="0" w:color="auto"/>
          </w:divBdr>
        </w:div>
        <w:div w:id="1283608261">
          <w:marLeft w:val="0"/>
          <w:marRight w:val="0"/>
          <w:marTop w:val="0"/>
          <w:marBottom w:val="180"/>
          <w:divBdr>
            <w:top w:val="none" w:sz="0" w:space="0" w:color="auto"/>
            <w:left w:val="none" w:sz="0" w:space="0" w:color="auto"/>
            <w:bottom w:val="none" w:sz="0" w:space="0" w:color="auto"/>
            <w:right w:val="none" w:sz="0" w:space="0" w:color="auto"/>
          </w:divBdr>
        </w:div>
      </w:divsChild>
    </w:div>
    <w:div w:id="146480786">
      <w:bodyDiv w:val="1"/>
      <w:marLeft w:val="0"/>
      <w:marRight w:val="0"/>
      <w:marTop w:val="0"/>
      <w:marBottom w:val="0"/>
      <w:divBdr>
        <w:top w:val="none" w:sz="0" w:space="0" w:color="auto"/>
        <w:left w:val="none" w:sz="0" w:space="0" w:color="auto"/>
        <w:bottom w:val="none" w:sz="0" w:space="0" w:color="auto"/>
        <w:right w:val="none" w:sz="0" w:space="0" w:color="auto"/>
      </w:divBdr>
    </w:div>
    <w:div w:id="158624492">
      <w:bodyDiv w:val="1"/>
      <w:marLeft w:val="0"/>
      <w:marRight w:val="0"/>
      <w:marTop w:val="0"/>
      <w:marBottom w:val="0"/>
      <w:divBdr>
        <w:top w:val="none" w:sz="0" w:space="0" w:color="auto"/>
        <w:left w:val="none" w:sz="0" w:space="0" w:color="auto"/>
        <w:bottom w:val="none" w:sz="0" w:space="0" w:color="auto"/>
        <w:right w:val="none" w:sz="0" w:space="0" w:color="auto"/>
      </w:divBdr>
      <w:divsChild>
        <w:div w:id="51663885">
          <w:marLeft w:val="0"/>
          <w:marRight w:val="0"/>
          <w:marTop w:val="0"/>
          <w:marBottom w:val="0"/>
          <w:divBdr>
            <w:top w:val="none" w:sz="0" w:space="0" w:color="auto"/>
            <w:left w:val="none" w:sz="0" w:space="0" w:color="auto"/>
            <w:bottom w:val="none" w:sz="0" w:space="0" w:color="auto"/>
            <w:right w:val="none" w:sz="0" w:space="0" w:color="auto"/>
          </w:divBdr>
          <w:divsChild>
            <w:div w:id="272175489">
              <w:marLeft w:val="0"/>
              <w:marRight w:val="0"/>
              <w:marTop w:val="0"/>
              <w:marBottom w:val="0"/>
              <w:divBdr>
                <w:top w:val="none" w:sz="0" w:space="0" w:color="auto"/>
                <w:left w:val="none" w:sz="0" w:space="0" w:color="auto"/>
                <w:bottom w:val="none" w:sz="0" w:space="0" w:color="auto"/>
                <w:right w:val="none" w:sz="0" w:space="0" w:color="auto"/>
              </w:divBdr>
              <w:divsChild>
                <w:div w:id="19818847">
                  <w:marLeft w:val="0"/>
                  <w:marRight w:val="0"/>
                  <w:marTop w:val="0"/>
                  <w:marBottom w:val="0"/>
                  <w:divBdr>
                    <w:top w:val="none" w:sz="0" w:space="0" w:color="auto"/>
                    <w:left w:val="none" w:sz="0" w:space="0" w:color="auto"/>
                    <w:bottom w:val="none" w:sz="0" w:space="0" w:color="auto"/>
                    <w:right w:val="none" w:sz="0" w:space="0" w:color="auto"/>
                  </w:divBdr>
                  <w:divsChild>
                    <w:div w:id="112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94062">
      <w:bodyDiv w:val="1"/>
      <w:marLeft w:val="0"/>
      <w:marRight w:val="0"/>
      <w:marTop w:val="0"/>
      <w:marBottom w:val="0"/>
      <w:divBdr>
        <w:top w:val="none" w:sz="0" w:space="0" w:color="auto"/>
        <w:left w:val="none" w:sz="0" w:space="0" w:color="auto"/>
        <w:bottom w:val="none" w:sz="0" w:space="0" w:color="auto"/>
        <w:right w:val="none" w:sz="0" w:space="0" w:color="auto"/>
      </w:divBdr>
      <w:divsChild>
        <w:div w:id="1368607579">
          <w:marLeft w:val="0"/>
          <w:marRight w:val="0"/>
          <w:marTop w:val="0"/>
          <w:marBottom w:val="0"/>
          <w:divBdr>
            <w:top w:val="none" w:sz="0" w:space="0" w:color="auto"/>
            <w:left w:val="none" w:sz="0" w:space="0" w:color="auto"/>
            <w:bottom w:val="none" w:sz="0" w:space="0" w:color="auto"/>
            <w:right w:val="none" w:sz="0" w:space="0" w:color="auto"/>
          </w:divBdr>
          <w:divsChild>
            <w:div w:id="875002424">
              <w:marLeft w:val="0"/>
              <w:marRight w:val="0"/>
              <w:marTop w:val="0"/>
              <w:marBottom w:val="0"/>
              <w:divBdr>
                <w:top w:val="none" w:sz="0" w:space="0" w:color="auto"/>
                <w:left w:val="none" w:sz="0" w:space="0" w:color="auto"/>
                <w:bottom w:val="none" w:sz="0" w:space="0" w:color="auto"/>
                <w:right w:val="none" w:sz="0" w:space="0" w:color="auto"/>
              </w:divBdr>
              <w:divsChild>
                <w:div w:id="672027845">
                  <w:marLeft w:val="0"/>
                  <w:marRight w:val="0"/>
                  <w:marTop w:val="0"/>
                  <w:marBottom w:val="0"/>
                  <w:divBdr>
                    <w:top w:val="none" w:sz="0" w:space="0" w:color="auto"/>
                    <w:left w:val="none" w:sz="0" w:space="0" w:color="auto"/>
                    <w:bottom w:val="none" w:sz="0" w:space="0" w:color="auto"/>
                    <w:right w:val="none" w:sz="0" w:space="0" w:color="auto"/>
                  </w:divBdr>
                  <w:divsChild>
                    <w:div w:id="1675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637200">
      <w:bodyDiv w:val="1"/>
      <w:marLeft w:val="0"/>
      <w:marRight w:val="0"/>
      <w:marTop w:val="0"/>
      <w:marBottom w:val="0"/>
      <w:divBdr>
        <w:top w:val="none" w:sz="0" w:space="0" w:color="auto"/>
        <w:left w:val="none" w:sz="0" w:space="0" w:color="auto"/>
        <w:bottom w:val="none" w:sz="0" w:space="0" w:color="auto"/>
        <w:right w:val="none" w:sz="0" w:space="0" w:color="auto"/>
      </w:divBdr>
      <w:divsChild>
        <w:div w:id="1447894556">
          <w:marLeft w:val="0"/>
          <w:marRight w:val="0"/>
          <w:marTop w:val="0"/>
          <w:marBottom w:val="0"/>
          <w:divBdr>
            <w:top w:val="none" w:sz="0" w:space="0" w:color="auto"/>
            <w:left w:val="none" w:sz="0" w:space="0" w:color="auto"/>
            <w:bottom w:val="none" w:sz="0" w:space="0" w:color="auto"/>
            <w:right w:val="none" w:sz="0" w:space="0" w:color="auto"/>
          </w:divBdr>
          <w:divsChild>
            <w:div w:id="1073772501">
              <w:marLeft w:val="0"/>
              <w:marRight w:val="0"/>
              <w:marTop w:val="0"/>
              <w:marBottom w:val="0"/>
              <w:divBdr>
                <w:top w:val="none" w:sz="0" w:space="0" w:color="auto"/>
                <w:left w:val="none" w:sz="0" w:space="0" w:color="auto"/>
                <w:bottom w:val="none" w:sz="0" w:space="0" w:color="auto"/>
                <w:right w:val="none" w:sz="0" w:space="0" w:color="auto"/>
              </w:divBdr>
              <w:divsChild>
                <w:div w:id="424770093">
                  <w:marLeft w:val="0"/>
                  <w:marRight w:val="0"/>
                  <w:marTop w:val="0"/>
                  <w:marBottom w:val="0"/>
                  <w:divBdr>
                    <w:top w:val="none" w:sz="0" w:space="0" w:color="auto"/>
                    <w:left w:val="none" w:sz="0" w:space="0" w:color="auto"/>
                    <w:bottom w:val="none" w:sz="0" w:space="0" w:color="auto"/>
                    <w:right w:val="none" w:sz="0" w:space="0" w:color="auto"/>
                  </w:divBdr>
                  <w:divsChild>
                    <w:div w:id="1753425573">
                      <w:marLeft w:val="0"/>
                      <w:marRight w:val="0"/>
                      <w:marTop w:val="0"/>
                      <w:marBottom w:val="0"/>
                      <w:divBdr>
                        <w:top w:val="none" w:sz="0" w:space="0" w:color="auto"/>
                        <w:left w:val="none" w:sz="0" w:space="0" w:color="auto"/>
                        <w:bottom w:val="none" w:sz="0" w:space="0" w:color="auto"/>
                        <w:right w:val="none" w:sz="0" w:space="0" w:color="auto"/>
                      </w:divBdr>
                      <w:divsChild>
                        <w:div w:id="123817882">
                          <w:marLeft w:val="0"/>
                          <w:marRight w:val="0"/>
                          <w:marTop w:val="0"/>
                          <w:marBottom w:val="0"/>
                          <w:divBdr>
                            <w:top w:val="none" w:sz="0" w:space="0" w:color="auto"/>
                            <w:left w:val="none" w:sz="0" w:space="0" w:color="auto"/>
                            <w:bottom w:val="none" w:sz="0" w:space="0" w:color="auto"/>
                            <w:right w:val="none" w:sz="0" w:space="0" w:color="auto"/>
                          </w:divBdr>
                          <w:divsChild>
                            <w:div w:id="55250695">
                              <w:marLeft w:val="0"/>
                              <w:marRight w:val="0"/>
                              <w:marTop w:val="0"/>
                              <w:marBottom w:val="0"/>
                              <w:divBdr>
                                <w:top w:val="none" w:sz="0" w:space="0" w:color="auto"/>
                                <w:left w:val="none" w:sz="0" w:space="0" w:color="auto"/>
                                <w:bottom w:val="none" w:sz="0" w:space="0" w:color="auto"/>
                                <w:right w:val="none" w:sz="0" w:space="0" w:color="auto"/>
                              </w:divBdr>
                              <w:divsChild>
                                <w:div w:id="2141610498">
                                  <w:marLeft w:val="0"/>
                                  <w:marRight w:val="0"/>
                                  <w:marTop w:val="0"/>
                                  <w:marBottom w:val="0"/>
                                  <w:divBdr>
                                    <w:top w:val="none" w:sz="0" w:space="0" w:color="auto"/>
                                    <w:left w:val="none" w:sz="0" w:space="0" w:color="auto"/>
                                    <w:bottom w:val="none" w:sz="0" w:space="0" w:color="auto"/>
                                    <w:right w:val="none" w:sz="0" w:space="0" w:color="auto"/>
                                  </w:divBdr>
                                  <w:divsChild>
                                    <w:div w:id="412090738">
                                      <w:marLeft w:val="0"/>
                                      <w:marRight w:val="0"/>
                                      <w:marTop w:val="0"/>
                                      <w:marBottom w:val="0"/>
                                      <w:divBdr>
                                        <w:top w:val="none" w:sz="0" w:space="0" w:color="auto"/>
                                        <w:left w:val="none" w:sz="0" w:space="0" w:color="auto"/>
                                        <w:bottom w:val="none" w:sz="0" w:space="0" w:color="auto"/>
                                        <w:right w:val="none" w:sz="0" w:space="0" w:color="auto"/>
                                      </w:divBdr>
                                      <w:divsChild>
                                        <w:div w:id="735005849">
                                          <w:marLeft w:val="0"/>
                                          <w:marRight w:val="0"/>
                                          <w:marTop w:val="0"/>
                                          <w:marBottom w:val="0"/>
                                          <w:divBdr>
                                            <w:top w:val="none" w:sz="0" w:space="0" w:color="auto"/>
                                            <w:left w:val="none" w:sz="0" w:space="0" w:color="auto"/>
                                            <w:bottom w:val="none" w:sz="0" w:space="0" w:color="auto"/>
                                            <w:right w:val="none" w:sz="0" w:space="0" w:color="auto"/>
                                          </w:divBdr>
                                          <w:divsChild>
                                            <w:div w:id="1143235475">
                                              <w:marLeft w:val="0"/>
                                              <w:marRight w:val="0"/>
                                              <w:marTop w:val="0"/>
                                              <w:marBottom w:val="0"/>
                                              <w:divBdr>
                                                <w:top w:val="none" w:sz="0" w:space="0" w:color="auto"/>
                                                <w:left w:val="none" w:sz="0" w:space="0" w:color="auto"/>
                                                <w:bottom w:val="none" w:sz="0" w:space="0" w:color="auto"/>
                                                <w:right w:val="none" w:sz="0" w:space="0" w:color="auto"/>
                                              </w:divBdr>
                                              <w:divsChild>
                                                <w:div w:id="1098721848">
                                                  <w:marLeft w:val="0"/>
                                                  <w:marRight w:val="0"/>
                                                  <w:marTop w:val="0"/>
                                                  <w:marBottom w:val="0"/>
                                                  <w:divBdr>
                                                    <w:top w:val="none" w:sz="0" w:space="0" w:color="auto"/>
                                                    <w:left w:val="none" w:sz="0" w:space="0" w:color="auto"/>
                                                    <w:bottom w:val="none" w:sz="0" w:space="0" w:color="auto"/>
                                                    <w:right w:val="none" w:sz="0" w:space="0" w:color="auto"/>
                                                  </w:divBdr>
                                                  <w:divsChild>
                                                    <w:div w:id="720134319">
                                                      <w:marLeft w:val="0"/>
                                                      <w:marRight w:val="0"/>
                                                      <w:marTop w:val="0"/>
                                                      <w:marBottom w:val="0"/>
                                                      <w:divBdr>
                                                        <w:top w:val="none" w:sz="0" w:space="0" w:color="auto"/>
                                                        <w:left w:val="none" w:sz="0" w:space="0" w:color="auto"/>
                                                        <w:bottom w:val="none" w:sz="0" w:space="0" w:color="auto"/>
                                                        <w:right w:val="none" w:sz="0" w:space="0" w:color="auto"/>
                                                      </w:divBdr>
                                                      <w:divsChild>
                                                        <w:div w:id="2557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1610989">
          <w:marLeft w:val="0"/>
          <w:marRight w:val="0"/>
          <w:marTop w:val="0"/>
          <w:marBottom w:val="0"/>
          <w:divBdr>
            <w:top w:val="none" w:sz="0" w:space="0" w:color="auto"/>
            <w:left w:val="none" w:sz="0" w:space="0" w:color="auto"/>
            <w:bottom w:val="none" w:sz="0" w:space="0" w:color="auto"/>
            <w:right w:val="none" w:sz="0" w:space="0" w:color="auto"/>
          </w:divBdr>
          <w:divsChild>
            <w:div w:id="381515606">
              <w:marLeft w:val="0"/>
              <w:marRight w:val="0"/>
              <w:marTop w:val="0"/>
              <w:marBottom w:val="0"/>
              <w:divBdr>
                <w:top w:val="none" w:sz="0" w:space="0" w:color="auto"/>
                <w:left w:val="none" w:sz="0" w:space="0" w:color="auto"/>
                <w:bottom w:val="none" w:sz="0" w:space="0" w:color="auto"/>
                <w:right w:val="none" w:sz="0" w:space="0" w:color="auto"/>
              </w:divBdr>
              <w:divsChild>
                <w:div w:id="318509428">
                  <w:marLeft w:val="0"/>
                  <w:marRight w:val="0"/>
                  <w:marTop w:val="0"/>
                  <w:marBottom w:val="0"/>
                  <w:divBdr>
                    <w:top w:val="none" w:sz="0" w:space="0" w:color="auto"/>
                    <w:left w:val="none" w:sz="0" w:space="0" w:color="auto"/>
                    <w:bottom w:val="none" w:sz="0" w:space="0" w:color="auto"/>
                    <w:right w:val="none" w:sz="0" w:space="0" w:color="auto"/>
                  </w:divBdr>
                  <w:divsChild>
                    <w:div w:id="5937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450298">
      <w:bodyDiv w:val="1"/>
      <w:marLeft w:val="0"/>
      <w:marRight w:val="0"/>
      <w:marTop w:val="0"/>
      <w:marBottom w:val="0"/>
      <w:divBdr>
        <w:top w:val="none" w:sz="0" w:space="0" w:color="auto"/>
        <w:left w:val="none" w:sz="0" w:space="0" w:color="auto"/>
        <w:bottom w:val="none" w:sz="0" w:space="0" w:color="auto"/>
        <w:right w:val="none" w:sz="0" w:space="0" w:color="auto"/>
      </w:divBdr>
    </w:div>
    <w:div w:id="363483811">
      <w:bodyDiv w:val="1"/>
      <w:marLeft w:val="0"/>
      <w:marRight w:val="0"/>
      <w:marTop w:val="0"/>
      <w:marBottom w:val="0"/>
      <w:divBdr>
        <w:top w:val="none" w:sz="0" w:space="0" w:color="auto"/>
        <w:left w:val="none" w:sz="0" w:space="0" w:color="auto"/>
        <w:bottom w:val="none" w:sz="0" w:space="0" w:color="auto"/>
        <w:right w:val="none" w:sz="0" w:space="0" w:color="auto"/>
      </w:divBdr>
      <w:divsChild>
        <w:div w:id="911428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361211">
      <w:bodyDiv w:val="1"/>
      <w:marLeft w:val="0"/>
      <w:marRight w:val="0"/>
      <w:marTop w:val="0"/>
      <w:marBottom w:val="0"/>
      <w:divBdr>
        <w:top w:val="none" w:sz="0" w:space="0" w:color="auto"/>
        <w:left w:val="none" w:sz="0" w:space="0" w:color="auto"/>
        <w:bottom w:val="none" w:sz="0" w:space="0" w:color="auto"/>
        <w:right w:val="none" w:sz="0" w:space="0" w:color="auto"/>
      </w:divBdr>
      <w:divsChild>
        <w:div w:id="1199397111">
          <w:marLeft w:val="0"/>
          <w:marRight w:val="0"/>
          <w:marTop w:val="0"/>
          <w:marBottom w:val="0"/>
          <w:divBdr>
            <w:top w:val="none" w:sz="0" w:space="0" w:color="auto"/>
            <w:left w:val="none" w:sz="0" w:space="0" w:color="auto"/>
            <w:bottom w:val="none" w:sz="0" w:space="0" w:color="auto"/>
            <w:right w:val="none" w:sz="0" w:space="0" w:color="auto"/>
          </w:divBdr>
          <w:divsChild>
            <w:div w:id="971522858">
              <w:marLeft w:val="0"/>
              <w:marRight w:val="0"/>
              <w:marTop w:val="0"/>
              <w:marBottom w:val="0"/>
              <w:divBdr>
                <w:top w:val="none" w:sz="0" w:space="0" w:color="auto"/>
                <w:left w:val="none" w:sz="0" w:space="0" w:color="auto"/>
                <w:bottom w:val="none" w:sz="0" w:space="0" w:color="auto"/>
                <w:right w:val="none" w:sz="0" w:space="0" w:color="auto"/>
              </w:divBdr>
              <w:divsChild>
                <w:div w:id="1542129853">
                  <w:marLeft w:val="0"/>
                  <w:marRight w:val="0"/>
                  <w:marTop w:val="0"/>
                  <w:marBottom w:val="0"/>
                  <w:divBdr>
                    <w:top w:val="none" w:sz="0" w:space="0" w:color="auto"/>
                    <w:left w:val="none" w:sz="0" w:space="0" w:color="auto"/>
                    <w:bottom w:val="none" w:sz="0" w:space="0" w:color="auto"/>
                    <w:right w:val="none" w:sz="0" w:space="0" w:color="auto"/>
                  </w:divBdr>
                  <w:divsChild>
                    <w:div w:id="3314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963541">
      <w:bodyDiv w:val="1"/>
      <w:marLeft w:val="0"/>
      <w:marRight w:val="0"/>
      <w:marTop w:val="0"/>
      <w:marBottom w:val="0"/>
      <w:divBdr>
        <w:top w:val="none" w:sz="0" w:space="0" w:color="auto"/>
        <w:left w:val="none" w:sz="0" w:space="0" w:color="auto"/>
        <w:bottom w:val="none" w:sz="0" w:space="0" w:color="auto"/>
        <w:right w:val="none" w:sz="0" w:space="0" w:color="auto"/>
      </w:divBdr>
      <w:divsChild>
        <w:div w:id="1008752189">
          <w:marLeft w:val="0"/>
          <w:marRight w:val="0"/>
          <w:marTop w:val="0"/>
          <w:marBottom w:val="0"/>
          <w:divBdr>
            <w:top w:val="none" w:sz="0" w:space="0" w:color="auto"/>
            <w:left w:val="none" w:sz="0" w:space="0" w:color="auto"/>
            <w:bottom w:val="none" w:sz="0" w:space="0" w:color="auto"/>
            <w:right w:val="none" w:sz="0" w:space="0" w:color="auto"/>
          </w:divBdr>
          <w:divsChild>
            <w:div w:id="822352492">
              <w:marLeft w:val="0"/>
              <w:marRight w:val="0"/>
              <w:marTop w:val="0"/>
              <w:marBottom w:val="0"/>
              <w:divBdr>
                <w:top w:val="none" w:sz="0" w:space="0" w:color="auto"/>
                <w:left w:val="none" w:sz="0" w:space="0" w:color="auto"/>
                <w:bottom w:val="none" w:sz="0" w:space="0" w:color="auto"/>
                <w:right w:val="none" w:sz="0" w:space="0" w:color="auto"/>
              </w:divBdr>
              <w:divsChild>
                <w:div w:id="490995753">
                  <w:marLeft w:val="0"/>
                  <w:marRight w:val="0"/>
                  <w:marTop w:val="0"/>
                  <w:marBottom w:val="0"/>
                  <w:divBdr>
                    <w:top w:val="none" w:sz="0" w:space="0" w:color="auto"/>
                    <w:left w:val="none" w:sz="0" w:space="0" w:color="auto"/>
                    <w:bottom w:val="none" w:sz="0" w:space="0" w:color="auto"/>
                    <w:right w:val="none" w:sz="0" w:space="0" w:color="auto"/>
                  </w:divBdr>
                  <w:divsChild>
                    <w:div w:id="1424645928">
                      <w:marLeft w:val="0"/>
                      <w:marRight w:val="0"/>
                      <w:marTop w:val="0"/>
                      <w:marBottom w:val="0"/>
                      <w:divBdr>
                        <w:top w:val="none" w:sz="0" w:space="0" w:color="auto"/>
                        <w:left w:val="none" w:sz="0" w:space="0" w:color="auto"/>
                        <w:bottom w:val="none" w:sz="0" w:space="0" w:color="auto"/>
                        <w:right w:val="none" w:sz="0" w:space="0" w:color="auto"/>
                      </w:divBdr>
                      <w:divsChild>
                        <w:div w:id="576213277">
                          <w:marLeft w:val="0"/>
                          <w:marRight w:val="0"/>
                          <w:marTop w:val="0"/>
                          <w:marBottom w:val="0"/>
                          <w:divBdr>
                            <w:top w:val="none" w:sz="0" w:space="0" w:color="auto"/>
                            <w:left w:val="none" w:sz="0" w:space="0" w:color="auto"/>
                            <w:bottom w:val="none" w:sz="0" w:space="0" w:color="auto"/>
                            <w:right w:val="none" w:sz="0" w:space="0" w:color="auto"/>
                          </w:divBdr>
                          <w:divsChild>
                            <w:div w:id="748431093">
                              <w:marLeft w:val="0"/>
                              <w:marRight w:val="0"/>
                              <w:marTop w:val="0"/>
                              <w:marBottom w:val="0"/>
                              <w:divBdr>
                                <w:top w:val="none" w:sz="0" w:space="0" w:color="auto"/>
                                <w:left w:val="none" w:sz="0" w:space="0" w:color="auto"/>
                                <w:bottom w:val="none" w:sz="0" w:space="0" w:color="auto"/>
                                <w:right w:val="none" w:sz="0" w:space="0" w:color="auto"/>
                              </w:divBdr>
                              <w:divsChild>
                                <w:div w:id="728501033">
                                  <w:marLeft w:val="0"/>
                                  <w:marRight w:val="0"/>
                                  <w:marTop w:val="0"/>
                                  <w:marBottom w:val="0"/>
                                  <w:divBdr>
                                    <w:top w:val="none" w:sz="0" w:space="0" w:color="auto"/>
                                    <w:left w:val="none" w:sz="0" w:space="0" w:color="auto"/>
                                    <w:bottom w:val="none" w:sz="0" w:space="0" w:color="auto"/>
                                    <w:right w:val="none" w:sz="0" w:space="0" w:color="auto"/>
                                  </w:divBdr>
                                  <w:divsChild>
                                    <w:div w:id="445393530">
                                      <w:marLeft w:val="0"/>
                                      <w:marRight w:val="0"/>
                                      <w:marTop w:val="0"/>
                                      <w:marBottom w:val="0"/>
                                      <w:divBdr>
                                        <w:top w:val="none" w:sz="0" w:space="0" w:color="auto"/>
                                        <w:left w:val="none" w:sz="0" w:space="0" w:color="auto"/>
                                        <w:bottom w:val="none" w:sz="0" w:space="0" w:color="auto"/>
                                        <w:right w:val="none" w:sz="0" w:space="0" w:color="auto"/>
                                      </w:divBdr>
                                      <w:divsChild>
                                        <w:div w:id="1580139968">
                                          <w:marLeft w:val="0"/>
                                          <w:marRight w:val="0"/>
                                          <w:marTop w:val="0"/>
                                          <w:marBottom w:val="0"/>
                                          <w:divBdr>
                                            <w:top w:val="none" w:sz="0" w:space="0" w:color="auto"/>
                                            <w:left w:val="none" w:sz="0" w:space="0" w:color="auto"/>
                                            <w:bottom w:val="none" w:sz="0" w:space="0" w:color="auto"/>
                                            <w:right w:val="none" w:sz="0" w:space="0" w:color="auto"/>
                                          </w:divBdr>
                                          <w:divsChild>
                                            <w:div w:id="1407996732">
                                              <w:marLeft w:val="0"/>
                                              <w:marRight w:val="0"/>
                                              <w:marTop w:val="0"/>
                                              <w:marBottom w:val="0"/>
                                              <w:divBdr>
                                                <w:top w:val="none" w:sz="0" w:space="0" w:color="auto"/>
                                                <w:left w:val="none" w:sz="0" w:space="0" w:color="auto"/>
                                                <w:bottom w:val="none" w:sz="0" w:space="0" w:color="auto"/>
                                                <w:right w:val="none" w:sz="0" w:space="0" w:color="auto"/>
                                              </w:divBdr>
                                              <w:divsChild>
                                                <w:div w:id="470947787">
                                                  <w:marLeft w:val="0"/>
                                                  <w:marRight w:val="0"/>
                                                  <w:marTop w:val="0"/>
                                                  <w:marBottom w:val="0"/>
                                                  <w:divBdr>
                                                    <w:top w:val="none" w:sz="0" w:space="0" w:color="auto"/>
                                                    <w:left w:val="none" w:sz="0" w:space="0" w:color="auto"/>
                                                    <w:bottom w:val="none" w:sz="0" w:space="0" w:color="auto"/>
                                                    <w:right w:val="none" w:sz="0" w:space="0" w:color="auto"/>
                                                  </w:divBdr>
                                                  <w:divsChild>
                                                    <w:div w:id="998997488">
                                                      <w:marLeft w:val="0"/>
                                                      <w:marRight w:val="0"/>
                                                      <w:marTop w:val="0"/>
                                                      <w:marBottom w:val="0"/>
                                                      <w:divBdr>
                                                        <w:top w:val="none" w:sz="0" w:space="0" w:color="auto"/>
                                                        <w:left w:val="none" w:sz="0" w:space="0" w:color="auto"/>
                                                        <w:bottom w:val="none" w:sz="0" w:space="0" w:color="auto"/>
                                                        <w:right w:val="none" w:sz="0" w:space="0" w:color="auto"/>
                                                      </w:divBdr>
                                                      <w:divsChild>
                                                        <w:div w:id="12633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18860">
                                              <w:marLeft w:val="0"/>
                                              <w:marRight w:val="0"/>
                                              <w:marTop w:val="0"/>
                                              <w:marBottom w:val="0"/>
                                              <w:divBdr>
                                                <w:top w:val="none" w:sz="0" w:space="0" w:color="auto"/>
                                                <w:left w:val="none" w:sz="0" w:space="0" w:color="auto"/>
                                                <w:bottom w:val="none" w:sz="0" w:space="0" w:color="auto"/>
                                                <w:right w:val="none" w:sz="0" w:space="0" w:color="auto"/>
                                              </w:divBdr>
                                              <w:divsChild>
                                                <w:div w:id="585892302">
                                                  <w:marLeft w:val="0"/>
                                                  <w:marRight w:val="0"/>
                                                  <w:marTop w:val="0"/>
                                                  <w:marBottom w:val="0"/>
                                                  <w:divBdr>
                                                    <w:top w:val="none" w:sz="0" w:space="0" w:color="auto"/>
                                                    <w:left w:val="none" w:sz="0" w:space="0" w:color="auto"/>
                                                    <w:bottom w:val="none" w:sz="0" w:space="0" w:color="auto"/>
                                                    <w:right w:val="none" w:sz="0" w:space="0" w:color="auto"/>
                                                  </w:divBdr>
                                                  <w:divsChild>
                                                    <w:div w:id="91977427">
                                                      <w:marLeft w:val="0"/>
                                                      <w:marRight w:val="0"/>
                                                      <w:marTop w:val="0"/>
                                                      <w:marBottom w:val="0"/>
                                                      <w:divBdr>
                                                        <w:top w:val="none" w:sz="0" w:space="0" w:color="auto"/>
                                                        <w:left w:val="none" w:sz="0" w:space="0" w:color="auto"/>
                                                        <w:bottom w:val="none" w:sz="0" w:space="0" w:color="auto"/>
                                                        <w:right w:val="none" w:sz="0" w:space="0" w:color="auto"/>
                                                      </w:divBdr>
                                                      <w:divsChild>
                                                        <w:div w:id="11731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639892">
          <w:marLeft w:val="0"/>
          <w:marRight w:val="0"/>
          <w:marTop w:val="0"/>
          <w:marBottom w:val="0"/>
          <w:divBdr>
            <w:top w:val="none" w:sz="0" w:space="0" w:color="auto"/>
            <w:left w:val="none" w:sz="0" w:space="0" w:color="auto"/>
            <w:bottom w:val="none" w:sz="0" w:space="0" w:color="auto"/>
            <w:right w:val="none" w:sz="0" w:space="0" w:color="auto"/>
          </w:divBdr>
          <w:divsChild>
            <w:div w:id="874538317">
              <w:marLeft w:val="0"/>
              <w:marRight w:val="0"/>
              <w:marTop w:val="0"/>
              <w:marBottom w:val="0"/>
              <w:divBdr>
                <w:top w:val="none" w:sz="0" w:space="0" w:color="auto"/>
                <w:left w:val="none" w:sz="0" w:space="0" w:color="auto"/>
                <w:bottom w:val="none" w:sz="0" w:space="0" w:color="auto"/>
                <w:right w:val="none" w:sz="0" w:space="0" w:color="auto"/>
              </w:divBdr>
              <w:divsChild>
                <w:div w:id="957373488">
                  <w:marLeft w:val="0"/>
                  <w:marRight w:val="0"/>
                  <w:marTop w:val="0"/>
                  <w:marBottom w:val="0"/>
                  <w:divBdr>
                    <w:top w:val="none" w:sz="0" w:space="0" w:color="auto"/>
                    <w:left w:val="none" w:sz="0" w:space="0" w:color="auto"/>
                    <w:bottom w:val="none" w:sz="0" w:space="0" w:color="auto"/>
                    <w:right w:val="none" w:sz="0" w:space="0" w:color="auto"/>
                  </w:divBdr>
                  <w:divsChild>
                    <w:div w:id="132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4631">
      <w:bodyDiv w:val="1"/>
      <w:marLeft w:val="0"/>
      <w:marRight w:val="0"/>
      <w:marTop w:val="0"/>
      <w:marBottom w:val="0"/>
      <w:divBdr>
        <w:top w:val="none" w:sz="0" w:space="0" w:color="auto"/>
        <w:left w:val="none" w:sz="0" w:space="0" w:color="auto"/>
        <w:bottom w:val="none" w:sz="0" w:space="0" w:color="auto"/>
        <w:right w:val="none" w:sz="0" w:space="0" w:color="auto"/>
      </w:divBdr>
      <w:divsChild>
        <w:div w:id="278223195">
          <w:marLeft w:val="0"/>
          <w:marRight w:val="0"/>
          <w:marTop w:val="0"/>
          <w:marBottom w:val="0"/>
          <w:divBdr>
            <w:top w:val="none" w:sz="0" w:space="0" w:color="auto"/>
            <w:left w:val="none" w:sz="0" w:space="0" w:color="auto"/>
            <w:bottom w:val="none" w:sz="0" w:space="0" w:color="auto"/>
            <w:right w:val="none" w:sz="0" w:space="0" w:color="auto"/>
          </w:divBdr>
          <w:divsChild>
            <w:div w:id="1587769536">
              <w:marLeft w:val="0"/>
              <w:marRight w:val="0"/>
              <w:marTop w:val="0"/>
              <w:marBottom w:val="0"/>
              <w:divBdr>
                <w:top w:val="none" w:sz="0" w:space="0" w:color="auto"/>
                <w:left w:val="none" w:sz="0" w:space="0" w:color="auto"/>
                <w:bottom w:val="none" w:sz="0" w:space="0" w:color="auto"/>
                <w:right w:val="none" w:sz="0" w:space="0" w:color="auto"/>
              </w:divBdr>
              <w:divsChild>
                <w:div w:id="523792858">
                  <w:marLeft w:val="0"/>
                  <w:marRight w:val="0"/>
                  <w:marTop w:val="0"/>
                  <w:marBottom w:val="0"/>
                  <w:divBdr>
                    <w:top w:val="none" w:sz="0" w:space="0" w:color="auto"/>
                    <w:left w:val="none" w:sz="0" w:space="0" w:color="auto"/>
                    <w:bottom w:val="none" w:sz="0" w:space="0" w:color="auto"/>
                    <w:right w:val="none" w:sz="0" w:space="0" w:color="auto"/>
                  </w:divBdr>
                  <w:divsChild>
                    <w:div w:id="7857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87637">
      <w:bodyDiv w:val="1"/>
      <w:marLeft w:val="0"/>
      <w:marRight w:val="0"/>
      <w:marTop w:val="0"/>
      <w:marBottom w:val="0"/>
      <w:divBdr>
        <w:top w:val="none" w:sz="0" w:space="0" w:color="auto"/>
        <w:left w:val="none" w:sz="0" w:space="0" w:color="auto"/>
        <w:bottom w:val="none" w:sz="0" w:space="0" w:color="auto"/>
        <w:right w:val="none" w:sz="0" w:space="0" w:color="auto"/>
      </w:divBdr>
      <w:divsChild>
        <w:div w:id="148595426">
          <w:marLeft w:val="0"/>
          <w:marRight w:val="0"/>
          <w:marTop w:val="0"/>
          <w:marBottom w:val="0"/>
          <w:divBdr>
            <w:top w:val="none" w:sz="0" w:space="0" w:color="auto"/>
            <w:left w:val="none" w:sz="0" w:space="0" w:color="auto"/>
            <w:bottom w:val="none" w:sz="0" w:space="0" w:color="auto"/>
            <w:right w:val="none" w:sz="0" w:space="0" w:color="auto"/>
          </w:divBdr>
        </w:div>
      </w:divsChild>
    </w:div>
    <w:div w:id="468864636">
      <w:bodyDiv w:val="1"/>
      <w:marLeft w:val="0"/>
      <w:marRight w:val="0"/>
      <w:marTop w:val="0"/>
      <w:marBottom w:val="0"/>
      <w:divBdr>
        <w:top w:val="none" w:sz="0" w:space="0" w:color="auto"/>
        <w:left w:val="none" w:sz="0" w:space="0" w:color="auto"/>
        <w:bottom w:val="none" w:sz="0" w:space="0" w:color="auto"/>
        <w:right w:val="none" w:sz="0" w:space="0" w:color="auto"/>
      </w:divBdr>
    </w:div>
    <w:div w:id="470832109">
      <w:bodyDiv w:val="1"/>
      <w:marLeft w:val="0"/>
      <w:marRight w:val="0"/>
      <w:marTop w:val="0"/>
      <w:marBottom w:val="0"/>
      <w:divBdr>
        <w:top w:val="none" w:sz="0" w:space="0" w:color="auto"/>
        <w:left w:val="none" w:sz="0" w:space="0" w:color="auto"/>
        <w:bottom w:val="none" w:sz="0" w:space="0" w:color="auto"/>
        <w:right w:val="none" w:sz="0" w:space="0" w:color="auto"/>
      </w:divBdr>
      <w:divsChild>
        <w:div w:id="8147757">
          <w:marLeft w:val="0"/>
          <w:marRight w:val="0"/>
          <w:marTop w:val="0"/>
          <w:marBottom w:val="0"/>
          <w:divBdr>
            <w:top w:val="none" w:sz="0" w:space="0" w:color="auto"/>
            <w:left w:val="none" w:sz="0" w:space="0" w:color="auto"/>
            <w:bottom w:val="none" w:sz="0" w:space="0" w:color="auto"/>
            <w:right w:val="none" w:sz="0" w:space="0" w:color="auto"/>
          </w:divBdr>
        </w:div>
        <w:div w:id="44180074">
          <w:marLeft w:val="0"/>
          <w:marRight w:val="0"/>
          <w:marTop w:val="0"/>
          <w:marBottom w:val="0"/>
          <w:divBdr>
            <w:top w:val="none" w:sz="0" w:space="0" w:color="auto"/>
            <w:left w:val="none" w:sz="0" w:space="0" w:color="auto"/>
            <w:bottom w:val="none" w:sz="0" w:space="0" w:color="auto"/>
            <w:right w:val="none" w:sz="0" w:space="0" w:color="auto"/>
          </w:divBdr>
        </w:div>
        <w:div w:id="198469987">
          <w:marLeft w:val="0"/>
          <w:marRight w:val="0"/>
          <w:marTop w:val="0"/>
          <w:marBottom w:val="0"/>
          <w:divBdr>
            <w:top w:val="none" w:sz="0" w:space="0" w:color="auto"/>
            <w:left w:val="none" w:sz="0" w:space="0" w:color="auto"/>
            <w:bottom w:val="none" w:sz="0" w:space="0" w:color="auto"/>
            <w:right w:val="none" w:sz="0" w:space="0" w:color="auto"/>
          </w:divBdr>
        </w:div>
        <w:div w:id="237835487">
          <w:marLeft w:val="0"/>
          <w:marRight w:val="0"/>
          <w:marTop w:val="0"/>
          <w:marBottom w:val="0"/>
          <w:divBdr>
            <w:top w:val="none" w:sz="0" w:space="0" w:color="auto"/>
            <w:left w:val="none" w:sz="0" w:space="0" w:color="auto"/>
            <w:bottom w:val="none" w:sz="0" w:space="0" w:color="auto"/>
            <w:right w:val="none" w:sz="0" w:space="0" w:color="auto"/>
          </w:divBdr>
        </w:div>
        <w:div w:id="237906700">
          <w:marLeft w:val="0"/>
          <w:marRight w:val="0"/>
          <w:marTop w:val="0"/>
          <w:marBottom w:val="0"/>
          <w:divBdr>
            <w:top w:val="none" w:sz="0" w:space="0" w:color="auto"/>
            <w:left w:val="none" w:sz="0" w:space="0" w:color="auto"/>
            <w:bottom w:val="none" w:sz="0" w:space="0" w:color="auto"/>
            <w:right w:val="none" w:sz="0" w:space="0" w:color="auto"/>
          </w:divBdr>
        </w:div>
        <w:div w:id="386345293">
          <w:marLeft w:val="0"/>
          <w:marRight w:val="0"/>
          <w:marTop w:val="0"/>
          <w:marBottom w:val="0"/>
          <w:divBdr>
            <w:top w:val="none" w:sz="0" w:space="0" w:color="auto"/>
            <w:left w:val="none" w:sz="0" w:space="0" w:color="auto"/>
            <w:bottom w:val="none" w:sz="0" w:space="0" w:color="auto"/>
            <w:right w:val="none" w:sz="0" w:space="0" w:color="auto"/>
          </w:divBdr>
        </w:div>
        <w:div w:id="394935007">
          <w:marLeft w:val="0"/>
          <w:marRight w:val="0"/>
          <w:marTop w:val="0"/>
          <w:marBottom w:val="0"/>
          <w:divBdr>
            <w:top w:val="none" w:sz="0" w:space="0" w:color="auto"/>
            <w:left w:val="none" w:sz="0" w:space="0" w:color="auto"/>
            <w:bottom w:val="none" w:sz="0" w:space="0" w:color="auto"/>
            <w:right w:val="none" w:sz="0" w:space="0" w:color="auto"/>
          </w:divBdr>
        </w:div>
        <w:div w:id="432092681">
          <w:marLeft w:val="0"/>
          <w:marRight w:val="0"/>
          <w:marTop w:val="0"/>
          <w:marBottom w:val="0"/>
          <w:divBdr>
            <w:top w:val="none" w:sz="0" w:space="0" w:color="auto"/>
            <w:left w:val="none" w:sz="0" w:space="0" w:color="auto"/>
            <w:bottom w:val="none" w:sz="0" w:space="0" w:color="auto"/>
            <w:right w:val="none" w:sz="0" w:space="0" w:color="auto"/>
          </w:divBdr>
        </w:div>
        <w:div w:id="458569999">
          <w:marLeft w:val="0"/>
          <w:marRight w:val="0"/>
          <w:marTop w:val="0"/>
          <w:marBottom w:val="0"/>
          <w:divBdr>
            <w:top w:val="none" w:sz="0" w:space="0" w:color="auto"/>
            <w:left w:val="none" w:sz="0" w:space="0" w:color="auto"/>
            <w:bottom w:val="none" w:sz="0" w:space="0" w:color="auto"/>
            <w:right w:val="none" w:sz="0" w:space="0" w:color="auto"/>
          </w:divBdr>
        </w:div>
        <w:div w:id="466895616">
          <w:marLeft w:val="0"/>
          <w:marRight w:val="0"/>
          <w:marTop w:val="0"/>
          <w:marBottom w:val="0"/>
          <w:divBdr>
            <w:top w:val="none" w:sz="0" w:space="0" w:color="auto"/>
            <w:left w:val="none" w:sz="0" w:space="0" w:color="auto"/>
            <w:bottom w:val="none" w:sz="0" w:space="0" w:color="auto"/>
            <w:right w:val="none" w:sz="0" w:space="0" w:color="auto"/>
          </w:divBdr>
        </w:div>
        <w:div w:id="493036954">
          <w:marLeft w:val="0"/>
          <w:marRight w:val="0"/>
          <w:marTop w:val="0"/>
          <w:marBottom w:val="0"/>
          <w:divBdr>
            <w:top w:val="none" w:sz="0" w:space="0" w:color="auto"/>
            <w:left w:val="none" w:sz="0" w:space="0" w:color="auto"/>
            <w:bottom w:val="none" w:sz="0" w:space="0" w:color="auto"/>
            <w:right w:val="none" w:sz="0" w:space="0" w:color="auto"/>
          </w:divBdr>
        </w:div>
        <w:div w:id="577397894">
          <w:marLeft w:val="0"/>
          <w:marRight w:val="0"/>
          <w:marTop w:val="0"/>
          <w:marBottom w:val="0"/>
          <w:divBdr>
            <w:top w:val="none" w:sz="0" w:space="0" w:color="auto"/>
            <w:left w:val="none" w:sz="0" w:space="0" w:color="auto"/>
            <w:bottom w:val="none" w:sz="0" w:space="0" w:color="auto"/>
            <w:right w:val="none" w:sz="0" w:space="0" w:color="auto"/>
          </w:divBdr>
        </w:div>
        <w:div w:id="650868677">
          <w:marLeft w:val="0"/>
          <w:marRight w:val="0"/>
          <w:marTop w:val="0"/>
          <w:marBottom w:val="0"/>
          <w:divBdr>
            <w:top w:val="none" w:sz="0" w:space="0" w:color="auto"/>
            <w:left w:val="none" w:sz="0" w:space="0" w:color="auto"/>
            <w:bottom w:val="none" w:sz="0" w:space="0" w:color="auto"/>
            <w:right w:val="none" w:sz="0" w:space="0" w:color="auto"/>
          </w:divBdr>
        </w:div>
        <w:div w:id="654073108">
          <w:marLeft w:val="0"/>
          <w:marRight w:val="0"/>
          <w:marTop w:val="0"/>
          <w:marBottom w:val="0"/>
          <w:divBdr>
            <w:top w:val="none" w:sz="0" w:space="0" w:color="auto"/>
            <w:left w:val="none" w:sz="0" w:space="0" w:color="auto"/>
            <w:bottom w:val="none" w:sz="0" w:space="0" w:color="auto"/>
            <w:right w:val="none" w:sz="0" w:space="0" w:color="auto"/>
          </w:divBdr>
          <w:divsChild>
            <w:div w:id="712928565">
              <w:marLeft w:val="0"/>
              <w:marRight w:val="0"/>
              <w:marTop w:val="0"/>
              <w:marBottom w:val="0"/>
              <w:divBdr>
                <w:top w:val="none" w:sz="0" w:space="0" w:color="auto"/>
                <w:left w:val="none" w:sz="0" w:space="0" w:color="auto"/>
                <w:bottom w:val="none" w:sz="0" w:space="0" w:color="auto"/>
                <w:right w:val="none" w:sz="0" w:space="0" w:color="auto"/>
              </w:divBdr>
            </w:div>
            <w:div w:id="821774739">
              <w:marLeft w:val="0"/>
              <w:marRight w:val="0"/>
              <w:marTop w:val="0"/>
              <w:marBottom w:val="0"/>
              <w:divBdr>
                <w:top w:val="none" w:sz="0" w:space="0" w:color="auto"/>
                <w:left w:val="none" w:sz="0" w:space="0" w:color="auto"/>
                <w:bottom w:val="none" w:sz="0" w:space="0" w:color="auto"/>
                <w:right w:val="none" w:sz="0" w:space="0" w:color="auto"/>
              </w:divBdr>
            </w:div>
            <w:div w:id="1421877388">
              <w:marLeft w:val="0"/>
              <w:marRight w:val="0"/>
              <w:marTop w:val="0"/>
              <w:marBottom w:val="0"/>
              <w:divBdr>
                <w:top w:val="none" w:sz="0" w:space="0" w:color="auto"/>
                <w:left w:val="none" w:sz="0" w:space="0" w:color="auto"/>
                <w:bottom w:val="none" w:sz="0" w:space="0" w:color="auto"/>
                <w:right w:val="none" w:sz="0" w:space="0" w:color="auto"/>
              </w:divBdr>
            </w:div>
            <w:div w:id="2072922616">
              <w:marLeft w:val="0"/>
              <w:marRight w:val="0"/>
              <w:marTop w:val="0"/>
              <w:marBottom w:val="0"/>
              <w:divBdr>
                <w:top w:val="none" w:sz="0" w:space="0" w:color="auto"/>
                <w:left w:val="none" w:sz="0" w:space="0" w:color="auto"/>
                <w:bottom w:val="none" w:sz="0" w:space="0" w:color="auto"/>
                <w:right w:val="none" w:sz="0" w:space="0" w:color="auto"/>
              </w:divBdr>
            </w:div>
          </w:divsChild>
        </w:div>
        <w:div w:id="683826785">
          <w:marLeft w:val="0"/>
          <w:marRight w:val="0"/>
          <w:marTop w:val="0"/>
          <w:marBottom w:val="0"/>
          <w:divBdr>
            <w:top w:val="none" w:sz="0" w:space="0" w:color="auto"/>
            <w:left w:val="none" w:sz="0" w:space="0" w:color="auto"/>
            <w:bottom w:val="none" w:sz="0" w:space="0" w:color="auto"/>
            <w:right w:val="none" w:sz="0" w:space="0" w:color="auto"/>
          </w:divBdr>
        </w:div>
        <w:div w:id="894245360">
          <w:marLeft w:val="0"/>
          <w:marRight w:val="0"/>
          <w:marTop w:val="0"/>
          <w:marBottom w:val="0"/>
          <w:divBdr>
            <w:top w:val="none" w:sz="0" w:space="0" w:color="auto"/>
            <w:left w:val="none" w:sz="0" w:space="0" w:color="auto"/>
            <w:bottom w:val="none" w:sz="0" w:space="0" w:color="auto"/>
            <w:right w:val="none" w:sz="0" w:space="0" w:color="auto"/>
          </w:divBdr>
        </w:div>
        <w:div w:id="950403164">
          <w:marLeft w:val="0"/>
          <w:marRight w:val="0"/>
          <w:marTop w:val="0"/>
          <w:marBottom w:val="0"/>
          <w:divBdr>
            <w:top w:val="none" w:sz="0" w:space="0" w:color="auto"/>
            <w:left w:val="none" w:sz="0" w:space="0" w:color="auto"/>
            <w:bottom w:val="none" w:sz="0" w:space="0" w:color="auto"/>
            <w:right w:val="none" w:sz="0" w:space="0" w:color="auto"/>
          </w:divBdr>
        </w:div>
        <w:div w:id="1010839509">
          <w:marLeft w:val="0"/>
          <w:marRight w:val="0"/>
          <w:marTop w:val="0"/>
          <w:marBottom w:val="0"/>
          <w:divBdr>
            <w:top w:val="none" w:sz="0" w:space="0" w:color="auto"/>
            <w:left w:val="none" w:sz="0" w:space="0" w:color="auto"/>
            <w:bottom w:val="none" w:sz="0" w:space="0" w:color="auto"/>
            <w:right w:val="none" w:sz="0" w:space="0" w:color="auto"/>
          </w:divBdr>
        </w:div>
        <w:div w:id="1043292069">
          <w:marLeft w:val="0"/>
          <w:marRight w:val="0"/>
          <w:marTop w:val="0"/>
          <w:marBottom w:val="0"/>
          <w:divBdr>
            <w:top w:val="none" w:sz="0" w:space="0" w:color="auto"/>
            <w:left w:val="none" w:sz="0" w:space="0" w:color="auto"/>
            <w:bottom w:val="none" w:sz="0" w:space="0" w:color="auto"/>
            <w:right w:val="none" w:sz="0" w:space="0" w:color="auto"/>
          </w:divBdr>
        </w:div>
        <w:div w:id="1055661105">
          <w:marLeft w:val="0"/>
          <w:marRight w:val="0"/>
          <w:marTop w:val="0"/>
          <w:marBottom w:val="0"/>
          <w:divBdr>
            <w:top w:val="none" w:sz="0" w:space="0" w:color="auto"/>
            <w:left w:val="none" w:sz="0" w:space="0" w:color="auto"/>
            <w:bottom w:val="none" w:sz="0" w:space="0" w:color="auto"/>
            <w:right w:val="none" w:sz="0" w:space="0" w:color="auto"/>
          </w:divBdr>
        </w:div>
        <w:div w:id="1063286147">
          <w:marLeft w:val="0"/>
          <w:marRight w:val="0"/>
          <w:marTop w:val="0"/>
          <w:marBottom w:val="0"/>
          <w:divBdr>
            <w:top w:val="none" w:sz="0" w:space="0" w:color="auto"/>
            <w:left w:val="none" w:sz="0" w:space="0" w:color="auto"/>
            <w:bottom w:val="none" w:sz="0" w:space="0" w:color="auto"/>
            <w:right w:val="none" w:sz="0" w:space="0" w:color="auto"/>
          </w:divBdr>
        </w:div>
        <w:div w:id="1140029441">
          <w:marLeft w:val="0"/>
          <w:marRight w:val="0"/>
          <w:marTop w:val="0"/>
          <w:marBottom w:val="0"/>
          <w:divBdr>
            <w:top w:val="none" w:sz="0" w:space="0" w:color="auto"/>
            <w:left w:val="none" w:sz="0" w:space="0" w:color="auto"/>
            <w:bottom w:val="none" w:sz="0" w:space="0" w:color="auto"/>
            <w:right w:val="none" w:sz="0" w:space="0" w:color="auto"/>
          </w:divBdr>
        </w:div>
        <w:div w:id="1213736814">
          <w:marLeft w:val="0"/>
          <w:marRight w:val="0"/>
          <w:marTop w:val="0"/>
          <w:marBottom w:val="0"/>
          <w:divBdr>
            <w:top w:val="none" w:sz="0" w:space="0" w:color="auto"/>
            <w:left w:val="none" w:sz="0" w:space="0" w:color="auto"/>
            <w:bottom w:val="none" w:sz="0" w:space="0" w:color="auto"/>
            <w:right w:val="none" w:sz="0" w:space="0" w:color="auto"/>
          </w:divBdr>
        </w:div>
        <w:div w:id="1273198491">
          <w:marLeft w:val="0"/>
          <w:marRight w:val="0"/>
          <w:marTop w:val="0"/>
          <w:marBottom w:val="0"/>
          <w:divBdr>
            <w:top w:val="none" w:sz="0" w:space="0" w:color="auto"/>
            <w:left w:val="none" w:sz="0" w:space="0" w:color="auto"/>
            <w:bottom w:val="none" w:sz="0" w:space="0" w:color="auto"/>
            <w:right w:val="none" w:sz="0" w:space="0" w:color="auto"/>
          </w:divBdr>
        </w:div>
        <w:div w:id="1294096002">
          <w:marLeft w:val="0"/>
          <w:marRight w:val="0"/>
          <w:marTop w:val="0"/>
          <w:marBottom w:val="0"/>
          <w:divBdr>
            <w:top w:val="none" w:sz="0" w:space="0" w:color="auto"/>
            <w:left w:val="none" w:sz="0" w:space="0" w:color="auto"/>
            <w:bottom w:val="none" w:sz="0" w:space="0" w:color="auto"/>
            <w:right w:val="none" w:sz="0" w:space="0" w:color="auto"/>
          </w:divBdr>
        </w:div>
        <w:div w:id="1307051802">
          <w:marLeft w:val="0"/>
          <w:marRight w:val="0"/>
          <w:marTop w:val="0"/>
          <w:marBottom w:val="0"/>
          <w:divBdr>
            <w:top w:val="none" w:sz="0" w:space="0" w:color="auto"/>
            <w:left w:val="none" w:sz="0" w:space="0" w:color="auto"/>
            <w:bottom w:val="none" w:sz="0" w:space="0" w:color="auto"/>
            <w:right w:val="none" w:sz="0" w:space="0" w:color="auto"/>
          </w:divBdr>
        </w:div>
        <w:div w:id="1319578799">
          <w:marLeft w:val="0"/>
          <w:marRight w:val="0"/>
          <w:marTop w:val="0"/>
          <w:marBottom w:val="0"/>
          <w:divBdr>
            <w:top w:val="none" w:sz="0" w:space="0" w:color="auto"/>
            <w:left w:val="none" w:sz="0" w:space="0" w:color="auto"/>
            <w:bottom w:val="none" w:sz="0" w:space="0" w:color="auto"/>
            <w:right w:val="none" w:sz="0" w:space="0" w:color="auto"/>
          </w:divBdr>
        </w:div>
        <w:div w:id="1397899303">
          <w:marLeft w:val="0"/>
          <w:marRight w:val="0"/>
          <w:marTop w:val="0"/>
          <w:marBottom w:val="0"/>
          <w:divBdr>
            <w:top w:val="none" w:sz="0" w:space="0" w:color="auto"/>
            <w:left w:val="none" w:sz="0" w:space="0" w:color="auto"/>
            <w:bottom w:val="none" w:sz="0" w:space="0" w:color="auto"/>
            <w:right w:val="none" w:sz="0" w:space="0" w:color="auto"/>
          </w:divBdr>
        </w:div>
        <w:div w:id="1459832081">
          <w:marLeft w:val="0"/>
          <w:marRight w:val="0"/>
          <w:marTop w:val="0"/>
          <w:marBottom w:val="0"/>
          <w:divBdr>
            <w:top w:val="none" w:sz="0" w:space="0" w:color="auto"/>
            <w:left w:val="none" w:sz="0" w:space="0" w:color="auto"/>
            <w:bottom w:val="none" w:sz="0" w:space="0" w:color="auto"/>
            <w:right w:val="none" w:sz="0" w:space="0" w:color="auto"/>
          </w:divBdr>
          <w:divsChild>
            <w:div w:id="73825371">
              <w:marLeft w:val="0"/>
              <w:marRight w:val="0"/>
              <w:marTop w:val="0"/>
              <w:marBottom w:val="0"/>
              <w:divBdr>
                <w:top w:val="none" w:sz="0" w:space="0" w:color="auto"/>
                <w:left w:val="none" w:sz="0" w:space="0" w:color="auto"/>
                <w:bottom w:val="none" w:sz="0" w:space="0" w:color="auto"/>
                <w:right w:val="none" w:sz="0" w:space="0" w:color="auto"/>
              </w:divBdr>
            </w:div>
            <w:div w:id="116293047">
              <w:marLeft w:val="0"/>
              <w:marRight w:val="0"/>
              <w:marTop w:val="0"/>
              <w:marBottom w:val="0"/>
              <w:divBdr>
                <w:top w:val="none" w:sz="0" w:space="0" w:color="auto"/>
                <w:left w:val="none" w:sz="0" w:space="0" w:color="auto"/>
                <w:bottom w:val="none" w:sz="0" w:space="0" w:color="auto"/>
                <w:right w:val="none" w:sz="0" w:space="0" w:color="auto"/>
              </w:divBdr>
            </w:div>
            <w:div w:id="1261835821">
              <w:marLeft w:val="0"/>
              <w:marRight w:val="0"/>
              <w:marTop w:val="0"/>
              <w:marBottom w:val="0"/>
              <w:divBdr>
                <w:top w:val="none" w:sz="0" w:space="0" w:color="auto"/>
                <w:left w:val="none" w:sz="0" w:space="0" w:color="auto"/>
                <w:bottom w:val="none" w:sz="0" w:space="0" w:color="auto"/>
                <w:right w:val="none" w:sz="0" w:space="0" w:color="auto"/>
              </w:divBdr>
            </w:div>
            <w:div w:id="2066560347">
              <w:marLeft w:val="0"/>
              <w:marRight w:val="0"/>
              <w:marTop w:val="0"/>
              <w:marBottom w:val="0"/>
              <w:divBdr>
                <w:top w:val="none" w:sz="0" w:space="0" w:color="auto"/>
                <w:left w:val="none" w:sz="0" w:space="0" w:color="auto"/>
                <w:bottom w:val="none" w:sz="0" w:space="0" w:color="auto"/>
                <w:right w:val="none" w:sz="0" w:space="0" w:color="auto"/>
              </w:divBdr>
            </w:div>
            <w:div w:id="2110881741">
              <w:marLeft w:val="0"/>
              <w:marRight w:val="0"/>
              <w:marTop w:val="0"/>
              <w:marBottom w:val="0"/>
              <w:divBdr>
                <w:top w:val="none" w:sz="0" w:space="0" w:color="auto"/>
                <w:left w:val="none" w:sz="0" w:space="0" w:color="auto"/>
                <w:bottom w:val="none" w:sz="0" w:space="0" w:color="auto"/>
                <w:right w:val="none" w:sz="0" w:space="0" w:color="auto"/>
              </w:divBdr>
            </w:div>
          </w:divsChild>
        </w:div>
        <w:div w:id="1487621937">
          <w:marLeft w:val="0"/>
          <w:marRight w:val="0"/>
          <w:marTop w:val="0"/>
          <w:marBottom w:val="0"/>
          <w:divBdr>
            <w:top w:val="none" w:sz="0" w:space="0" w:color="auto"/>
            <w:left w:val="none" w:sz="0" w:space="0" w:color="auto"/>
            <w:bottom w:val="none" w:sz="0" w:space="0" w:color="auto"/>
            <w:right w:val="none" w:sz="0" w:space="0" w:color="auto"/>
          </w:divBdr>
        </w:div>
        <w:div w:id="1648703103">
          <w:marLeft w:val="0"/>
          <w:marRight w:val="0"/>
          <w:marTop w:val="0"/>
          <w:marBottom w:val="0"/>
          <w:divBdr>
            <w:top w:val="none" w:sz="0" w:space="0" w:color="auto"/>
            <w:left w:val="none" w:sz="0" w:space="0" w:color="auto"/>
            <w:bottom w:val="none" w:sz="0" w:space="0" w:color="auto"/>
            <w:right w:val="none" w:sz="0" w:space="0" w:color="auto"/>
          </w:divBdr>
        </w:div>
        <w:div w:id="1653562573">
          <w:marLeft w:val="0"/>
          <w:marRight w:val="0"/>
          <w:marTop w:val="0"/>
          <w:marBottom w:val="0"/>
          <w:divBdr>
            <w:top w:val="none" w:sz="0" w:space="0" w:color="auto"/>
            <w:left w:val="none" w:sz="0" w:space="0" w:color="auto"/>
            <w:bottom w:val="none" w:sz="0" w:space="0" w:color="auto"/>
            <w:right w:val="none" w:sz="0" w:space="0" w:color="auto"/>
          </w:divBdr>
        </w:div>
        <w:div w:id="1671564724">
          <w:marLeft w:val="0"/>
          <w:marRight w:val="0"/>
          <w:marTop w:val="0"/>
          <w:marBottom w:val="0"/>
          <w:divBdr>
            <w:top w:val="none" w:sz="0" w:space="0" w:color="auto"/>
            <w:left w:val="none" w:sz="0" w:space="0" w:color="auto"/>
            <w:bottom w:val="none" w:sz="0" w:space="0" w:color="auto"/>
            <w:right w:val="none" w:sz="0" w:space="0" w:color="auto"/>
          </w:divBdr>
          <w:divsChild>
            <w:div w:id="289871190">
              <w:marLeft w:val="0"/>
              <w:marRight w:val="0"/>
              <w:marTop w:val="0"/>
              <w:marBottom w:val="0"/>
              <w:divBdr>
                <w:top w:val="none" w:sz="0" w:space="0" w:color="auto"/>
                <w:left w:val="none" w:sz="0" w:space="0" w:color="auto"/>
                <w:bottom w:val="none" w:sz="0" w:space="0" w:color="auto"/>
                <w:right w:val="none" w:sz="0" w:space="0" w:color="auto"/>
              </w:divBdr>
            </w:div>
            <w:div w:id="758677025">
              <w:marLeft w:val="0"/>
              <w:marRight w:val="0"/>
              <w:marTop w:val="0"/>
              <w:marBottom w:val="0"/>
              <w:divBdr>
                <w:top w:val="none" w:sz="0" w:space="0" w:color="auto"/>
                <w:left w:val="none" w:sz="0" w:space="0" w:color="auto"/>
                <w:bottom w:val="none" w:sz="0" w:space="0" w:color="auto"/>
                <w:right w:val="none" w:sz="0" w:space="0" w:color="auto"/>
              </w:divBdr>
            </w:div>
            <w:div w:id="1807967999">
              <w:marLeft w:val="0"/>
              <w:marRight w:val="0"/>
              <w:marTop w:val="0"/>
              <w:marBottom w:val="0"/>
              <w:divBdr>
                <w:top w:val="none" w:sz="0" w:space="0" w:color="auto"/>
                <w:left w:val="none" w:sz="0" w:space="0" w:color="auto"/>
                <w:bottom w:val="none" w:sz="0" w:space="0" w:color="auto"/>
                <w:right w:val="none" w:sz="0" w:space="0" w:color="auto"/>
              </w:divBdr>
            </w:div>
            <w:div w:id="1845431782">
              <w:marLeft w:val="0"/>
              <w:marRight w:val="0"/>
              <w:marTop w:val="0"/>
              <w:marBottom w:val="0"/>
              <w:divBdr>
                <w:top w:val="none" w:sz="0" w:space="0" w:color="auto"/>
                <w:left w:val="none" w:sz="0" w:space="0" w:color="auto"/>
                <w:bottom w:val="none" w:sz="0" w:space="0" w:color="auto"/>
                <w:right w:val="none" w:sz="0" w:space="0" w:color="auto"/>
              </w:divBdr>
            </w:div>
            <w:div w:id="1850635415">
              <w:marLeft w:val="0"/>
              <w:marRight w:val="0"/>
              <w:marTop w:val="0"/>
              <w:marBottom w:val="0"/>
              <w:divBdr>
                <w:top w:val="none" w:sz="0" w:space="0" w:color="auto"/>
                <w:left w:val="none" w:sz="0" w:space="0" w:color="auto"/>
                <w:bottom w:val="none" w:sz="0" w:space="0" w:color="auto"/>
                <w:right w:val="none" w:sz="0" w:space="0" w:color="auto"/>
              </w:divBdr>
            </w:div>
          </w:divsChild>
        </w:div>
        <w:div w:id="1676417416">
          <w:marLeft w:val="0"/>
          <w:marRight w:val="0"/>
          <w:marTop w:val="0"/>
          <w:marBottom w:val="0"/>
          <w:divBdr>
            <w:top w:val="none" w:sz="0" w:space="0" w:color="auto"/>
            <w:left w:val="none" w:sz="0" w:space="0" w:color="auto"/>
            <w:bottom w:val="none" w:sz="0" w:space="0" w:color="auto"/>
            <w:right w:val="none" w:sz="0" w:space="0" w:color="auto"/>
          </w:divBdr>
        </w:div>
        <w:div w:id="1779526562">
          <w:marLeft w:val="0"/>
          <w:marRight w:val="0"/>
          <w:marTop w:val="0"/>
          <w:marBottom w:val="0"/>
          <w:divBdr>
            <w:top w:val="none" w:sz="0" w:space="0" w:color="auto"/>
            <w:left w:val="none" w:sz="0" w:space="0" w:color="auto"/>
            <w:bottom w:val="none" w:sz="0" w:space="0" w:color="auto"/>
            <w:right w:val="none" w:sz="0" w:space="0" w:color="auto"/>
          </w:divBdr>
        </w:div>
        <w:div w:id="1818837674">
          <w:marLeft w:val="0"/>
          <w:marRight w:val="0"/>
          <w:marTop w:val="0"/>
          <w:marBottom w:val="0"/>
          <w:divBdr>
            <w:top w:val="none" w:sz="0" w:space="0" w:color="auto"/>
            <w:left w:val="none" w:sz="0" w:space="0" w:color="auto"/>
            <w:bottom w:val="none" w:sz="0" w:space="0" w:color="auto"/>
            <w:right w:val="none" w:sz="0" w:space="0" w:color="auto"/>
          </w:divBdr>
        </w:div>
        <w:div w:id="1987391325">
          <w:marLeft w:val="0"/>
          <w:marRight w:val="0"/>
          <w:marTop w:val="0"/>
          <w:marBottom w:val="0"/>
          <w:divBdr>
            <w:top w:val="none" w:sz="0" w:space="0" w:color="auto"/>
            <w:left w:val="none" w:sz="0" w:space="0" w:color="auto"/>
            <w:bottom w:val="none" w:sz="0" w:space="0" w:color="auto"/>
            <w:right w:val="none" w:sz="0" w:space="0" w:color="auto"/>
          </w:divBdr>
        </w:div>
        <w:div w:id="2014061681">
          <w:marLeft w:val="0"/>
          <w:marRight w:val="0"/>
          <w:marTop w:val="0"/>
          <w:marBottom w:val="0"/>
          <w:divBdr>
            <w:top w:val="none" w:sz="0" w:space="0" w:color="auto"/>
            <w:left w:val="none" w:sz="0" w:space="0" w:color="auto"/>
            <w:bottom w:val="none" w:sz="0" w:space="0" w:color="auto"/>
            <w:right w:val="none" w:sz="0" w:space="0" w:color="auto"/>
          </w:divBdr>
        </w:div>
        <w:div w:id="2059011165">
          <w:marLeft w:val="0"/>
          <w:marRight w:val="0"/>
          <w:marTop w:val="0"/>
          <w:marBottom w:val="0"/>
          <w:divBdr>
            <w:top w:val="none" w:sz="0" w:space="0" w:color="auto"/>
            <w:left w:val="none" w:sz="0" w:space="0" w:color="auto"/>
            <w:bottom w:val="none" w:sz="0" w:space="0" w:color="auto"/>
            <w:right w:val="none" w:sz="0" w:space="0" w:color="auto"/>
          </w:divBdr>
        </w:div>
      </w:divsChild>
    </w:div>
    <w:div w:id="505219176">
      <w:bodyDiv w:val="1"/>
      <w:marLeft w:val="0"/>
      <w:marRight w:val="0"/>
      <w:marTop w:val="0"/>
      <w:marBottom w:val="0"/>
      <w:divBdr>
        <w:top w:val="none" w:sz="0" w:space="0" w:color="auto"/>
        <w:left w:val="none" w:sz="0" w:space="0" w:color="auto"/>
        <w:bottom w:val="none" w:sz="0" w:space="0" w:color="auto"/>
        <w:right w:val="none" w:sz="0" w:space="0" w:color="auto"/>
      </w:divBdr>
      <w:divsChild>
        <w:div w:id="1031759126">
          <w:marLeft w:val="0"/>
          <w:marRight w:val="0"/>
          <w:marTop w:val="0"/>
          <w:marBottom w:val="0"/>
          <w:divBdr>
            <w:top w:val="none" w:sz="0" w:space="0" w:color="auto"/>
            <w:left w:val="none" w:sz="0" w:space="0" w:color="auto"/>
            <w:bottom w:val="none" w:sz="0" w:space="0" w:color="auto"/>
            <w:right w:val="none" w:sz="0" w:space="0" w:color="auto"/>
          </w:divBdr>
          <w:divsChild>
            <w:div w:id="1275747596">
              <w:marLeft w:val="0"/>
              <w:marRight w:val="0"/>
              <w:marTop w:val="0"/>
              <w:marBottom w:val="0"/>
              <w:divBdr>
                <w:top w:val="none" w:sz="0" w:space="0" w:color="auto"/>
                <w:left w:val="none" w:sz="0" w:space="0" w:color="auto"/>
                <w:bottom w:val="none" w:sz="0" w:space="0" w:color="auto"/>
                <w:right w:val="none" w:sz="0" w:space="0" w:color="auto"/>
              </w:divBdr>
              <w:divsChild>
                <w:div w:id="2059545468">
                  <w:marLeft w:val="0"/>
                  <w:marRight w:val="0"/>
                  <w:marTop w:val="0"/>
                  <w:marBottom w:val="0"/>
                  <w:divBdr>
                    <w:top w:val="none" w:sz="0" w:space="0" w:color="auto"/>
                    <w:left w:val="none" w:sz="0" w:space="0" w:color="auto"/>
                    <w:bottom w:val="none" w:sz="0" w:space="0" w:color="auto"/>
                    <w:right w:val="none" w:sz="0" w:space="0" w:color="auto"/>
                  </w:divBdr>
                  <w:divsChild>
                    <w:div w:id="16549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86779">
      <w:bodyDiv w:val="1"/>
      <w:marLeft w:val="0"/>
      <w:marRight w:val="0"/>
      <w:marTop w:val="0"/>
      <w:marBottom w:val="0"/>
      <w:divBdr>
        <w:top w:val="none" w:sz="0" w:space="0" w:color="auto"/>
        <w:left w:val="none" w:sz="0" w:space="0" w:color="auto"/>
        <w:bottom w:val="none" w:sz="0" w:space="0" w:color="auto"/>
        <w:right w:val="none" w:sz="0" w:space="0" w:color="auto"/>
      </w:divBdr>
    </w:div>
    <w:div w:id="610821987">
      <w:bodyDiv w:val="1"/>
      <w:marLeft w:val="0"/>
      <w:marRight w:val="0"/>
      <w:marTop w:val="0"/>
      <w:marBottom w:val="0"/>
      <w:divBdr>
        <w:top w:val="none" w:sz="0" w:space="0" w:color="auto"/>
        <w:left w:val="none" w:sz="0" w:space="0" w:color="auto"/>
        <w:bottom w:val="none" w:sz="0" w:space="0" w:color="auto"/>
        <w:right w:val="none" w:sz="0" w:space="0" w:color="auto"/>
      </w:divBdr>
      <w:divsChild>
        <w:div w:id="1286230276">
          <w:marLeft w:val="0"/>
          <w:marRight w:val="0"/>
          <w:marTop w:val="0"/>
          <w:marBottom w:val="0"/>
          <w:divBdr>
            <w:top w:val="none" w:sz="0" w:space="0" w:color="auto"/>
            <w:left w:val="none" w:sz="0" w:space="0" w:color="auto"/>
            <w:bottom w:val="none" w:sz="0" w:space="0" w:color="auto"/>
            <w:right w:val="none" w:sz="0" w:space="0" w:color="auto"/>
          </w:divBdr>
        </w:div>
      </w:divsChild>
    </w:div>
    <w:div w:id="634650892">
      <w:bodyDiv w:val="1"/>
      <w:marLeft w:val="0"/>
      <w:marRight w:val="0"/>
      <w:marTop w:val="0"/>
      <w:marBottom w:val="0"/>
      <w:divBdr>
        <w:top w:val="none" w:sz="0" w:space="0" w:color="auto"/>
        <w:left w:val="none" w:sz="0" w:space="0" w:color="auto"/>
        <w:bottom w:val="none" w:sz="0" w:space="0" w:color="auto"/>
        <w:right w:val="none" w:sz="0" w:space="0" w:color="auto"/>
      </w:divBdr>
    </w:div>
    <w:div w:id="664406549">
      <w:bodyDiv w:val="1"/>
      <w:marLeft w:val="0"/>
      <w:marRight w:val="0"/>
      <w:marTop w:val="0"/>
      <w:marBottom w:val="0"/>
      <w:divBdr>
        <w:top w:val="none" w:sz="0" w:space="0" w:color="auto"/>
        <w:left w:val="none" w:sz="0" w:space="0" w:color="auto"/>
        <w:bottom w:val="none" w:sz="0" w:space="0" w:color="auto"/>
        <w:right w:val="none" w:sz="0" w:space="0" w:color="auto"/>
      </w:divBdr>
    </w:div>
    <w:div w:id="677197305">
      <w:bodyDiv w:val="1"/>
      <w:marLeft w:val="0"/>
      <w:marRight w:val="0"/>
      <w:marTop w:val="0"/>
      <w:marBottom w:val="0"/>
      <w:divBdr>
        <w:top w:val="none" w:sz="0" w:space="0" w:color="auto"/>
        <w:left w:val="none" w:sz="0" w:space="0" w:color="auto"/>
        <w:bottom w:val="none" w:sz="0" w:space="0" w:color="auto"/>
        <w:right w:val="none" w:sz="0" w:space="0" w:color="auto"/>
      </w:divBdr>
      <w:divsChild>
        <w:div w:id="2009363285">
          <w:marLeft w:val="0"/>
          <w:marRight w:val="0"/>
          <w:marTop w:val="0"/>
          <w:marBottom w:val="0"/>
          <w:divBdr>
            <w:top w:val="none" w:sz="0" w:space="0" w:color="auto"/>
            <w:left w:val="none" w:sz="0" w:space="0" w:color="auto"/>
            <w:bottom w:val="none" w:sz="0" w:space="0" w:color="auto"/>
            <w:right w:val="none" w:sz="0" w:space="0" w:color="auto"/>
          </w:divBdr>
          <w:divsChild>
            <w:div w:id="466509844">
              <w:marLeft w:val="0"/>
              <w:marRight w:val="0"/>
              <w:marTop w:val="0"/>
              <w:marBottom w:val="0"/>
              <w:divBdr>
                <w:top w:val="none" w:sz="0" w:space="0" w:color="auto"/>
                <w:left w:val="none" w:sz="0" w:space="0" w:color="auto"/>
                <w:bottom w:val="none" w:sz="0" w:space="0" w:color="auto"/>
                <w:right w:val="none" w:sz="0" w:space="0" w:color="auto"/>
              </w:divBdr>
              <w:divsChild>
                <w:div w:id="837768936">
                  <w:marLeft w:val="0"/>
                  <w:marRight w:val="0"/>
                  <w:marTop w:val="0"/>
                  <w:marBottom w:val="0"/>
                  <w:divBdr>
                    <w:top w:val="none" w:sz="0" w:space="0" w:color="auto"/>
                    <w:left w:val="none" w:sz="0" w:space="0" w:color="auto"/>
                    <w:bottom w:val="none" w:sz="0" w:space="0" w:color="auto"/>
                    <w:right w:val="none" w:sz="0" w:space="0" w:color="auto"/>
                  </w:divBdr>
                  <w:divsChild>
                    <w:div w:id="880018827">
                      <w:marLeft w:val="0"/>
                      <w:marRight w:val="0"/>
                      <w:marTop w:val="0"/>
                      <w:marBottom w:val="0"/>
                      <w:divBdr>
                        <w:top w:val="none" w:sz="0" w:space="0" w:color="auto"/>
                        <w:left w:val="none" w:sz="0" w:space="0" w:color="auto"/>
                        <w:bottom w:val="none" w:sz="0" w:space="0" w:color="auto"/>
                        <w:right w:val="none" w:sz="0" w:space="0" w:color="auto"/>
                      </w:divBdr>
                      <w:divsChild>
                        <w:div w:id="1960531779">
                          <w:marLeft w:val="0"/>
                          <w:marRight w:val="0"/>
                          <w:marTop w:val="0"/>
                          <w:marBottom w:val="0"/>
                          <w:divBdr>
                            <w:top w:val="none" w:sz="0" w:space="0" w:color="auto"/>
                            <w:left w:val="none" w:sz="0" w:space="0" w:color="auto"/>
                            <w:bottom w:val="none" w:sz="0" w:space="0" w:color="auto"/>
                            <w:right w:val="none" w:sz="0" w:space="0" w:color="auto"/>
                          </w:divBdr>
                          <w:divsChild>
                            <w:div w:id="1525098315">
                              <w:marLeft w:val="0"/>
                              <w:marRight w:val="0"/>
                              <w:marTop w:val="0"/>
                              <w:marBottom w:val="0"/>
                              <w:divBdr>
                                <w:top w:val="none" w:sz="0" w:space="0" w:color="auto"/>
                                <w:left w:val="none" w:sz="0" w:space="0" w:color="auto"/>
                                <w:bottom w:val="none" w:sz="0" w:space="0" w:color="auto"/>
                                <w:right w:val="none" w:sz="0" w:space="0" w:color="auto"/>
                              </w:divBdr>
                              <w:divsChild>
                                <w:div w:id="1214465508">
                                  <w:marLeft w:val="0"/>
                                  <w:marRight w:val="0"/>
                                  <w:marTop w:val="0"/>
                                  <w:marBottom w:val="0"/>
                                  <w:divBdr>
                                    <w:top w:val="none" w:sz="0" w:space="0" w:color="auto"/>
                                    <w:left w:val="none" w:sz="0" w:space="0" w:color="auto"/>
                                    <w:bottom w:val="none" w:sz="0" w:space="0" w:color="auto"/>
                                    <w:right w:val="none" w:sz="0" w:space="0" w:color="auto"/>
                                  </w:divBdr>
                                  <w:divsChild>
                                    <w:div w:id="991300510">
                                      <w:marLeft w:val="0"/>
                                      <w:marRight w:val="0"/>
                                      <w:marTop w:val="0"/>
                                      <w:marBottom w:val="0"/>
                                      <w:divBdr>
                                        <w:top w:val="none" w:sz="0" w:space="0" w:color="auto"/>
                                        <w:left w:val="none" w:sz="0" w:space="0" w:color="auto"/>
                                        <w:bottom w:val="none" w:sz="0" w:space="0" w:color="auto"/>
                                        <w:right w:val="none" w:sz="0" w:space="0" w:color="auto"/>
                                      </w:divBdr>
                                      <w:divsChild>
                                        <w:div w:id="2016565582">
                                          <w:marLeft w:val="0"/>
                                          <w:marRight w:val="0"/>
                                          <w:marTop w:val="0"/>
                                          <w:marBottom w:val="0"/>
                                          <w:divBdr>
                                            <w:top w:val="none" w:sz="0" w:space="0" w:color="auto"/>
                                            <w:left w:val="none" w:sz="0" w:space="0" w:color="auto"/>
                                            <w:bottom w:val="none" w:sz="0" w:space="0" w:color="auto"/>
                                            <w:right w:val="none" w:sz="0" w:space="0" w:color="auto"/>
                                          </w:divBdr>
                                          <w:divsChild>
                                            <w:div w:id="678502317">
                                              <w:marLeft w:val="0"/>
                                              <w:marRight w:val="0"/>
                                              <w:marTop w:val="0"/>
                                              <w:marBottom w:val="0"/>
                                              <w:divBdr>
                                                <w:top w:val="none" w:sz="0" w:space="0" w:color="auto"/>
                                                <w:left w:val="none" w:sz="0" w:space="0" w:color="auto"/>
                                                <w:bottom w:val="none" w:sz="0" w:space="0" w:color="auto"/>
                                                <w:right w:val="none" w:sz="0" w:space="0" w:color="auto"/>
                                              </w:divBdr>
                                              <w:divsChild>
                                                <w:div w:id="750586882">
                                                  <w:marLeft w:val="0"/>
                                                  <w:marRight w:val="0"/>
                                                  <w:marTop w:val="0"/>
                                                  <w:marBottom w:val="0"/>
                                                  <w:divBdr>
                                                    <w:top w:val="none" w:sz="0" w:space="0" w:color="auto"/>
                                                    <w:left w:val="none" w:sz="0" w:space="0" w:color="auto"/>
                                                    <w:bottom w:val="none" w:sz="0" w:space="0" w:color="auto"/>
                                                    <w:right w:val="none" w:sz="0" w:space="0" w:color="auto"/>
                                                  </w:divBdr>
                                                  <w:divsChild>
                                                    <w:div w:id="452139184">
                                                      <w:marLeft w:val="0"/>
                                                      <w:marRight w:val="0"/>
                                                      <w:marTop w:val="0"/>
                                                      <w:marBottom w:val="0"/>
                                                      <w:divBdr>
                                                        <w:top w:val="none" w:sz="0" w:space="0" w:color="auto"/>
                                                        <w:left w:val="none" w:sz="0" w:space="0" w:color="auto"/>
                                                        <w:bottom w:val="none" w:sz="0" w:space="0" w:color="auto"/>
                                                        <w:right w:val="none" w:sz="0" w:space="0" w:color="auto"/>
                                                      </w:divBdr>
                                                      <w:divsChild>
                                                        <w:div w:id="12688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7212">
                                              <w:marLeft w:val="0"/>
                                              <w:marRight w:val="0"/>
                                              <w:marTop w:val="0"/>
                                              <w:marBottom w:val="0"/>
                                              <w:divBdr>
                                                <w:top w:val="none" w:sz="0" w:space="0" w:color="auto"/>
                                                <w:left w:val="none" w:sz="0" w:space="0" w:color="auto"/>
                                                <w:bottom w:val="none" w:sz="0" w:space="0" w:color="auto"/>
                                                <w:right w:val="none" w:sz="0" w:space="0" w:color="auto"/>
                                              </w:divBdr>
                                              <w:divsChild>
                                                <w:div w:id="1332219492">
                                                  <w:marLeft w:val="0"/>
                                                  <w:marRight w:val="0"/>
                                                  <w:marTop w:val="0"/>
                                                  <w:marBottom w:val="0"/>
                                                  <w:divBdr>
                                                    <w:top w:val="none" w:sz="0" w:space="0" w:color="auto"/>
                                                    <w:left w:val="none" w:sz="0" w:space="0" w:color="auto"/>
                                                    <w:bottom w:val="none" w:sz="0" w:space="0" w:color="auto"/>
                                                    <w:right w:val="none" w:sz="0" w:space="0" w:color="auto"/>
                                                  </w:divBdr>
                                                  <w:divsChild>
                                                    <w:div w:id="47338310">
                                                      <w:marLeft w:val="0"/>
                                                      <w:marRight w:val="0"/>
                                                      <w:marTop w:val="0"/>
                                                      <w:marBottom w:val="0"/>
                                                      <w:divBdr>
                                                        <w:top w:val="none" w:sz="0" w:space="0" w:color="auto"/>
                                                        <w:left w:val="none" w:sz="0" w:space="0" w:color="auto"/>
                                                        <w:bottom w:val="none" w:sz="0" w:space="0" w:color="auto"/>
                                                        <w:right w:val="none" w:sz="0" w:space="0" w:color="auto"/>
                                                      </w:divBdr>
                                                      <w:divsChild>
                                                        <w:div w:id="11872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136056">
          <w:marLeft w:val="0"/>
          <w:marRight w:val="0"/>
          <w:marTop w:val="0"/>
          <w:marBottom w:val="0"/>
          <w:divBdr>
            <w:top w:val="none" w:sz="0" w:space="0" w:color="auto"/>
            <w:left w:val="none" w:sz="0" w:space="0" w:color="auto"/>
            <w:bottom w:val="none" w:sz="0" w:space="0" w:color="auto"/>
            <w:right w:val="none" w:sz="0" w:space="0" w:color="auto"/>
          </w:divBdr>
          <w:divsChild>
            <w:div w:id="1688172244">
              <w:marLeft w:val="0"/>
              <w:marRight w:val="0"/>
              <w:marTop w:val="0"/>
              <w:marBottom w:val="0"/>
              <w:divBdr>
                <w:top w:val="none" w:sz="0" w:space="0" w:color="auto"/>
                <w:left w:val="none" w:sz="0" w:space="0" w:color="auto"/>
                <w:bottom w:val="none" w:sz="0" w:space="0" w:color="auto"/>
                <w:right w:val="none" w:sz="0" w:space="0" w:color="auto"/>
              </w:divBdr>
              <w:divsChild>
                <w:div w:id="606692308">
                  <w:marLeft w:val="0"/>
                  <w:marRight w:val="0"/>
                  <w:marTop w:val="0"/>
                  <w:marBottom w:val="0"/>
                  <w:divBdr>
                    <w:top w:val="none" w:sz="0" w:space="0" w:color="auto"/>
                    <w:left w:val="none" w:sz="0" w:space="0" w:color="auto"/>
                    <w:bottom w:val="none" w:sz="0" w:space="0" w:color="auto"/>
                    <w:right w:val="none" w:sz="0" w:space="0" w:color="auto"/>
                  </w:divBdr>
                  <w:divsChild>
                    <w:div w:id="6121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701420">
      <w:bodyDiv w:val="1"/>
      <w:marLeft w:val="0"/>
      <w:marRight w:val="0"/>
      <w:marTop w:val="0"/>
      <w:marBottom w:val="0"/>
      <w:divBdr>
        <w:top w:val="none" w:sz="0" w:space="0" w:color="auto"/>
        <w:left w:val="none" w:sz="0" w:space="0" w:color="auto"/>
        <w:bottom w:val="none" w:sz="0" w:space="0" w:color="auto"/>
        <w:right w:val="none" w:sz="0" w:space="0" w:color="auto"/>
      </w:divBdr>
      <w:divsChild>
        <w:div w:id="12542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32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38617">
      <w:bodyDiv w:val="1"/>
      <w:marLeft w:val="0"/>
      <w:marRight w:val="0"/>
      <w:marTop w:val="0"/>
      <w:marBottom w:val="0"/>
      <w:divBdr>
        <w:top w:val="none" w:sz="0" w:space="0" w:color="auto"/>
        <w:left w:val="none" w:sz="0" w:space="0" w:color="auto"/>
        <w:bottom w:val="none" w:sz="0" w:space="0" w:color="auto"/>
        <w:right w:val="none" w:sz="0" w:space="0" w:color="auto"/>
      </w:divBdr>
      <w:divsChild>
        <w:div w:id="4603542">
          <w:marLeft w:val="0"/>
          <w:marRight w:val="0"/>
          <w:marTop w:val="0"/>
          <w:marBottom w:val="0"/>
          <w:divBdr>
            <w:top w:val="none" w:sz="0" w:space="0" w:color="auto"/>
            <w:left w:val="none" w:sz="0" w:space="0" w:color="auto"/>
            <w:bottom w:val="none" w:sz="0" w:space="0" w:color="auto"/>
            <w:right w:val="none" w:sz="0" w:space="0" w:color="auto"/>
          </w:divBdr>
          <w:divsChild>
            <w:div w:id="1699240276">
              <w:marLeft w:val="0"/>
              <w:marRight w:val="0"/>
              <w:marTop w:val="0"/>
              <w:marBottom w:val="0"/>
              <w:divBdr>
                <w:top w:val="none" w:sz="0" w:space="0" w:color="auto"/>
                <w:left w:val="none" w:sz="0" w:space="0" w:color="auto"/>
                <w:bottom w:val="none" w:sz="0" w:space="0" w:color="auto"/>
                <w:right w:val="none" w:sz="0" w:space="0" w:color="auto"/>
              </w:divBdr>
              <w:divsChild>
                <w:div w:id="1022055549">
                  <w:marLeft w:val="0"/>
                  <w:marRight w:val="0"/>
                  <w:marTop w:val="0"/>
                  <w:marBottom w:val="0"/>
                  <w:divBdr>
                    <w:top w:val="none" w:sz="0" w:space="0" w:color="auto"/>
                    <w:left w:val="none" w:sz="0" w:space="0" w:color="auto"/>
                    <w:bottom w:val="none" w:sz="0" w:space="0" w:color="auto"/>
                    <w:right w:val="none" w:sz="0" w:space="0" w:color="auto"/>
                  </w:divBdr>
                  <w:divsChild>
                    <w:div w:id="41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01473">
      <w:bodyDiv w:val="1"/>
      <w:marLeft w:val="0"/>
      <w:marRight w:val="0"/>
      <w:marTop w:val="0"/>
      <w:marBottom w:val="0"/>
      <w:divBdr>
        <w:top w:val="none" w:sz="0" w:space="0" w:color="auto"/>
        <w:left w:val="none" w:sz="0" w:space="0" w:color="auto"/>
        <w:bottom w:val="none" w:sz="0" w:space="0" w:color="auto"/>
        <w:right w:val="none" w:sz="0" w:space="0" w:color="auto"/>
      </w:divBdr>
      <w:divsChild>
        <w:div w:id="59989447">
          <w:marLeft w:val="0"/>
          <w:marRight w:val="0"/>
          <w:marTop w:val="0"/>
          <w:marBottom w:val="0"/>
          <w:divBdr>
            <w:top w:val="none" w:sz="0" w:space="0" w:color="auto"/>
            <w:left w:val="none" w:sz="0" w:space="0" w:color="auto"/>
            <w:bottom w:val="none" w:sz="0" w:space="0" w:color="auto"/>
            <w:right w:val="none" w:sz="0" w:space="0" w:color="auto"/>
          </w:divBdr>
        </w:div>
        <w:div w:id="142432382">
          <w:marLeft w:val="0"/>
          <w:marRight w:val="0"/>
          <w:marTop w:val="0"/>
          <w:marBottom w:val="0"/>
          <w:divBdr>
            <w:top w:val="none" w:sz="0" w:space="0" w:color="auto"/>
            <w:left w:val="none" w:sz="0" w:space="0" w:color="auto"/>
            <w:bottom w:val="none" w:sz="0" w:space="0" w:color="auto"/>
            <w:right w:val="none" w:sz="0" w:space="0" w:color="auto"/>
          </w:divBdr>
        </w:div>
        <w:div w:id="156649916">
          <w:marLeft w:val="0"/>
          <w:marRight w:val="0"/>
          <w:marTop w:val="0"/>
          <w:marBottom w:val="0"/>
          <w:divBdr>
            <w:top w:val="none" w:sz="0" w:space="0" w:color="auto"/>
            <w:left w:val="none" w:sz="0" w:space="0" w:color="auto"/>
            <w:bottom w:val="none" w:sz="0" w:space="0" w:color="auto"/>
            <w:right w:val="none" w:sz="0" w:space="0" w:color="auto"/>
          </w:divBdr>
        </w:div>
        <w:div w:id="217590174">
          <w:marLeft w:val="0"/>
          <w:marRight w:val="0"/>
          <w:marTop w:val="0"/>
          <w:marBottom w:val="0"/>
          <w:divBdr>
            <w:top w:val="none" w:sz="0" w:space="0" w:color="auto"/>
            <w:left w:val="none" w:sz="0" w:space="0" w:color="auto"/>
            <w:bottom w:val="none" w:sz="0" w:space="0" w:color="auto"/>
            <w:right w:val="none" w:sz="0" w:space="0" w:color="auto"/>
          </w:divBdr>
        </w:div>
        <w:div w:id="312955154">
          <w:marLeft w:val="0"/>
          <w:marRight w:val="0"/>
          <w:marTop w:val="0"/>
          <w:marBottom w:val="0"/>
          <w:divBdr>
            <w:top w:val="none" w:sz="0" w:space="0" w:color="auto"/>
            <w:left w:val="none" w:sz="0" w:space="0" w:color="auto"/>
            <w:bottom w:val="none" w:sz="0" w:space="0" w:color="auto"/>
            <w:right w:val="none" w:sz="0" w:space="0" w:color="auto"/>
          </w:divBdr>
        </w:div>
        <w:div w:id="423570348">
          <w:marLeft w:val="0"/>
          <w:marRight w:val="0"/>
          <w:marTop w:val="0"/>
          <w:marBottom w:val="0"/>
          <w:divBdr>
            <w:top w:val="none" w:sz="0" w:space="0" w:color="auto"/>
            <w:left w:val="none" w:sz="0" w:space="0" w:color="auto"/>
            <w:bottom w:val="none" w:sz="0" w:space="0" w:color="auto"/>
            <w:right w:val="none" w:sz="0" w:space="0" w:color="auto"/>
          </w:divBdr>
        </w:div>
        <w:div w:id="459807937">
          <w:marLeft w:val="0"/>
          <w:marRight w:val="0"/>
          <w:marTop w:val="0"/>
          <w:marBottom w:val="0"/>
          <w:divBdr>
            <w:top w:val="none" w:sz="0" w:space="0" w:color="auto"/>
            <w:left w:val="none" w:sz="0" w:space="0" w:color="auto"/>
            <w:bottom w:val="none" w:sz="0" w:space="0" w:color="auto"/>
            <w:right w:val="none" w:sz="0" w:space="0" w:color="auto"/>
          </w:divBdr>
        </w:div>
        <w:div w:id="498080888">
          <w:marLeft w:val="0"/>
          <w:marRight w:val="0"/>
          <w:marTop w:val="0"/>
          <w:marBottom w:val="0"/>
          <w:divBdr>
            <w:top w:val="none" w:sz="0" w:space="0" w:color="auto"/>
            <w:left w:val="none" w:sz="0" w:space="0" w:color="auto"/>
            <w:bottom w:val="none" w:sz="0" w:space="0" w:color="auto"/>
            <w:right w:val="none" w:sz="0" w:space="0" w:color="auto"/>
          </w:divBdr>
        </w:div>
        <w:div w:id="540285034">
          <w:marLeft w:val="0"/>
          <w:marRight w:val="0"/>
          <w:marTop w:val="0"/>
          <w:marBottom w:val="0"/>
          <w:divBdr>
            <w:top w:val="none" w:sz="0" w:space="0" w:color="auto"/>
            <w:left w:val="none" w:sz="0" w:space="0" w:color="auto"/>
            <w:bottom w:val="none" w:sz="0" w:space="0" w:color="auto"/>
            <w:right w:val="none" w:sz="0" w:space="0" w:color="auto"/>
          </w:divBdr>
        </w:div>
        <w:div w:id="556353619">
          <w:marLeft w:val="0"/>
          <w:marRight w:val="0"/>
          <w:marTop w:val="0"/>
          <w:marBottom w:val="0"/>
          <w:divBdr>
            <w:top w:val="none" w:sz="0" w:space="0" w:color="auto"/>
            <w:left w:val="none" w:sz="0" w:space="0" w:color="auto"/>
            <w:bottom w:val="none" w:sz="0" w:space="0" w:color="auto"/>
            <w:right w:val="none" w:sz="0" w:space="0" w:color="auto"/>
          </w:divBdr>
        </w:div>
        <w:div w:id="586353470">
          <w:marLeft w:val="0"/>
          <w:marRight w:val="0"/>
          <w:marTop w:val="0"/>
          <w:marBottom w:val="0"/>
          <w:divBdr>
            <w:top w:val="none" w:sz="0" w:space="0" w:color="auto"/>
            <w:left w:val="none" w:sz="0" w:space="0" w:color="auto"/>
            <w:bottom w:val="none" w:sz="0" w:space="0" w:color="auto"/>
            <w:right w:val="none" w:sz="0" w:space="0" w:color="auto"/>
          </w:divBdr>
        </w:div>
        <w:div w:id="767390131">
          <w:marLeft w:val="0"/>
          <w:marRight w:val="0"/>
          <w:marTop w:val="0"/>
          <w:marBottom w:val="0"/>
          <w:divBdr>
            <w:top w:val="none" w:sz="0" w:space="0" w:color="auto"/>
            <w:left w:val="none" w:sz="0" w:space="0" w:color="auto"/>
            <w:bottom w:val="none" w:sz="0" w:space="0" w:color="auto"/>
            <w:right w:val="none" w:sz="0" w:space="0" w:color="auto"/>
          </w:divBdr>
        </w:div>
        <w:div w:id="783887340">
          <w:marLeft w:val="0"/>
          <w:marRight w:val="0"/>
          <w:marTop w:val="0"/>
          <w:marBottom w:val="0"/>
          <w:divBdr>
            <w:top w:val="none" w:sz="0" w:space="0" w:color="auto"/>
            <w:left w:val="none" w:sz="0" w:space="0" w:color="auto"/>
            <w:bottom w:val="none" w:sz="0" w:space="0" w:color="auto"/>
            <w:right w:val="none" w:sz="0" w:space="0" w:color="auto"/>
          </w:divBdr>
        </w:div>
        <w:div w:id="784426658">
          <w:marLeft w:val="0"/>
          <w:marRight w:val="0"/>
          <w:marTop w:val="0"/>
          <w:marBottom w:val="0"/>
          <w:divBdr>
            <w:top w:val="none" w:sz="0" w:space="0" w:color="auto"/>
            <w:left w:val="none" w:sz="0" w:space="0" w:color="auto"/>
            <w:bottom w:val="none" w:sz="0" w:space="0" w:color="auto"/>
            <w:right w:val="none" w:sz="0" w:space="0" w:color="auto"/>
          </w:divBdr>
          <w:divsChild>
            <w:div w:id="243607479">
              <w:marLeft w:val="0"/>
              <w:marRight w:val="0"/>
              <w:marTop w:val="0"/>
              <w:marBottom w:val="0"/>
              <w:divBdr>
                <w:top w:val="none" w:sz="0" w:space="0" w:color="auto"/>
                <w:left w:val="none" w:sz="0" w:space="0" w:color="auto"/>
                <w:bottom w:val="none" w:sz="0" w:space="0" w:color="auto"/>
                <w:right w:val="none" w:sz="0" w:space="0" w:color="auto"/>
              </w:divBdr>
            </w:div>
            <w:div w:id="414320728">
              <w:marLeft w:val="0"/>
              <w:marRight w:val="0"/>
              <w:marTop w:val="0"/>
              <w:marBottom w:val="0"/>
              <w:divBdr>
                <w:top w:val="none" w:sz="0" w:space="0" w:color="auto"/>
                <w:left w:val="none" w:sz="0" w:space="0" w:color="auto"/>
                <w:bottom w:val="none" w:sz="0" w:space="0" w:color="auto"/>
                <w:right w:val="none" w:sz="0" w:space="0" w:color="auto"/>
              </w:divBdr>
            </w:div>
            <w:div w:id="971209874">
              <w:marLeft w:val="0"/>
              <w:marRight w:val="0"/>
              <w:marTop w:val="0"/>
              <w:marBottom w:val="0"/>
              <w:divBdr>
                <w:top w:val="none" w:sz="0" w:space="0" w:color="auto"/>
                <w:left w:val="none" w:sz="0" w:space="0" w:color="auto"/>
                <w:bottom w:val="none" w:sz="0" w:space="0" w:color="auto"/>
                <w:right w:val="none" w:sz="0" w:space="0" w:color="auto"/>
              </w:divBdr>
            </w:div>
            <w:div w:id="985814293">
              <w:marLeft w:val="0"/>
              <w:marRight w:val="0"/>
              <w:marTop w:val="0"/>
              <w:marBottom w:val="0"/>
              <w:divBdr>
                <w:top w:val="none" w:sz="0" w:space="0" w:color="auto"/>
                <w:left w:val="none" w:sz="0" w:space="0" w:color="auto"/>
                <w:bottom w:val="none" w:sz="0" w:space="0" w:color="auto"/>
                <w:right w:val="none" w:sz="0" w:space="0" w:color="auto"/>
              </w:divBdr>
            </w:div>
          </w:divsChild>
        </w:div>
        <w:div w:id="814034368">
          <w:marLeft w:val="0"/>
          <w:marRight w:val="0"/>
          <w:marTop w:val="0"/>
          <w:marBottom w:val="0"/>
          <w:divBdr>
            <w:top w:val="none" w:sz="0" w:space="0" w:color="auto"/>
            <w:left w:val="none" w:sz="0" w:space="0" w:color="auto"/>
            <w:bottom w:val="none" w:sz="0" w:space="0" w:color="auto"/>
            <w:right w:val="none" w:sz="0" w:space="0" w:color="auto"/>
          </w:divBdr>
        </w:div>
        <w:div w:id="876740992">
          <w:marLeft w:val="0"/>
          <w:marRight w:val="0"/>
          <w:marTop w:val="0"/>
          <w:marBottom w:val="0"/>
          <w:divBdr>
            <w:top w:val="none" w:sz="0" w:space="0" w:color="auto"/>
            <w:left w:val="none" w:sz="0" w:space="0" w:color="auto"/>
            <w:bottom w:val="none" w:sz="0" w:space="0" w:color="auto"/>
            <w:right w:val="none" w:sz="0" w:space="0" w:color="auto"/>
          </w:divBdr>
        </w:div>
        <w:div w:id="909971908">
          <w:marLeft w:val="0"/>
          <w:marRight w:val="0"/>
          <w:marTop w:val="0"/>
          <w:marBottom w:val="0"/>
          <w:divBdr>
            <w:top w:val="none" w:sz="0" w:space="0" w:color="auto"/>
            <w:left w:val="none" w:sz="0" w:space="0" w:color="auto"/>
            <w:bottom w:val="none" w:sz="0" w:space="0" w:color="auto"/>
            <w:right w:val="none" w:sz="0" w:space="0" w:color="auto"/>
          </w:divBdr>
        </w:div>
        <w:div w:id="922026866">
          <w:marLeft w:val="0"/>
          <w:marRight w:val="0"/>
          <w:marTop w:val="0"/>
          <w:marBottom w:val="0"/>
          <w:divBdr>
            <w:top w:val="none" w:sz="0" w:space="0" w:color="auto"/>
            <w:left w:val="none" w:sz="0" w:space="0" w:color="auto"/>
            <w:bottom w:val="none" w:sz="0" w:space="0" w:color="auto"/>
            <w:right w:val="none" w:sz="0" w:space="0" w:color="auto"/>
          </w:divBdr>
        </w:div>
        <w:div w:id="1025013450">
          <w:marLeft w:val="0"/>
          <w:marRight w:val="0"/>
          <w:marTop w:val="0"/>
          <w:marBottom w:val="0"/>
          <w:divBdr>
            <w:top w:val="none" w:sz="0" w:space="0" w:color="auto"/>
            <w:left w:val="none" w:sz="0" w:space="0" w:color="auto"/>
            <w:bottom w:val="none" w:sz="0" w:space="0" w:color="auto"/>
            <w:right w:val="none" w:sz="0" w:space="0" w:color="auto"/>
          </w:divBdr>
        </w:div>
        <w:div w:id="1044908790">
          <w:marLeft w:val="0"/>
          <w:marRight w:val="0"/>
          <w:marTop w:val="0"/>
          <w:marBottom w:val="0"/>
          <w:divBdr>
            <w:top w:val="none" w:sz="0" w:space="0" w:color="auto"/>
            <w:left w:val="none" w:sz="0" w:space="0" w:color="auto"/>
            <w:bottom w:val="none" w:sz="0" w:space="0" w:color="auto"/>
            <w:right w:val="none" w:sz="0" w:space="0" w:color="auto"/>
          </w:divBdr>
        </w:div>
        <w:div w:id="1047224234">
          <w:marLeft w:val="0"/>
          <w:marRight w:val="0"/>
          <w:marTop w:val="0"/>
          <w:marBottom w:val="0"/>
          <w:divBdr>
            <w:top w:val="none" w:sz="0" w:space="0" w:color="auto"/>
            <w:left w:val="none" w:sz="0" w:space="0" w:color="auto"/>
            <w:bottom w:val="none" w:sz="0" w:space="0" w:color="auto"/>
            <w:right w:val="none" w:sz="0" w:space="0" w:color="auto"/>
          </w:divBdr>
        </w:div>
        <w:div w:id="1074284017">
          <w:marLeft w:val="0"/>
          <w:marRight w:val="0"/>
          <w:marTop w:val="0"/>
          <w:marBottom w:val="0"/>
          <w:divBdr>
            <w:top w:val="none" w:sz="0" w:space="0" w:color="auto"/>
            <w:left w:val="none" w:sz="0" w:space="0" w:color="auto"/>
            <w:bottom w:val="none" w:sz="0" w:space="0" w:color="auto"/>
            <w:right w:val="none" w:sz="0" w:space="0" w:color="auto"/>
          </w:divBdr>
          <w:divsChild>
            <w:div w:id="666179450">
              <w:marLeft w:val="0"/>
              <w:marRight w:val="0"/>
              <w:marTop w:val="0"/>
              <w:marBottom w:val="0"/>
              <w:divBdr>
                <w:top w:val="none" w:sz="0" w:space="0" w:color="auto"/>
                <w:left w:val="none" w:sz="0" w:space="0" w:color="auto"/>
                <w:bottom w:val="none" w:sz="0" w:space="0" w:color="auto"/>
                <w:right w:val="none" w:sz="0" w:space="0" w:color="auto"/>
              </w:divBdr>
            </w:div>
            <w:div w:id="865682457">
              <w:marLeft w:val="0"/>
              <w:marRight w:val="0"/>
              <w:marTop w:val="0"/>
              <w:marBottom w:val="0"/>
              <w:divBdr>
                <w:top w:val="none" w:sz="0" w:space="0" w:color="auto"/>
                <w:left w:val="none" w:sz="0" w:space="0" w:color="auto"/>
                <w:bottom w:val="none" w:sz="0" w:space="0" w:color="auto"/>
                <w:right w:val="none" w:sz="0" w:space="0" w:color="auto"/>
              </w:divBdr>
            </w:div>
            <w:div w:id="1151483173">
              <w:marLeft w:val="0"/>
              <w:marRight w:val="0"/>
              <w:marTop w:val="0"/>
              <w:marBottom w:val="0"/>
              <w:divBdr>
                <w:top w:val="none" w:sz="0" w:space="0" w:color="auto"/>
                <w:left w:val="none" w:sz="0" w:space="0" w:color="auto"/>
                <w:bottom w:val="none" w:sz="0" w:space="0" w:color="auto"/>
                <w:right w:val="none" w:sz="0" w:space="0" w:color="auto"/>
              </w:divBdr>
            </w:div>
            <w:div w:id="1844663493">
              <w:marLeft w:val="0"/>
              <w:marRight w:val="0"/>
              <w:marTop w:val="0"/>
              <w:marBottom w:val="0"/>
              <w:divBdr>
                <w:top w:val="none" w:sz="0" w:space="0" w:color="auto"/>
                <w:left w:val="none" w:sz="0" w:space="0" w:color="auto"/>
                <w:bottom w:val="none" w:sz="0" w:space="0" w:color="auto"/>
                <w:right w:val="none" w:sz="0" w:space="0" w:color="auto"/>
              </w:divBdr>
            </w:div>
            <w:div w:id="2101638190">
              <w:marLeft w:val="0"/>
              <w:marRight w:val="0"/>
              <w:marTop w:val="0"/>
              <w:marBottom w:val="0"/>
              <w:divBdr>
                <w:top w:val="none" w:sz="0" w:space="0" w:color="auto"/>
                <w:left w:val="none" w:sz="0" w:space="0" w:color="auto"/>
                <w:bottom w:val="none" w:sz="0" w:space="0" w:color="auto"/>
                <w:right w:val="none" w:sz="0" w:space="0" w:color="auto"/>
              </w:divBdr>
            </w:div>
          </w:divsChild>
        </w:div>
        <w:div w:id="1096363690">
          <w:marLeft w:val="0"/>
          <w:marRight w:val="0"/>
          <w:marTop w:val="0"/>
          <w:marBottom w:val="0"/>
          <w:divBdr>
            <w:top w:val="none" w:sz="0" w:space="0" w:color="auto"/>
            <w:left w:val="none" w:sz="0" w:space="0" w:color="auto"/>
            <w:bottom w:val="none" w:sz="0" w:space="0" w:color="auto"/>
            <w:right w:val="none" w:sz="0" w:space="0" w:color="auto"/>
          </w:divBdr>
        </w:div>
        <w:div w:id="1101484848">
          <w:marLeft w:val="0"/>
          <w:marRight w:val="0"/>
          <w:marTop w:val="0"/>
          <w:marBottom w:val="0"/>
          <w:divBdr>
            <w:top w:val="none" w:sz="0" w:space="0" w:color="auto"/>
            <w:left w:val="none" w:sz="0" w:space="0" w:color="auto"/>
            <w:bottom w:val="none" w:sz="0" w:space="0" w:color="auto"/>
            <w:right w:val="none" w:sz="0" w:space="0" w:color="auto"/>
          </w:divBdr>
        </w:div>
        <w:div w:id="1130171257">
          <w:marLeft w:val="0"/>
          <w:marRight w:val="0"/>
          <w:marTop w:val="0"/>
          <w:marBottom w:val="0"/>
          <w:divBdr>
            <w:top w:val="none" w:sz="0" w:space="0" w:color="auto"/>
            <w:left w:val="none" w:sz="0" w:space="0" w:color="auto"/>
            <w:bottom w:val="none" w:sz="0" w:space="0" w:color="auto"/>
            <w:right w:val="none" w:sz="0" w:space="0" w:color="auto"/>
          </w:divBdr>
        </w:div>
        <w:div w:id="1179196539">
          <w:marLeft w:val="0"/>
          <w:marRight w:val="0"/>
          <w:marTop w:val="0"/>
          <w:marBottom w:val="0"/>
          <w:divBdr>
            <w:top w:val="none" w:sz="0" w:space="0" w:color="auto"/>
            <w:left w:val="none" w:sz="0" w:space="0" w:color="auto"/>
            <w:bottom w:val="none" w:sz="0" w:space="0" w:color="auto"/>
            <w:right w:val="none" w:sz="0" w:space="0" w:color="auto"/>
          </w:divBdr>
        </w:div>
        <w:div w:id="1207059042">
          <w:marLeft w:val="0"/>
          <w:marRight w:val="0"/>
          <w:marTop w:val="0"/>
          <w:marBottom w:val="0"/>
          <w:divBdr>
            <w:top w:val="none" w:sz="0" w:space="0" w:color="auto"/>
            <w:left w:val="none" w:sz="0" w:space="0" w:color="auto"/>
            <w:bottom w:val="none" w:sz="0" w:space="0" w:color="auto"/>
            <w:right w:val="none" w:sz="0" w:space="0" w:color="auto"/>
          </w:divBdr>
        </w:div>
        <w:div w:id="1342775876">
          <w:marLeft w:val="0"/>
          <w:marRight w:val="0"/>
          <w:marTop w:val="0"/>
          <w:marBottom w:val="0"/>
          <w:divBdr>
            <w:top w:val="none" w:sz="0" w:space="0" w:color="auto"/>
            <w:left w:val="none" w:sz="0" w:space="0" w:color="auto"/>
            <w:bottom w:val="none" w:sz="0" w:space="0" w:color="auto"/>
            <w:right w:val="none" w:sz="0" w:space="0" w:color="auto"/>
          </w:divBdr>
        </w:div>
        <w:div w:id="1343972426">
          <w:marLeft w:val="0"/>
          <w:marRight w:val="0"/>
          <w:marTop w:val="0"/>
          <w:marBottom w:val="0"/>
          <w:divBdr>
            <w:top w:val="none" w:sz="0" w:space="0" w:color="auto"/>
            <w:left w:val="none" w:sz="0" w:space="0" w:color="auto"/>
            <w:bottom w:val="none" w:sz="0" w:space="0" w:color="auto"/>
            <w:right w:val="none" w:sz="0" w:space="0" w:color="auto"/>
          </w:divBdr>
        </w:div>
        <w:div w:id="1374771701">
          <w:marLeft w:val="0"/>
          <w:marRight w:val="0"/>
          <w:marTop w:val="0"/>
          <w:marBottom w:val="0"/>
          <w:divBdr>
            <w:top w:val="none" w:sz="0" w:space="0" w:color="auto"/>
            <w:left w:val="none" w:sz="0" w:space="0" w:color="auto"/>
            <w:bottom w:val="none" w:sz="0" w:space="0" w:color="auto"/>
            <w:right w:val="none" w:sz="0" w:space="0" w:color="auto"/>
          </w:divBdr>
        </w:div>
        <w:div w:id="1380400438">
          <w:marLeft w:val="0"/>
          <w:marRight w:val="0"/>
          <w:marTop w:val="0"/>
          <w:marBottom w:val="0"/>
          <w:divBdr>
            <w:top w:val="none" w:sz="0" w:space="0" w:color="auto"/>
            <w:left w:val="none" w:sz="0" w:space="0" w:color="auto"/>
            <w:bottom w:val="none" w:sz="0" w:space="0" w:color="auto"/>
            <w:right w:val="none" w:sz="0" w:space="0" w:color="auto"/>
          </w:divBdr>
        </w:div>
        <w:div w:id="1456866690">
          <w:marLeft w:val="0"/>
          <w:marRight w:val="0"/>
          <w:marTop w:val="0"/>
          <w:marBottom w:val="0"/>
          <w:divBdr>
            <w:top w:val="none" w:sz="0" w:space="0" w:color="auto"/>
            <w:left w:val="none" w:sz="0" w:space="0" w:color="auto"/>
            <w:bottom w:val="none" w:sz="0" w:space="0" w:color="auto"/>
            <w:right w:val="none" w:sz="0" w:space="0" w:color="auto"/>
          </w:divBdr>
        </w:div>
        <w:div w:id="1529903791">
          <w:marLeft w:val="0"/>
          <w:marRight w:val="0"/>
          <w:marTop w:val="0"/>
          <w:marBottom w:val="0"/>
          <w:divBdr>
            <w:top w:val="none" w:sz="0" w:space="0" w:color="auto"/>
            <w:left w:val="none" w:sz="0" w:space="0" w:color="auto"/>
            <w:bottom w:val="none" w:sz="0" w:space="0" w:color="auto"/>
            <w:right w:val="none" w:sz="0" w:space="0" w:color="auto"/>
          </w:divBdr>
          <w:divsChild>
            <w:div w:id="309289552">
              <w:marLeft w:val="0"/>
              <w:marRight w:val="0"/>
              <w:marTop w:val="0"/>
              <w:marBottom w:val="0"/>
              <w:divBdr>
                <w:top w:val="none" w:sz="0" w:space="0" w:color="auto"/>
                <w:left w:val="none" w:sz="0" w:space="0" w:color="auto"/>
                <w:bottom w:val="none" w:sz="0" w:space="0" w:color="auto"/>
                <w:right w:val="none" w:sz="0" w:space="0" w:color="auto"/>
              </w:divBdr>
            </w:div>
            <w:div w:id="1575967016">
              <w:marLeft w:val="0"/>
              <w:marRight w:val="0"/>
              <w:marTop w:val="0"/>
              <w:marBottom w:val="0"/>
              <w:divBdr>
                <w:top w:val="none" w:sz="0" w:space="0" w:color="auto"/>
                <w:left w:val="none" w:sz="0" w:space="0" w:color="auto"/>
                <w:bottom w:val="none" w:sz="0" w:space="0" w:color="auto"/>
                <w:right w:val="none" w:sz="0" w:space="0" w:color="auto"/>
              </w:divBdr>
            </w:div>
            <w:div w:id="1784183303">
              <w:marLeft w:val="0"/>
              <w:marRight w:val="0"/>
              <w:marTop w:val="0"/>
              <w:marBottom w:val="0"/>
              <w:divBdr>
                <w:top w:val="none" w:sz="0" w:space="0" w:color="auto"/>
                <w:left w:val="none" w:sz="0" w:space="0" w:color="auto"/>
                <w:bottom w:val="none" w:sz="0" w:space="0" w:color="auto"/>
                <w:right w:val="none" w:sz="0" w:space="0" w:color="auto"/>
              </w:divBdr>
            </w:div>
            <w:div w:id="2000574793">
              <w:marLeft w:val="0"/>
              <w:marRight w:val="0"/>
              <w:marTop w:val="0"/>
              <w:marBottom w:val="0"/>
              <w:divBdr>
                <w:top w:val="none" w:sz="0" w:space="0" w:color="auto"/>
                <w:left w:val="none" w:sz="0" w:space="0" w:color="auto"/>
                <w:bottom w:val="none" w:sz="0" w:space="0" w:color="auto"/>
                <w:right w:val="none" w:sz="0" w:space="0" w:color="auto"/>
              </w:divBdr>
            </w:div>
            <w:div w:id="2051605897">
              <w:marLeft w:val="0"/>
              <w:marRight w:val="0"/>
              <w:marTop w:val="0"/>
              <w:marBottom w:val="0"/>
              <w:divBdr>
                <w:top w:val="none" w:sz="0" w:space="0" w:color="auto"/>
                <w:left w:val="none" w:sz="0" w:space="0" w:color="auto"/>
                <w:bottom w:val="none" w:sz="0" w:space="0" w:color="auto"/>
                <w:right w:val="none" w:sz="0" w:space="0" w:color="auto"/>
              </w:divBdr>
            </w:div>
          </w:divsChild>
        </w:div>
        <w:div w:id="1668054781">
          <w:marLeft w:val="0"/>
          <w:marRight w:val="0"/>
          <w:marTop w:val="0"/>
          <w:marBottom w:val="0"/>
          <w:divBdr>
            <w:top w:val="none" w:sz="0" w:space="0" w:color="auto"/>
            <w:left w:val="none" w:sz="0" w:space="0" w:color="auto"/>
            <w:bottom w:val="none" w:sz="0" w:space="0" w:color="auto"/>
            <w:right w:val="none" w:sz="0" w:space="0" w:color="auto"/>
          </w:divBdr>
        </w:div>
        <w:div w:id="1698121808">
          <w:marLeft w:val="0"/>
          <w:marRight w:val="0"/>
          <w:marTop w:val="0"/>
          <w:marBottom w:val="0"/>
          <w:divBdr>
            <w:top w:val="none" w:sz="0" w:space="0" w:color="auto"/>
            <w:left w:val="none" w:sz="0" w:space="0" w:color="auto"/>
            <w:bottom w:val="none" w:sz="0" w:space="0" w:color="auto"/>
            <w:right w:val="none" w:sz="0" w:space="0" w:color="auto"/>
          </w:divBdr>
        </w:div>
        <w:div w:id="1747801458">
          <w:marLeft w:val="0"/>
          <w:marRight w:val="0"/>
          <w:marTop w:val="0"/>
          <w:marBottom w:val="0"/>
          <w:divBdr>
            <w:top w:val="none" w:sz="0" w:space="0" w:color="auto"/>
            <w:left w:val="none" w:sz="0" w:space="0" w:color="auto"/>
            <w:bottom w:val="none" w:sz="0" w:space="0" w:color="auto"/>
            <w:right w:val="none" w:sz="0" w:space="0" w:color="auto"/>
          </w:divBdr>
        </w:div>
        <w:div w:id="1805585387">
          <w:marLeft w:val="0"/>
          <w:marRight w:val="0"/>
          <w:marTop w:val="0"/>
          <w:marBottom w:val="0"/>
          <w:divBdr>
            <w:top w:val="none" w:sz="0" w:space="0" w:color="auto"/>
            <w:left w:val="none" w:sz="0" w:space="0" w:color="auto"/>
            <w:bottom w:val="none" w:sz="0" w:space="0" w:color="auto"/>
            <w:right w:val="none" w:sz="0" w:space="0" w:color="auto"/>
          </w:divBdr>
        </w:div>
        <w:div w:id="1979718765">
          <w:marLeft w:val="0"/>
          <w:marRight w:val="0"/>
          <w:marTop w:val="0"/>
          <w:marBottom w:val="0"/>
          <w:divBdr>
            <w:top w:val="none" w:sz="0" w:space="0" w:color="auto"/>
            <w:left w:val="none" w:sz="0" w:space="0" w:color="auto"/>
            <w:bottom w:val="none" w:sz="0" w:space="0" w:color="auto"/>
            <w:right w:val="none" w:sz="0" w:space="0" w:color="auto"/>
          </w:divBdr>
        </w:div>
        <w:div w:id="2088183770">
          <w:marLeft w:val="0"/>
          <w:marRight w:val="0"/>
          <w:marTop w:val="0"/>
          <w:marBottom w:val="0"/>
          <w:divBdr>
            <w:top w:val="none" w:sz="0" w:space="0" w:color="auto"/>
            <w:left w:val="none" w:sz="0" w:space="0" w:color="auto"/>
            <w:bottom w:val="none" w:sz="0" w:space="0" w:color="auto"/>
            <w:right w:val="none" w:sz="0" w:space="0" w:color="auto"/>
          </w:divBdr>
        </w:div>
      </w:divsChild>
    </w:div>
    <w:div w:id="791248658">
      <w:bodyDiv w:val="1"/>
      <w:marLeft w:val="0"/>
      <w:marRight w:val="0"/>
      <w:marTop w:val="0"/>
      <w:marBottom w:val="0"/>
      <w:divBdr>
        <w:top w:val="none" w:sz="0" w:space="0" w:color="auto"/>
        <w:left w:val="none" w:sz="0" w:space="0" w:color="auto"/>
        <w:bottom w:val="none" w:sz="0" w:space="0" w:color="auto"/>
        <w:right w:val="none" w:sz="0" w:space="0" w:color="auto"/>
      </w:divBdr>
    </w:div>
    <w:div w:id="829640705">
      <w:bodyDiv w:val="1"/>
      <w:marLeft w:val="0"/>
      <w:marRight w:val="0"/>
      <w:marTop w:val="0"/>
      <w:marBottom w:val="0"/>
      <w:divBdr>
        <w:top w:val="none" w:sz="0" w:space="0" w:color="auto"/>
        <w:left w:val="none" w:sz="0" w:space="0" w:color="auto"/>
        <w:bottom w:val="none" w:sz="0" w:space="0" w:color="auto"/>
        <w:right w:val="none" w:sz="0" w:space="0" w:color="auto"/>
      </w:divBdr>
      <w:divsChild>
        <w:div w:id="26953334">
          <w:marLeft w:val="0"/>
          <w:marRight w:val="0"/>
          <w:marTop w:val="0"/>
          <w:marBottom w:val="0"/>
          <w:divBdr>
            <w:top w:val="none" w:sz="0" w:space="0" w:color="auto"/>
            <w:left w:val="none" w:sz="0" w:space="0" w:color="auto"/>
            <w:bottom w:val="none" w:sz="0" w:space="0" w:color="auto"/>
            <w:right w:val="none" w:sz="0" w:space="0" w:color="auto"/>
          </w:divBdr>
        </w:div>
        <w:div w:id="52969770">
          <w:marLeft w:val="0"/>
          <w:marRight w:val="0"/>
          <w:marTop w:val="0"/>
          <w:marBottom w:val="0"/>
          <w:divBdr>
            <w:top w:val="none" w:sz="0" w:space="0" w:color="auto"/>
            <w:left w:val="none" w:sz="0" w:space="0" w:color="auto"/>
            <w:bottom w:val="none" w:sz="0" w:space="0" w:color="auto"/>
            <w:right w:val="none" w:sz="0" w:space="0" w:color="auto"/>
          </w:divBdr>
        </w:div>
        <w:div w:id="100803813">
          <w:marLeft w:val="0"/>
          <w:marRight w:val="0"/>
          <w:marTop w:val="0"/>
          <w:marBottom w:val="0"/>
          <w:divBdr>
            <w:top w:val="none" w:sz="0" w:space="0" w:color="auto"/>
            <w:left w:val="none" w:sz="0" w:space="0" w:color="auto"/>
            <w:bottom w:val="none" w:sz="0" w:space="0" w:color="auto"/>
            <w:right w:val="none" w:sz="0" w:space="0" w:color="auto"/>
          </w:divBdr>
        </w:div>
        <w:div w:id="121307987">
          <w:marLeft w:val="0"/>
          <w:marRight w:val="0"/>
          <w:marTop w:val="0"/>
          <w:marBottom w:val="0"/>
          <w:divBdr>
            <w:top w:val="none" w:sz="0" w:space="0" w:color="auto"/>
            <w:left w:val="none" w:sz="0" w:space="0" w:color="auto"/>
            <w:bottom w:val="none" w:sz="0" w:space="0" w:color="auto"/>
            <w:right w:val="none" w:sz="0" w:space="0" w:color="auto"/>
          </w:divBdr>
        </w:div>
        <w:div w:id="195773514">
          <w:marLeft w:val="0"/>
          <w:marRight w:val="0"/>
          <w:marTop w:val="0"/>
          <w:marBottom w:val="0"/>
          <w:divBdr>
            <w:top w:val="none" w:sz="0" w:space="0" w:color="auto"/>
            <w:left w:val="none" w:sz="0" w:space="0" w:color="auto"/>
            <w:bottom w:val="none" w:sz="0" w:space="0" w:color="auto"/>
            <w:right w:val="none" w:sz="0" w:space="0" w:color="auto"/>
          </w:divBdr>
        </w:div>
        <w:div w:id="234584886">
          <w:marLeft w:val="0"/>
          <w:marRight w:val="0"/>
          <w:marTop w:val="0"/>
          <w:marBottom w:val="0"/>
          <w:divBdr>
            <w:top w:val="none" w:sz="0" w:space="0" w:color="auto"/>
            <w:left w:val="none" w:sz="0" w:space="0" w:color="auto"/>
            <w:bottom w:val="none" w:sz="0" w:space="0" w:color="auto"/>
            <w:right w:val="none" w:sz="0" w:space="0" w:color="auto"/>
          </w:divBdr>
          <w:divsChild>
            <w:div w:id="172692287">
              <w:marLeft w:val="0"/>
              <w:marRight w:val="0"/>
              <w:marTop w:val="0"/>
              <w:marBottom w:val="0"/>
              <w:divBdr>
                <w:top w:val="none" w:sz="0" w:space="0" w:color="auto"/>
                <w:left w:val="none" w:sz="0" w:space="0" w:color="auto"/>
                <w:bottom w:val="none" w:sz="0" w:space="0" w:color="auto"/>
                <w:right w:val="none" w:sz="0" w:space="0" w:color="auto"/>
              </w:divBdr>
            </w:div>
            <w:div w:id="255215936">
              <w:marLeft w:val="0"/>
              <w:marRight w:val="0"/>
              <w:marTop w:val="0"/>
              <w:marBottom w:val="0"/>
              <w:divBdr>
                <w:top w:val="none" w:sz="0" w:space="0" w:color="auto"/>
                <w:left w:val="none" w:sz="0" w:space="0" w:color="auto"/>
                <w:bottom w:val="none" w:sz="0" w:space="0" w:color="auto"/>
                <w:right w:val="none" w:sz="0" w:space="0" w:color="auto"/>
              </w:divBdr>
            </w:div>
            <w:div w:id="1039820568">
              <w:marLeft w:val="0"/>
              <w:marRight w:val="0"/>
              <w:marTop w:val="0"/>
              <w:marBottom w:val="0"/>
              <w:divBdr>
                <w:top w:val="none" w:sz="0" w:space="0" w:color="auto"/>
                <w:left w:val="none" w:sz="0" w:space="0" w:color="auto"/>
                <w:bottom w:val="none" w:sz="0" w:space="0" w:color="auto"/>
                <w:right w:val="none" w:sz="0" w:space="0" w:color="auto"/>
              </w:divBdr>
            </w:div>
            <w:div w:id="1847286804">
              <w:marLeft w:val="0"/>
              <w:marRight w:val="0"/>
              <w:marTop w:val="0"/>
              <w:marBottom w:val="0"/>
              <w:divBdr>
                <w:top w:val="none" w:sz="0" w:space="0" w:color="auto"/>
                <w:left w:val="none" w:sz="0" w:space="0" w:color="auto"/>
                <w:bottom w:val="none" w:sz="0" w:space="0" w:color="auto"/>
                <w:right w:val="none" w:sz="0" w:space="0" w:color="auto"/>
              </w:divBdr>
            </w:div>
            <w:div w:id="1966888287">
              <w:marLeft w:val="0"/>
              <w:marRight w:val="0"/>
              <w:marTop w:val="0"/>
              <w:marBottom w:val="0"/>
              <w:divBdr>
                <w:top w:val="none" w:sz="0" w:space="0" w:color="auto"/>
                <w:left w:val="none" w:sz="0" w:space="0" w:color="auto"/>
                <w:bottom w:val="none" w:sz="0" w:space="0" w:color="auto"/>
                <w:right w:val="none" w:sz="0" w:space="0" w:color="auto"/>
              </w:divBdr>
            </w:div>
          </w:divsChild>
        </w:div>
        <w:div w:id="241837264">
          <w:marLeft w:val="0"/>
          <w:marRight w:val="0"/>
          <w:marTop w:val="0"/>
          <w:marBottom w:val="0"/>
          <w:divBdr>
            <w:top w:val="none" w:sz="0" w:space="0" w:color="auto"/>
            <w:left w:val="none" w:sz="0" w:space="0" w:color="auto"/>
            <w:bottom w:val="none" w:sz="0" w:space="0" w:color="auto"/>
            <w:right w:val="none" w:sz="0" w:space="0" w:color="auto"/>
          </w:divBdr>
        </w:div>
        <w:div w:id="306058351">
          <w:marLeft w:val="0"/>
          <w:marRight w:val="0"/>
          <w:marTop w:val="0"/>
          <w:marBottom w:val="0"/>
          <w:divBdr>
            <w:top w:val="none" w:sz="0" w:space="0" w:color="auto"/>
            <w:left w:val="none" w:sz="0" w:space="0" w:color="auto"/>
            <w:bottom w:val="none" w:sz="0" w:space="0" w:color="auto"/>
            <w:right w:val="none" w:sz="0" w:space="0" w:color="auto"/>
          </w:divBdr>
        </w:div>
        <w:div w:id="308098592">
          <w:marLeft w:val="0"/>
          <w:marRight w:val="0"/>
          <w:marTop w:val="0"/>
          <w:marBottom w:val="0"/>
          <w:divBdr>
            <w:top w:val="none" w:sz="0" w:space="0" w:color="auto"/>
            <w:left w:val="none" w:sz="0" w:space="0" w:color="auto"/>
            <w:bottom w:val="none" w:sz="0" w:space="0" w:color="auto"/>
            <w:right w:val="none" w:sz="0" w:space="0" w:color="auto"/>
          </w:divBdr>
        </w:div>
        <w:div w:id="312607420">
          <w:marLeft w:val="0"/>
          <w:marRight w:val="0"/>
          <w:marTop w:val="0"/>
          <w:marBottom w:val="0"/>
          <w:divBdr>
            <w:top w:val="none" w:sz="0" w:space="0" w:color="auto"/>
            <w:left w:val="none" w:sz="0" w:space="0" w:color="auto"/>
            <w:bottom w:val="none" w:sz="0" w:space="0" w:color="auto"/>
            <w:right w:val="none" w:sz="0" w:space="0" w:color="auto"/>
          </w:divBdr>
        </w:div>
        <w:div w:id="376509409">
          <w:marLeft w:val="0"/>
          <w:marRight w:val="0"/>
          <w:marTop w:val="0"/>
          <w:marBottom w:val="0"/>
          <w:divBdr>
            <w:top w:val="none" w:sz="0" w:space="0" w:color="auto"/>
            <w:left w:val="none" w:sz="0" w:space="0" w:color="auto"/>
            <w:bottom w:val="none" w:sz="0" w:space="0" w:color="auto"/>
            <w:right w:val="none" w:sz="0" w:space="0" w:color="auto"/>
          </w:divBdr>
        </w:div>
        <w:div w:id="383141187">
          <w:marLeft w:val="0"/>
          <w:marRight w:val="0"/>
          <w:marTop w:val="0"/>
          <w:marBottom w:val="0"/>
          <w:divBdr>
            <w:top w:val="none" w:sz="0" w:space="0" w:color="auto"/>
            <w:left w:val="none" w:sz="0" w:space="0" w:color="auto"/>
            <w:bottom w:val="none" w:sz="0" w:space="0" w:color="auto"/>
            <w:right w:val="none" w:sz="0" w:space="0" w:color="auto"/>
          </w:divBdr>
        </w:div>
        <w:div w:id="398677012">
          <w:marLeft w:val="0"/>
          <w:marRight w:val="0"/>
          <w:marTop w:val="0"/>
          <w:marBottom w:val="0"/>
          <w:divBdr>
            <w:top w:val="none" w:sz="0" w:space="0" w:color="auto"/>
            <w:left w:val="none" w:sz="0" w:space="0" w:color="auto"/>
            <w:bottom w:val="none" w:sz="0" w:space="0" w:color="auto"/>
            <w:right w:val="none" w:sz="0" w:space="0" w:color="auto"/>
          </w:divBdr>
          <w:divsChild>
            <w:div w:id="1426194862">
              <w:marLeft w:val="0"/>
              <w:marRight w:val="0"/>
              <w:marTop w:val="0"/>
              <w:marBottom w:val="0"/>
              <w:divBdr>
                <w:top w:val="none" w:sz="0" w:space="0" w:color="auto"/>
                <w:left w:val="none" w:sz="0" w:space="0" w:color="auto"/>
                <w:bottom w:val="none" w:sz="0" w:space="0" w:color="auto"/>
                <w:right w:val="none" w:sz="0" w:space="0" w:color="auto"/>
              </w:divBdr>
            </w:div>
            <w:div w:id="1947997666">
              <w:marLeft w:val="0"/>
              <w:marRight w:val="0"/>
              <w:marTop w:val="0"/>
              <w:marBottom w:val="0"/>
              <w:divBdr>
                <w:top w:val="none" w:sz="0" w:space="0" w:color="auto"/>
                <w:left w:val="none" w:sz="0" w:space="0" w:color="auto"/>
                <w:bottom w:val="none" w:sz="0" w:space="0" w:color="auto"/>
                <w:right w:val="none" w:sz="0" w:space="0" w:color="auto"/>
              </w:divBdr>
            </w:div>
          </w:divsChild>
        </w:div>
        <w:div w:id="475493186">
          <w:marLeft w:val="0"/>
          <w:marRight w:val="0"/>
          <w:marTop w:val="0"/>
          <w:marBottom w:val="0"/>
          <w:divBdr>
            <w:top w:val="none" w:sz="0" w:space="0" w:color="auto"/>
            <w:left w:val="none" w:sz="0" w:space="0" w:color="auto"/>
            <w:bottom w:val="none" w:sz="0" w:space="0" w:color="auto"/>
            <w:right w:val="none" w:sz="0" w:space="0" w:color="auto"/>
          </w:divBdr>
        </w:div>
        <w:div w:id="512959923">
          <w:marLeft w:val="0"/>
          <w:marRight w:val="0"/>
          <w:marTop w:val="0"/>
          <w:marBottom w:val="0"/>
          <w:divBdr>
            <w:top w:val="none" w:sz="0" w:space="0" w:color="auto"/>
            <w:left w:val="none" w:sz="0" w:space="0" w:color="auto"/>
            <w:bottom w:val="none" w:sz="0" w:space="0" w:color="auto"/>
            <w:right w:val="none" w:sz="0" w:space="0" w:color="auto"/>
          </w:divBdr>
        </w:div>
        <w:div w:id="531726245">
          <w:marLeft w:val="0"/>
          <w:marRight w:val="0"/>
          <w:marTop w:val="0"/>
          <w:marBottom w:val="0"/>
          <w:divBdr>
            <w:top w:val="none" w:sz="0" w:space="0" w:color="auto"/>
            <w:left w:val="none" w:sz="0" w:space="0" w:color="auto"/>
            <w:bottom w:val="none" w:sz="0" w:space="0" w:color="auto"/>
            <w:right w:val="none" w:sz="0" w:space="0" w:color="auto"/>
          </w:divBdr>
        </w:div>
        <w:div w:id="594095724">
          <w:marLeft w:val="0"/>
          <w:marRight w:val="0"/>
          <w:marTop w:val="0"/>
          <w:marBottom w:val="0"/>
          <w:divBdr>
            <w:top w:val="none" w:sz="0" w:space="0" w:color="auto"/>
            <w:left w:val="none" w:sz="0" w:space="0" w:color="auto"/>
            <w:bottom w:val="none" w:sz="0" w:space="0" w:color="auto"/>
            <w:right w:val="none" w:sz="0" w:space="0" w:color="auto"/>
          </w:divBdr>
        </w:div>
        <w:div w:id="647442240">
          <w:marLeft w:val="0"/>
          <w:marRight w:val="0"/>
          <w:marTop w:val="0"/>
          <w:marBottom w:val="0"/>
          <w:divBdr>
            <w:top w:val="none" w:sz="0" w:space="0" w:color="auto"/>
            <w:left w:val="none" w:sz="0" w:space="0" w:color="auto"/>
            <w:bottom w:val="none" w:sz="0" w:space="0" w:color="auto"/>
            <w:right w:val="none" w:sz="0" w:space="0" w:color="auto"/>
          </w:divBdr>
        </w:div>
        <w:div w:id="651062513">
          <w:marLeft w:val="0"/>
          <w:marRight w:val="0"/>
          <w:marTop w:val="0"/>
          <w:marBottom w:val="0"/>
          <w:divBdr>
            <w:top w:val="none" w:sz="0" w:space="0" w:color="auto"/>
            <w:left w:val="none" w:sz="0" w:space="0" w:color="auto"/>
            <w:bottom w:val="none" w:sz="0" w:space="0" w:color="auto"/>
            <w:right w:val="none" w:sz="0" w:space="0" w:color="auto"/>
          </w:divBdr>
        </w:div>
        <w:div w:id="762920505">
          <w:marLeft w:val="0"/>
          <w:marRight w:val="0"/>
          <w:marTop w:val="0"/>
          <w:marBottom w:val="0"/>
          <w:divBdr>
            <w:top w:val="none" w:sz="0" w:space="0" w:color="auto"/>
            <w:left w:val="none" w:sz="0" w:space="0" w:color="auto"/>
            <w:bottom w:val="none" w:sz="0" w:space="0" w:color="auto"/>
            <w:right w:val="none" w:sz="0" w:space="0" w:color="auto"/>
          </w:divBdr>
          <w:divsChild>
            <w:div w:id="430903798">
              <w:marLeft w:val="0"/>
              <w:marRight w:val="0"/>
              <w:marTop w:val="0"/>
              <w:marBottom w:val="0"/>
              <w:divBdr>
                <w:top w:val="none" w:sz="0" w:space="0" w:color="auto"/>
                <w:left w:val="none" w:sz="0" w:space="0" w:color="auto"/>
                <w:bottom w:val="none" w:sz="0" w:space="0" w:color="auto"/>
                <w:right w:val="none" w:sz="0" w:space="0" w:color="auto"/>
              </w:divBdr>
            </w:div>
            <w:div w:id="574321403">
              <w:marLeft w:val="0"/>
              <w:marRight w:val="0"/>
              <w:marTop w:val="0"/>
              <w:marBottom w:val="0"/>
              <w:divBdr>
                <w:top w:val="none" w:sz="0" w:space="0" w:color="auto"/>
                <w:left w:val="none" w:sz="0" w:space="0" w:color="auto"/>
                <w:bottom w:val="none" w:sz="0" w:space="0" w:color="auto"/>
                <w:right w:val="none" w:sz="0" w:space="0" w:color="auto"/>
              </w:divBdr>
            </w:div>
            <w:div w:id="658507923">
              <w:marLeft w:val="0"/>
              <w:marRight w:val="0"/>
              <w:marTop w:val="0"/>
              <w:marBottom w:val="0"/>
              <w:divBdr>
                <w:top w:val="none" w:sz="0" w:space="0" w:color="auto"/>
                <w:left w:val="none" w:sz="0" w:space="0" w:color="auto"/>
                <w:bottom w:val="none" w:sz="0" w:space="0" w:color="auto"/>
                <w:right w:val="none" w:sz="0" w:space="0" w:color="auto"/>
              </w:divBdr>
            </w:div>
            <w:div w:id="1742094248">
              <w:marLeft w:val="0"/>
              <w:marRight w:val="0"/>
              <w:marTop w:val="0"/>
              <w:marBottom w:val="0"/>
              <w:divBdr>
                <w:top w:val="none" w:sz="0" w:space="0" w:color="auto"/>
                <w:left w:val="none" w:sz="0" w:space="0" w:color="auto"/>
                <w:bottom w:val="none" w:sz="0" w:space="0" w:color="auto"/>
                <w:right w:val="none" w:sz="0" w:space="0" w:color="auto"/>
              </w:divBdr>
            </w:div>
            <w:div w:id="1754816849">
              <w:marLeft w:val="0"/>
              <w:marRight w:val="0"/>
              <w:marTop w:val="0"/>
              <w:marBottom w:val="0"/>
              <w:divBdr>
                <w:top w:val="none" w:sz="0" w:space="0" w:color="auto"/>
                <w:left w:val="none" w:sz="0" w:space="0" w:color="auto"/>
                <w:bottom w:val="none" w:sz="0" w:space="0" w:color="auto"/>
                <w:right w:val="none" w:sz="0" w:space="0" w:color="auto"/>
              </w:divBdr>
            </w:div>
          </w:divsChild>
        </w:div>
        <w:div w:id="780883921">
          <w:marLeft w:val="0"/>
          <w:marRight w:val="0"/>
          <w:marTop w:val="0"/>
          <w:marBottom w:val="0"/>
          <w:divBdr>
            <w:top w:val="none" w:sz="0" w:space="0" w:color="auto"/>
            <w:left w:val="none" w:sz="0" w:space="0" w:color="auto"/>
            <w:bottom w:val="none" w:sz="0" w:space="0" w:color="auto"/>
            <w:right w:val="none" w:sz="0" w:space="0" w:color="auto"/>
          </w:divBdr>
        </w:div>
        <w:div w:id="812451236">
          <w:marLeft w:val="0"/>
          <w:marRight w:val="0"/>
          <w:marTop w:val="0"/>
          <w:marBottom w:val="0"/>
          <w:divBdr>
            <w:top w:val="none" w:sz="0" w:space="0" w:color="auto"/>
            <w:left w:val="none" w:sz="0" w:space="0" w:color="auto"/>
            <w:bottom w:val="none" w:sz="0" w:space="0" w:color="auto"/>
            <w:right w:val="none" w:sz="0" w:space="0" w:color="auto"/>
          </w:divBdr>
        </w:div>
        <w:div w:id="821890974">
          <w:marLeft w:val="0"/>
          <w:marRight w:val="0"/>
          <w:marTop w:val="0"/>
          <w:marBottom w:val="0"/>
          <w:divBdr>
            <w:top w:val="none" w:sz="0" w:space="0" w:color="auto"/>
            <w:left w:val="none" w:sz="0" w:space="0" w:color="auto"/>
            <w:bottom w:val="none" w:sz="0" w:space="0" w:color="auto"/>
            <w:right w:val="none" w:sz="0" w:space="0" w:color="auto"/>
          </w:divBdr>
          <w:divsChild>
            <w:div w:id="728498361">
              <w:marLeft w:val="0"/>
              <w:marRight w:val="0"/>
              <w:marTop w:val="0"/>
              <w:marBottom w:val="0"/>
              <w:divBdr>
                <w:top w:val="none" w:sz="0" w:space="0" w:color="auto"/>
                <w:left w:val="none" w:sz="0" w:space="0" w:color="auto"/>
                <w:bottom w:val="none" w:sz="0" w:space="0" w:color="auto"/>
                <w:right w:val="none" w:sz="0" w:space="0" w:color="auto"/>
              </w:divBdr>
            </w:div>
            <w:div w:id="942035716">
              <w:marLeft w:val="0"/>
              <w:marRight w:val="0"/>
              <w:marTop w:val="0"/>
              <w:marBottom w:val="0"/>
              <w:divBdr>
                <w:top w:val="none" w:sz="0" w:space="0" w:color="auto"/>
                <w:left w:val="none" w:sz="0" w:space="0" w:color="auto"/>
                <w:bottom w:val="none" w:sz="0" w:space="0" w:color="auto"/>
                <w:right w:val="none" w:sz="0" w:space="0" w:color="auto"/>
              </w:divBdr>
            </w:div>
            <w:div w:id="1000544456">
              <w:marLeft w:val="0"/>
              <w:marRight w:val="0"/>
              <w:marTop w:val="0"/>
              <w:marBottom w:val="0"/>
              <w:divBdr>
                <w:top w:val="none" w:sz="0" w:space="0" w:color="auto"/>
                <w:left w:val="none" w:sz="0" w:space="0" w:color="auto"/>
                <w:bottom w:val="none" w:sz="0" w:space="0" w:color="auto"/>
                <w:right w:val="none" w:sz="0" w:space="0" w:color="auto"/>
              </w:divBdr>
            </w:div>
            <w:div w:id="1094134575">
              <w:marLeft w:val="0"/>
              <w:marRight w:val="0"/>
              <w:marTop w:val="0"/>
              <w:marBottom w:val="0"/>
              <w:divBdr>
                <w:top w:val="none" w:sz="0" w:space="0" w:color="auto"/>
                <w:left w:val="none" w:sz="0" w:space="0" w:color="auto"/>
                <w:bottom w:val="none" w:sz="0" w:space="0" w:color="auto"/>
                <w:right w:val="none" w:sz="0" w:space="0" w:color="auto"/>
              </w:divBdr>
            </w:div>
            <w:div w:id="1896353110">
              <w:marLeft w:val="0"/>
              <w:marRight w:val="0"/>
              <w:marTop w:val="0"/>
              <w:marBottom w:val="0"/>
              <w:divBdr>
                <w:top w:val="none" w:sz="0" w:space="0" w:color="auto"/>
                <w:left w:val="none" w:sz="0" w:space="0" w:color="auto"/>
                <w:bottom w:val="none" w:sz="0" w:space="0" w:color="auto"/>
                <w:right w:val="none" w:sz="0" w:space="0" w:color="auto"/>
              </w:divBdr>
            </w:div>
          </w:divsChild>
        </w:div>
        <w:div w:id="876939481">
          <w:marLeft w:val="0"/>
          <w:marRight w:val="0"/>
          <w:marTop w:val="0"/>
          <w:marBottom w:val="0"/>
          <w:divBdr>
            <w:top w:val="none" w:sz="0" w:space="0" w:color="auto"/>
            <w:left w:val="none" w:sz="0" w:space="0" w:color="auto"/>
            <w:bottom w:val="none" w:sz="0" w:space="0" w:color="auto"/>
            <w:right w:val="none" w:sz="0" w:space="0" w:color="auto"/>
          </w:divBdr>
        </w:div>
        <w:div w:id="913469517">
          <w:marLeft w:val="0"/>
          <w:marRight w:val="0"/>
          <w:marTop w:val="0"/>
          <w:marBottom w:val="0"/>
          <w:divBdr>
            <w:top w:val="none" w:sz="0" w:space="0" w:color="auto"/>
            <w:left w:val="none" w:sz="0" w:space="0" w:color="auto"/>
            <w:bottom w:val="none" w:sz="0" w:space="0" w:color="auto"/>
            <w:right w:val="none" w:sz="0" w:space="0" w:color="auto"/>
          </w:divBdr>
          <w:divsChild>
            <w:div w:id="465008337">
              <w:marLeft w:val="0"/>
              <w:marRight w:val="0"/>
              <w:marTop w:val="0"/>
              <w:marBottom w:val="0"/>
              <w:divBdr>
                <w:top w:val="none" w:sz="0" w:space="0" w:color="auto"/>
                <w:left w:val="none" w:sz="0" w:space="0" w:color="auto"/>
                <w:bottom w:val="none" w:sz="0" w:space="0" w:color="auto"/>
                <w:right w:val="none" w:sz="0" w:space="0" w:color="auto"/>
              </w:divBdr>
            </w:div>
            <w:div w:id="667488599">
              <w:marLeft w:val="0"/>
              <w:marRight w:val="0"/>
              <w:marTop w:val="0"/>
              <w:marBottom w:val="0"/>
              <w:divBdr>
                <w:top w:val="none" w:sz="0" w:space="0" w:color="auto"/>
                <w:left w:val="none" w:sz="0" w:space="0" w:color="auto"/>
                <w:bottom w:val="none" w:sz="0" w:space="0" w:color="auto"/>
                <w:right w:val="none" w:sz="0" w:space="0" w:color="auto"/>
              </w:divBdr>
            </w:div>
            <w:div w:id="1243951260">
              <w:marLeft w:val="0"/>
              <w:marRight w:val="0"/>
              <w:marTop w:val="0"/>
              <w:marBottom w:val="0"/>
              <w:divBdr>
                <w:top w:val="none" w:sz="0" w:space="0" w:color="auto"/>
                <w:left w:val="none" w:sz="0" w:space="0" w:color="auto"/>
                <w:bottom w:val="none" w:sz="0" w:space="0" w:color="auto"/>
                <w:right w:val="none" w:sz="0" w:space="0" w:color="auto"/>
              </w:divBdr>
            </w:div>
            <w:div w:id="1703431201">
              <w:marLeft w:val="0"/>
              <w:marRight w:val="0"/>
              <w:marTop w:val="0"/>
              <w:marBottom w:val="0"/>
              <w:divBdr>
                <w:top w:val="none" w:sz="0" w:space="0" w:color="auto"/>
                <w:left w:val="none" w:sz="0" w:space="0" w:color="auto"/>
                <w:bottom w:val="none" w:sz="0" w:space="0" w:color="auto"/>
                <w:right w:val="none" w:sz="0" w:space="0" w:color="auto"/>
              </w:divBdr>
            </w:div>
            <w:div w:id="1748917096">
              <w:marLeft w:val="0"/>
              <w:marRight w:val="0"/>
              <w:marTop w:val="0"/>
              <w:marBottom w:val="0"/>
              <w:divBdr>
                <w:top w:val="none" w:sz="0" w:space="0" w:color="auto"/>
                <w:left w:val="none" w:sz="0" w:space="0" w:color="auto"/>
                <w:bottom w:val="none" w:sz="0" w:space="0" w:color="auto"/>
                <w:right w:val="none" w:sz="0" w:space="0" w:color="auto"/>
              </w:divBdr>
            </w:div>
          </w:divsChild>
        </w:div>
        <w:div w:id="919414357">
          <w:marLeft w:val="0"/>
          <w:marRight w:val="0"/>
          <w:marTop w:val="0"/>
          <w:marBottom w:val="0"/>
          <w:divBdr>
            <w:top w:val="none" w:sz="0" w:space="0" w:color="auto"/>
            <w:left w:val="none" w:sz="0" w:space="0" w:color="auto"/>
            <w:bottom w:val="none" w:sz="0" w:space="0" w:color="auto"/>
            <w:right w:val="none" w:sz="0" w:space="0" w:color="auto"/>
          </w:divBdr>
        </w:div>
        <w:div w:id="943422510">
          <w:marLeft w:val="0"/>
          <w:marRight w:val="0"/>
          <w:marTop w:val="0"/>
          <w:marBottom w:val="0"/>
          <w:divBdr>
            <w:top w:val="none" w:sz="0" w:space="0" w:color="auto"/>
            <w:left w:val="none" w:sz="0" w:space="0" w:color="auto"/>
            <w:bottom w:val="none" w:sz="0" w:space="0" w:color="auto"/>
            <w:right w:val="none" w:sz="0" w:space="0" w:color="auto"/>
          </w:divBdr>
        </w:div>
        <w:div w:id="954409951">
          <w:marLeft w:val="0"/>
          <w:marRight w:val="0"/>
          <w:marTop w:val="0"/>
          <w:marBottom w:val="0"/>
          <w:divBdr>
            <w:top w:val="none" w:sz="0" w:space="0" w:color="auto"/>
            <w:left w:val="none" w:sz="0" w:space="0" w:color="auto"/>
            <w:bottom w:val="none" w:sz="0" w:space="0" w:color="auto"/>
            <w:right w:val="none" w:sz="0" w:space="0" w:color="auto"/>
          </w:divBdr>
        </w:div>
        <w:div w:id="960764880">
          <w:marLeft w:val="0"/>
          <w:marRight w:val="0"/>
          <w:marTop w:val="0"/>
          <w:marBottom w:val="0"/>
          <w:divBdr>
            <w:top w:val="none" w:sz="0" w:space="0" w:color="auto"/>
            <w:left w:val="none" w:sz="0" w:space="0" w:color="auto"/>
            <w:bottom w:val="none" w:sz="0" w:space="0" w:color="auto"/>
            <w:right w:val="none" w:sz="0" w:space="0" w:color="auto"/>
          </w:divBdr>
        </w:div>
        <w:div w:id="992104067">
          <w:marLeft w:val="0"/>
          <w:marRight w:val="0"/>
          <w:marTop w:val="0"/>
          <w:marBottom w:val="0"/>
          <w:divBdr>
            <w:top w:val="none" w:sz="0" w:space="0" w:color="auto"/>
            <w:left w:val="none" w:sz="0" w:space="0" w:color="auto"/>
            <w:bottom w:val="none" w:sz="0" w:space="0" w:color="auto"/>
            <w:right w:val="none" w:sz="0" w:space="0" w:color="auto"/>
          </w:divBdr>
        </w:div>
        <w:div w:id="1011298556">
          <w:marLeft w:val="0"/>
          <w:marRight w:val="0"/>
          <w:marTop w:val="0"/>
          <w:marBottom w:val="0"/>
          <w:divBdr>
            <w:top w:val="none" w:sz="0" w:space="0" w:color="auto"/>
            <w:left w:val="none" w:sz="0" w:space="0" w:color="auto"/>
            <w:bottom w:val="none" w:sz="0" w:space="0" w:color="auto"/>
            <w:right w:val="none" w:sz="0" w:space="0" w:color="auto"/>
          </w:divBdr>
        </w:div>
        <w:div w:id="1030061392">
          <w:marLeft w:val="0"/>
          <w:marRight w:val="0"/>
          <w:marTop w:val="0"/>
          <w:marBottom w:val="0"/>
          <w:divBdr>
            <w:top w:val="none" w:sz="0" w:space="0" w:color="auto"/>
            <w:left w:val="none" w:sz="0" w:space="0" w:color="auto"/>
            <w:bottom w:val="none" w:sz="0" w:space="0" w:color="auto"/>
            <w:right w:val="none" w:sz="0" w:space="0" w:color="auto"/>
          </w:divBdr>
          <w:divsChild>
            <w:div w:id="424692469">
              <w:marLeft w:val="0"/>
              <w:marRight w:val="0"/>
              <w:marTop w:val="0"/>
              <w:marBottom w:val="0"/>
              <w:divBdr>
                <w:top w:val="none" w:sz="0" w:space="0" w:color="auto"/>
                <w:left w:val="none" w:sz="0" w:space="0" w:color="auto"/>
                <w:bottom w:val="none" w:sz="0" w:space="0" w:color="auto"/>
                <w:right w:val="none" w:sz="0" w:space="0" w:color="auto"/>
              </w:divBdr>
            </w:div>
            <w:div w:id="915633009">
              <w:marLeft w:val="0"/>
              <w:marRight w:val="0"/>
              <w:marTop w:val="0"/>
              <w:marBottom w:val="0"/>
              <w:divBdr>
                <w:top w:val="none" w:sz="0" w:space="0" w:color="auto"/>
                <w:left w:val="none" w:sz="0" w:space="0" w:color="auto"/>
                <w:bottom w:val="none" w:sz="0" w:space="0" w:color="auto"/>
                <w:right w:val="none" w:sz="0" w:space="0" w:color="auto"/>
              </w:divBdr>
            </w:div>
            <w:div w:id="1059479544">
              <w:marLeft w:val="0"/>
              <w:marRight w:val="0"/>
              <w:marTop w:val="0"/>
              <w:marBottom w:val="0"/>
              <w:divBdr>
                <w:top w:val="none" w:sz="0" w:space="0" w:color="auto"/>
                <w:left w:val="none" w:sz="0" w:space="0" w:color="auto"/>
                <w:bottom w:val="none" w:sz="0" w:space="0" w:color="auto"/>
                <w:right w:val="none" w:sz="0" w:space="0" w:color="auto"/>
              </w:divBdr>
            </w:div>
            <w:div w:id="1595701178">
              <w:marLeft w:val="0"/>
              <w:marRight w:val="0"/>
              <w:marTop w:val="0"/>
              <w:marBottom w:val="0"/>
              <w:divBdr>
                <w:top w:val="none" w:sz="0" w:space="0" w:color="auto"/>
                <w:left w:val="none" w:sz="0" w:space="0" w:color="auto"/>
                <w:bottom w:val="none" w:sz="0" w:space="0" w:color="auto"/>
                <w:right w:val="none" w:sz="0" w:space="0" w:color="auto"/>
              </w:divBdr>
            </w:div>
            <w:div w:id="1715159919">
              <w:marLeft w:val="0"/>
              <w:marRight w:val="0"/>
              <w:marTop w:val="0"/>
              <w:marBottom w:val="0"/>
              <w:divBdr>
                <w:top w:val="none" w:sz="0" w:space="0" w:color="auto"/>
                <w:left w:val="none" w:sz="0" w:space="0" w:color="auto"/>
                <w:bottom w:val="none" w:sz="0" w:space="0" w:color="auto"/>
                <w:right w:val="none" w:sz="0" w:space="0" w:color="auto"/>
              </w:divBdr>
            </w:div>
          </w:divsChild>
        </w:div>
        <w:div w:id="1045300122">
          <w:marLeft w:val="0"/>
          <w:marRight w:val="0"/>
          <w:marTop w:val="0"/>
          <w:marBottom w:val="0"/>
          <w:divBdr>
            <w:top w:val="none" w:sz="0" w:space="0" w:color="auto"/>
            <w:left w:val="none" w:sz="0" w:space="0" w:color="auto"/>
            <w:bottom w:val="none" w:sz="0" w:space="0" w:color="auto"/>
            <w:right w:val="none" w:sz="0" w:space="0" w:color="auto"/>
          </w:divBdr>
        </w:div>
        <w:div w:id="1074474900">
          <w:marLeft w:val="0"/>
          <w:marRight w:val="0"/>
          <w:marTop w:val="0"/>
          <w:marBottom w:val="0"/>
          <w:divBdr>
            <w:top w:val="none" w:sz="0" w:space="0" w:color="auto"/>
            <w:left w:val="none" w:sz="0" w:space="0" w:color="auto"/>
            <w:bottom w:val="none" w:sz="0" w:space="0" w:color="auto"/>
            <w:right w:val="none" w:sz="0" w:space="0" w:color="auto"/>
          </w:divBdr>
        </w:div>
        <w:div w:id="1094011997">
          <w:marLeft w:val="0"/>
          <w:marRight w:val="0"/>
          <w:marTop w:val="0"/>
          <w:marBottom w:val="0"/>
          <w:divBdr>
            <w:top w:val="none" w:sz="0" w:space="0" w:color="auto"/>
            <w:left w:val="none" w:sz="0" w:space="0" w:color="auto"/>
            <w:bottom w:val="none" w:sz="0" w:space="0" w:color="auto"/>
            <w:right w:val="none" w:sz="0" w:space="0" w:color="auto"/>
          </w:divBdr>
        </w:div>
        <w:div w:id="1101800287">
          <w:marLeft w:val="0"/>
          <w:marRight w:val="0"/>
          <w:marTop w:val="0"/>
          <w:marBottom w:val="0"/>
          <w:divBdr>
            <w:top w:val="none" w:sz="0" w:space="0" w:color="auto"/>
            <w:left w:val="none" w:sz="0" w:space="0" w:color="auto"/>
            <w:bottom w:val="none" w:sz="0" w:space="0" w:color="auto"/>
            <w:right w:val="none" w:sz="0" w:space="0" w:color="auto"/>
          </w:divBdr>
        </w:div>
        <w:div w:id="1167283099">
          <w:marLeft w:val="0"/>
          <w:marRight w:val="0"/>
          <w:marTop w:val="0"/>
          <w:marBottom w:val="0"/>
          <w:divBdr>
            <w:top w:val="none" w:sz="0" w:space="0" w:color="auto"/>
            <w:left w:val="none" w:sz="0" w:space="0" w:color="auto"/>
            <w:bottom w:val="none" w:sz="0" w:space="0" w:color="auto"/>
            <w:right w:val="none" w:sz="0" w:space="0" w:color="auto"/>
          </w:divBdr>
        </w:div>
        <w:div w:id="1179543821">
          <w:marLeft w:val="0"/>
          <w:marRight w:val="0"/>
          <w:marTop w:val="0"/>
          <w:marBottom w:val="0"/>
          <w:divBdr>
            <w:top w:val="none" w:sz="0" w:space="0" w:color="auto"/>
            <w:left w:val="none" w:sz="0" w:space="0" w:color="auto"/>
            <w:bottom w:val="none" w:sz="0" w:space="0" w:color="auto"/>
            <w:right w:val="none" w:sz="0" w:space="0" w:color="auto"/>
          </w:divBdr>
        </w:div>
        <w:div w:id="1238905666">
          <w:marLeft w:val="0"/>
          <w:marRight w:val="0"/>
          <w:marTop w:val="0"/>
          <w:marBottom w:val="0"/>
          <w:divBdr>
            <w:top w:val="none" w:sz="0" w:space="0" w:color="auto"/>
            <w:left w:val="none" w:sz="0" w:space="0" w:color="auto"/>
            <w:bottom w:val="none" w:sz="0" w:space="0" w:color="auto"/>
            <w:right w:val="none" w:sz="0" w:space="0" w:color="auto"/>
          </w:divBdr>
        </w:div>
        <w:div w:id="1248155236">
          <w:marLeft w:val="0"/>
          <w:marRight w:val="0"/>
          <w:marTop w:val="0"/>
          <w:marBottom w:val="0"/>
          <w:divBdr>
            <w:top w:val="none" w:sz="0" w:space="0" w:color="auto"/>
            <w:left w:val="none" w:sz="0" w:space="0" w:color="auto"/>
            <w:bottom w:val="none" w:sz="0" w:space="0" w:color="auto"/>
            <w:right w:val="none" w:sz="0" w:space="0" w:color="auto"/>
          </w:divBdr>
          <w:divsChild>
            <w:div w:id="294795102">
              <w:marLeft w:val="0"/>
              <w:marRight w:val="0"/>
              <w:marTop w:val="0"/>
              <w:marBottom w:val="0"/>
              <w:divBdr>
                <w:top w:val="none" w:sz="0" w:space="0" w:color="auto"/>
                <w:left w:val="none" w:sz="0" w:space="0" w:color="auto"/>
                <w:bottom w:val="none" w:sz="0" w:space="0" w:color="auto"/>
                <w:right w:val="none" w:sz="0" w:space="0" w:color="auto"/>
              </w:divBdr>
            </w:div>
            <w:div w:id="294798816">
              <w:marLeft w:val="0"/>
              <w:marRight w:val="0"/>
              <w:marTop w:val="0"/>
              <w:marBottom w:val="0"/>
              <w:divBdr>
                <w:top w:val="none" w:sz="0" w:space="0" w:color="auto"/>
                <w:left w:val="none" w:sz="0" w:space="0" w:color="auto"/>
                <w:bottom w:val="none" w:sz="0" w:space="0" w:color="auto"/>
                <w:right w:val="none" w:sz="0" w:space="0" w:color="auto"/>
              </w:divBdr>
            </w:div>
            <w:div w:id="696545800">
              <w:marLeft w:val="0"/>
              <w:marRight w:val="0"/>
              <w:marTop w:val="0"/>
              <w:marBottom w:val="0"/>
              <w:divBdr>
                <w:top w:val="none" w:sz="0" w:space="0" w:color="auto"/>
                <w:left w:val="none" w:sz="0" w:space="0" w:color="auto"/>
                <w:bottom w:val="none" w:sz="0" w:space="0" w:color="auto"/>
                <w:right w:val="none" w:sz="0" w:space="0" w:color="auto"/>
              </w:divBdr>
            </w:div>
            <w:div w:id="1320891482">
              <w:marLeft w:val="0"/>
              <w:marRight w:val="0"/>
              <w:marTop w:val="0"/>
              <w:marBottom w:val="0"/>
              <w:divBdr>
                <w:top w:val="none" w:sz="0" w:space="0" w:color="auto"/>
                <w:left w:val="none" w:sz="0" w:space="0" w:color="auto"/>
                <w:bottom w:val="none" w:sz="0" w:space="0" w:color="auto"/>
                <w:right w:val="none" w:sz="0" w:space="0" w:color="auto"/>
              </w:divBdr>
            </w:div>
            <w:div w:id="1717392590">
              <w:marLeft w:val="0"/>
              <w:marRight w:val="0"/>
              <w:marTop w:val="0"/>
              <w:marBottom w:val="0"/>
              <w:divBdr>
                <w:top w:val="none" w:sz="0" w:space="0" w:color="auto"/>
                <w:left w:val="none" w:sz="0" w:space="0" w:color="auto"/>
                <w:bottom w:val="none" w:sz="0" w:space="0" w:color="auto"/>
                <w:right w:val="none" w:sz="0" w:space="0" w:color="auto"/>
              </w:divBdr>
            </w:div>
          </w:divsChild>
        </w:div>
        <w:div w:id="1276326081">
          <w:marLeft w:val="0"/>
          <w:marRight w:val="0"/>
          <w:marTop w:val="0"/>
          <w:marBottom w:val="0"/>
          <w:divBdr>
            <w:top w:val="none" w:sz="0" w:space="0" w:color="auto"/>
            <w:left w:val="none" w:sz="0" w:space="0" w:color="auto"/>
            <w:bottom w:val="none" w:sz="0" w:space="0" w:color="auto"/>
            <w:right w:val="none" w:sz="0" w:space="0" w:color="auto"/>
          </w:divBdr>
        </w:div>
        <w:div w:id="1314066923">
          <w:marLeft w:val="0"/>
          <w:marRight w:val="0"/>
          <w:marTop w:val="0"/>
          <w:marBottom w:val="0"/>
          <w:divBdr>
            <w:top w:val="none" w:sz="0" w:space="0" w:color="auto"/>
            <w:left w:val="none" w:sz="0" w:space="0" w:color="auto"/>
            <w:bottom w:val="none" w:sz="0" w:space="0" w:color="auto"/>
            <w:right w:val="none" w:sz="0" w:space="0" w:color="auto"/>
          </w:divBdr>
        </w:div>
        <w:div w:id="1338581090">
          <w:marLeft w:val="0"/>
          <w:marRight w:val="0"/>
          <w:marTop w:val="0"/>
          <w:marBottom w:val="0"/>
          <w:divBdr>
            <w:top w:val="none" w:sz="0" w:space="0" w:color="auto"/>
            <w:left w:val="none" w:sz="0" w:space="0" w:color="auto"/>
            <w:bottom w:val="none" w:sz="0" w:space="0" w:color="auto"/>
            <w:right w:val="none" w:sz="0" w:space="0" w:color="auto"/>
          </w:divBdr>
        </w:div>
        <w:div w:id="1355351735">
          <w:marLeft w:val="0"/>
          <w:marRight w:val="0"/>
          <w:marTop w:val="0"/>
          <w:marBottom w:val="0"/>
          <w:divBdr>
            <w:top w:val="none" w:sz="0" w:space="0" w:color="auto"/>
            <w:left w:val="none" w:sz="0" w:space="0" w:color="auto"/>
            <w:bottom w:val="none" w:sz="0" w:space="0" w:color="auto"/>
            <w:right w:val="none" w:sz="0" w:space="0" w:color="auto"/>
          </w:divBdr>
        </w:div>
        <w:div w:id="1426611769">
          <w:marLeft w:val="0"/>
          <w:marRight w:val="0"/>
          <w:marTop w:val="0"/>
          <w:marBottom w:val="0"/>
          <w:divBdr>
            <w:top w:val="none" w:sz="0" w:space="0" w:color="auto"/>
            <w:left w:val="none" w:sz="0" w:space="0" w:color="auto"/>
            <w:bottom w:val="none" w:sz="0" w:space="0" w:color="auto"/>
            <w:right w:val="none" w:sz="0" w:space="0" w:color="auto"/>
          </w:divBdr>
        </w:div>
        <w:div w:id="1429697547">
          <w:marLeft w:val="0"/>
          <w:marRight w:val="0"/>
          <w:marTop w:val="0"/>
          <w:marBottom w:val="0"/>
          <w:divBdr>
            <w:top w:val="none" w:sz="0" w:space="0" w:color="auto"/>
            <w:left w:val="none" w:sz="0" w:space="0" w:color="auto"/>
            <w:bottom w:val="none" w:sz="0" w:space="0" w:color="auto"/>
            <w:right w:val="none" w:sz="0" w:space="0" w:color="auto"/>
          </w:divBdr>
        </w:div>
        <w:div w:id="1456102905">
          <w:marLeft w:val="0"/>
          <w:marRight w:val="0"/>
          <w:marTop w:val="0"/>
          <w:marBottom w:val="0"/>
          <w:divBdr>
            <w:top w:val="none" w:sz="0" w:space="0" w:color="auto"/>
            <w:left w:val="none" w:sz="0" w:space="0" w:color="auto"/>
            <w:bottom w:val="none" w:sz="0" w:space="0" w:color="auto"/>
            <w:right w:val="none" w:sz="0" w:space="0" w:color="auto"/>
          </w:divBdr>
          <w:divsChild>
            <w:div w:id="35198429">
              <w:marLeft w:val="0"/>
              <w:marRight w:val="0"/>
              <w:marTop w:val="0"/>
              <w:marBottom w:val="0"/>
              <w:divBdr>
                <w:top w:val="none" w:sz="0" w:space="0" w:color="auto"/>
                <w:left w:val="none" w:sz="0" w:space="0" w:color="auto"/>
                <w:bottom w:val="none" w:sz="0" w:space="0" w:color="auto"/>
                <w:right w:val="none" w:sz="0" w:space="0" w:color="auto"/>
              </w:divBdr>
            </w:div>
            <w:div w:id="842622653">
              <w:marLeft w:val="0"/>
              <w:marRight w:val="0"/>
              <w:marTop w:val="0"/>
              <w:marBottom w:val="0"/>
              <w:divBdr>
                <w:top w:val="none" w:sz="0" w:space="0" w:color="auto"/>
                <w:left w:val="none" w:sz="0" w:space="0" w:color="auto"/>
                <w:bottom w:val="none" w:sz="0" w:space="0" w:color="auto"/>
                <w:right w:val="none" w:sz="0" w:space="0" w:color="auto"/>
              </w:divBdr>
            </w:div>
            <w:div w:id="1090808835">
              <w:marLeft w:val="0"/>
              <w:marRight w:val="0"/>
              <w:marTop w:val="0"/>
              <w:marBottom w:val="0"/>
              <w:divBdr>
                <w:top w:val="none" w:sz="0" w:space="0" w:color="auto"/>
                <w:left w:val="none" w:sz="0" w:space="0" w:color="auto"/>
                <w:bottom w:val="none" w:sz="0" w:space="0" w:color="auto"/>
                <w:right w:val="none" w:sz="0" w:space="0" w:color="auto"/>
              </w:divBdr>
            </w:div>
            <w:div w:id="1227760517">
              <w:marLeft w:val="0"/>
              <w:marRight w:val="0"/>
              <w:marTop w:val="0"/>
              <w:marBottom w:val="0"/>
              <w:divBdr>
                <w:top w:val="none" w:sz="0" w:space="0" w:color="auto"/>
                <w:left w:val="none" w:sz="0" w:space="0" w:color="auto"/>
                <w:bottom w:val="none" w:sz="0" w:space="0" w:color="auto"/>
                <w:right w:val="none" w:sz="0" w:space="0" w:color="auto"/>
              </w:divBdr>
            </w:div>
            <w:div w:id="1565330928">
              <w:marLeft w:val="0"/>
              <w:marRight w:val="0"/>
              <w:marTop w:val="0"/>
              <w:marBottom w:val="0"/>
              <w:divBdr>
                <w:top w:val="none" w:sz="0" w:space="0" w:color="auto"/>
                <w:left w:val="none" w:sz="0" w:space="0" w:color="auto"/>
                <w:bottom w:val="none" w:sz="0" w:space="0" w:color="auto"/>
                <w:right w:val="none" w:sz="0" w:space="0" w:color="auto"/>
              </w:divBdr>
            </w:div>
          </w:divsChild>
        </w:div>
        <w:div w:id="1504275175">
          <w:marLeft w:val="0"/>
          <w:marRight w:val="0"/>
          <w:marTop w:val="0"/>
          <w:marBottom w:val="0"/>
          <w:divBdr>
            <w:top w:val="none" w:sz="0" w:space="0" w:color="auto"/>
            <w:left w:val="none" w:sz="0" w:space="0" w:color="auto"/>
            <w:bottom w:val="none" w:sz="0" w:space="0" w:color="auto"/>
            <w:right w:val="none" w:sz="0" w:space="0" w:color="auto"/>
          </w:divBdr>
        </w:div>
        <w:div w:id="1512336764">
          <w:marLeft w:val="0"/>
          <w:marRight w:val="0"/>
          <w:marTop w:val="0"/>
          <w:marBottom w:val="0"/>
          <w:divBdr>
            <w:top w:val="none" w:sz="0" w:space="0" w:color="auto"/>
            <w:left w:val="none" w:sz="0" w:space="0" w:color="auto"/>
            <w:bottom w:val="none" w:sz="0" w:space="0" w:color="auto"/>
            <w:right w:val="none" w:sz="0" w:space="0" w:color="auto"/>
          </w:divBdr>
        </w:div>
        <w:div w:id="1521889034">
          <w:marLeft w:val="0"/>
          <w:marRight w:val="0"/>
          <w:marTop w:val="0"/>
          <w:marBottom w:val="0"/>
          <w:divBdr>
            <w:top w:val="none" w:sz="0" w:space="0" w:color="auto"/>
            <w:left w:val="none" w:sz="0" w:space="0" w:color="auto"/>
            <w:bottom w:val="none" w:sz="0" w:space="0" w:color="auto"/>
            <w:right w:val="none" w:sz="0" w:space="0" w:color="auto"/>
          </w:divBdr>
        </w:div>
        <w:div w:id="1532302217">
          <w:marLeft w:val="0"/>
          <w:marRight w:val="0"/>
          <w:marTop w:val="0"/>
          <w:marBottom w:val="0"/>
          <w:divBdr>
            <w:top w:val="none" w:sz="0" w:space="0" w:color="auto"/>
            <w:left w:val="none" w:sz="0" w:space="0" w:color="auto"/>
            <w:bottom w:val="none" w:sz="0" w:space="0" w:color="auto"/>
            <w:right w:val="none" w:sz="0" w:space="0" w:color="auto"/>
          </w:divBdr>
        </w:div>
        <w:div w:id="1599799675">
          <w:marLeft w:val="0"/>
          <w:marRight w:val="0"/>
          <w:marTop w:val="0"/>
          <w:marBottom w:val="0"/>
          <w:divBdr>
            <w:top w:val="none" w:sz="0" w:space="0" w:color="auto"/>
            <w:left w:val="none" w:sz="0" w:space="0" w:color="auto"/>
            <w:bottom w:val="none" w:sz="0" w:space="0" w:color="auto"/>
            <w:right w:val="none" w:sz="0" w:space="0" w:color="auto"/>
          </w:divBdr>
        </w:div>
        <w:div w:id="1606496089">
          <w:marLeft w:val="0"/>
          <w:marRight w:val="0"/>
          <w:marTop w:val="0"/>
          <w:marBottom w:val="0"/>
          <w:divBdr>
            <w:top w:val="none" w:sz="0" w:space="0" w:color="auto"/>
            <w:left w:val="none" w:sz="0" w:space="0" w:color="auto"/>
            <w:bottom w:val="none" w:sz="0" w:space="0" w:color="auto"/>
            <w:right w:val="none" w:sz="0" w:space="0" w:color="auto"/>
          </w:divBdr>
        </w:div>
        <w:div w:id="1620330059">
          <w:marLeft w:val="0"/>
          <w:marRight w:val="0"/>
          <w:marTop w:val="0"/>
          <w:marBottom w:val="0"/>
          <w:divBdr>
            <w:top w:val="none" w:sz="0" w:space="0" w:color="auto"/>
            <w:left w:val="none" w:sz="0" w:space="0" w:color="auto"/>
            <w:bottom w:val="none" w:sz="0" w:space="0" w:color="auto"/>
            <w:right w:val="none" w:sz="0" w:space="0" w:color="auto"/>
          </w:divBdr>
        </w:div>
        <w:div w:id="1693532852">
          <w:marLeft w:val="0"/>
          <w:marRight w:val="0"/>
          <w:marTop w:val="0"/>
          <w:marBottom w:val="0"/>
          <w:divBdr>
            <w:top w:val="none" w:sz="0" w:space="0" w:color="auto"/>
            <w:left w:val="none" w:sz="0" w:space="0" w:color="auto"/>
            <w:bottom w:val="none" w:sz="0" w:space="0" w:color="auto"/>
            <w:right w:val="none" w:sz="0" w:space="0" w:color="auto"/>
          </w:divBdr>
        </w:div>
        <w:div w:id="1706439301">
          <w:marLeft w:val="0"/>
          <w:marRight w:val="0"/>
          <w:marTop w:val="0"/>
          <w:marBottom w:val="0"/>
          <w:divBdr>
            <w:top w:val="none" w:sz="0" w:space="0" w:color="auto"/>
            <w:left w:val="none" w:sz="0" w:space="0" w:color="auto"/>
            <w:bottom w:val="none" w:sz="0" w:space="0" w:color="auto"/>
            <w:right w:val="none" w:sz="0" w:space="0" w:color="auto"/>
          </w:divBdr>
          <w:divsChild>
            <w:div w:id="24910131">
              <w:marLeft w:val="0"/>
              <w:marRight w:val="0"/>
              <w:marTop w:val="0"/>
              <w:marBottom w:val="0"/>
              <w:divBdr>
                <w:top w:val="none" w:sz="0" w:space="0" w:color="auto"/>
                <w:left w:val="none" w:sz="0" w:space="0" w:color="auto"/>
                <w:bottom w:val="none" w:sz="0" w:space="0" w:color="auto"/>
                <w:right w:val="none" w:sz="0" w:space="0" w:color="auto"/>
              </w:divBdr>
            </w:div>
            <w:div w:id="890262145">
              <w:marLeft w:val="0"/>
              <w:marRight w:val="0"/>
              <w:marTop w:val="0"/>
              <w:marBottom w:val="0"/>
              <w:divBdr>
                <w:top w:val="none" w:sz="0" w:space="0" w:color="auto"/>
                <w:left w:val="none" w:sz="0" w:space="0" w:color="auto"/>
                <w:bottom w:val="none" w:sz="0" w:space="0" w:color="auto"/>
                <w:right w:val="none" w:sz="0" w:space="0" w:color="auto"/>
              </w:divBdr>
            </w:div>
            <w:div w:id="1145898881">
              <w:marLeft w:val="0"/>
              <w:marRight w:val="0"/>
              <w:marTop w:val="0"/>
              <w:marBottom w:val="0"/>
              <w:divBdr>
                <w:top w:val="none" w:sz="0" w:space="0" w:color="auto"/>
                <w:left w:val="none" w:sz="0" w:space="0" w:color="auto"/>
                <w:bottom w:val="none" w:sz="0" w:space="0" w:color="auto"/>
                <w:right w:val="none" w:sz="0" w:space="0" w:color="auto"/>
              </w:divBdr>
            </w:div>
            <w:div w:id="1676030855">
              <w:marLeft w:val="0"/>
              <w:marRight w:val="0"/>
              <w:marTop w:val="0"/>
              <w:marBottom w:val="0"/>
              <w:divBdr>
                <w:top w:val="none" w:sz="0" w:space="0" w:color="auto"/>
                <w:left w:val="none" w:sz="0" w:space="0" w:color="auto"/>
                <w:bottom w:val="none" w:sz="0" w:space="0" w:color="auto"/>
                <w:right w:val="none" w:sz="0" w:space="0" w:color="auto"/>
              </w:divBdr>
            </w:div>
            <w:div w:id="1685086393">
              <w:marLeft w:val="0"/>
              <w:marRight w:val="0"/>
              <w:marTop w:val="0"/>
              <w:marBottom w:val="0"/>
              <w:divBdr>
                <w:top w:val="none" w:sz="0" w:space="0" w:color="auto"/>
                <w:left w:val="none" w:sz="0" w:space="0" w:color="auto"/>
                <w:bottom w:val="none" w:sz="0" w:space="0" w:color="auto"/>
                <w:right w:val="none" w:sz="0" w:space="0" w:color="auto"/>
              </w:divBdr>
            </w:div>
          </w:divsChild>
        </w:div>
        <w:div w:id="1712849805">
          <w:marLeft w:val="0"/>
          <w:marRight w:val="0"/>
          <w:marTop w:val="0"/>
          <w:marBottom w:val="0"/>
          <w:divBdr>
            <w:top w:val="none" w:sz="0" w:space="0" w:color="auto"/>
            <w:left w:val="none" w:sz="0" w:space="0" w:color="auto"/>
            <w:bottom w:val="none" w:sz="0" w:space="0" w:color="auto"/>
            <w:right w:val="none" w:sz="0" w:space="0" w:color="auto"/>
          </w:divBdr>
        </w:div>
        <w:div w:id="1727219934">
          <w:marLeft w:val="0"/>
          <w:marRight w:val="0"/>
          <w:marTop w:val="0"/>
          <w:marBottom w:val="0"/>
          <w:divBdr>
            <w:top w:val="none" w:sz="0" w:space="0" w:color="auto"/>
            <w:left w:val="none" w:sz="0" w:space="0" w:color="auto"/>
            <w:bottom w:val="none" w:sz="0" w:space="0" w:color="auto"/>
            <w:right w:val="none" w:sz="0" w:space="0" w:color="auto"/>
          </w:divBdr>
        </w:div>
        <w:div w:id="1757434653">
          <w:marLeft w:val="0"/>
          <w:marRight w:val="0"/>
          <w:marTop w:val="0"/>
          <w:marBottom w:val="0"/>
          <w:divBdr>
            <w:top w:val="none" w:sz="0" w:space="0" w:color="auto"/>
            <w:left w:val="none" w:sz="0" w:space="0" w:color="auto"/>
            <w:bottom w:val="none" w:sz="0" w:space="0" w:color="auto"/>
            <w:right w:val="none" w:sz="0" w:space="0" w:color="auto"/>
          </w:divBdr>
          <w:divsChild>
            <w:div w:id="648558462">
              <w:marLeft w:val="0"/>
              <w:marRight w:val="0"/>
              <w:marTop w:val="0"/>
              <w:marBottom w:val="0"/>
              <w:divBdr>
                <w:top w:val="none" w:sz="0" w:space="0" w:color="auto"/>
                <w:left w:val="none" w:sz="0" w:space="0" w:color="auto"/>
                <w:bottom w:val="none" w:sz="0" w:space="0" w:color="auto"/>
                <w:right w:val="none" w:sz="0" w:space="0" w:color="auto"/>
              </w:divBdr>
            </w:div>
            <w:div w:id="1014040189">
              <w:marLeft w:val="0"/>
              <w:marRight w:val="0"/>
              <w:marTop w:val="0"/>
              <w:marBottom w:val="0"/>
              <w:divBdr>
                <w:top w:val="none" w:sz="0" w:space="0" w:color="auto"/>
                <w:left w:val="none" w:sz="0" w:space="0" w:color="auto"/>
                <w:bottom w:val="none" w:sz="0" w:space="0" w:color="auto"/>
                <w:right w:val="none" w:sz="0" w:space="0" w:color="auto"/>
              </w:divBdr>
            </w:div>
            <w:div w:id="2042853889">
              <w:marLeft w:val="0"/>
              <w:marRight w:val="0"/>
              <w:marTop w:val="0"/>
              <w:marBottom w:val="0"/>
              <w:divBdr>
                <w:top w:val="none" w:sz="0" w:space="0" w:color="auto"/>
                <w:left w:val="none" w:sz="0" w:space="0" w:color="auto"/>
                <w:bottom w:val="none" w:sz="0" w:space="0" w:color="auto"/>
                <w:right w:val="none" w:sz="0" w:space="0" w:color="auto"/>
              </w:divBdr>
            </w:div>
          </w:divsChild>
        </w:div>
        <w:div w:id="1773621825">
          <w:marLeft w:val="0"/>
          <w:marRight w:val="0"/>
          <w:marTop w:val="0"/>
          <w:marBottom w:val="0"/>
          <w:divBdr>
            <w:top w:val="none" w:sz="0" w:space="0" w:color="auto"/>
            <w:left w:val="none" w:sz="0" w:space="0" w:color="auto"/>
            <w:bottom w:val="none" w:sz="0" w:space="0" w:color="auto"/>
            <w:right w:val="none" w:sz="0" w:space="0" w:color="auto"/>
          </w:divBdr>
        </w:div>
        <w:div w:id="1806006646">
          <w:marLeft w:val="0"/>
          <w:marRight w:val="0"/>
          <w:marTop w:val="0"/>
          <w:marBottom w:val="0"/>
          <w:divBdr>
            <w:top w:val="none" w:sz="0" w:space="0" w:color="auto"/>
            <w:left w:val="none" w:sz="0" w:space="0" w:color="auto"/>
            <w:bottom w:val="none" w:sz="0" w:space="0" w:color="auto"/>
            <w:right w:val="none" w:sz="0" w:space="0" w:color="auto"/>
          </w:divBdr>
        </w:div>
        <w:div w:id="1813401558">
          <w:marLeft w:val="0"/>
          <w:marRight w:val="0"/>
          <w:marTop w:val="0"/>
          <w:marBottom w:val="0"/>
          <w:divBdr>
            <w:top w:val="none" w:sz="0" w:space="0" w:color="auto"/>
            <w:left w:val="none" w:sz="0" w:space="0" w:color="auto"/>
            <w:bottom w:val="none" w:sz="0" w:space="0" w:color="auto"/>
            <w:right w:val="none" w:sz="0" w:space="0" w:color="auto"/>
          </w:divBdr>
        </w:div>
        <w:div w:id="1845316245">
          <w:marLeft w:val="0"/>
          <w:marRight w:val="0"/>
          <w:marTop w:val="0"/>
          <w:marBottom w:val="0"/>
          <w:divBdr>
            <w:top w:val="none" w:sz="0" w:space="0" w:color="auto"/>
            <w:left w:val="none" w:sz="0" w:space="0" w:color="auto"/>
            <w:bottom w:val="none" w:sz="0" w:space="0" w:color="auto"/>
            <w:right w:val="none" w:sz="0" w:space="0" w:color="auto"/>
          </w:divBdr>
        </w:div>
        <w:div w:id="1853379328">
          <w:marLeft w:val="0"/>
          <w:marRight w:val="0"/>
          <w:marTop w:val="0"/>
          <w:marBottom w:val="0"/>
          <w:divBdr>
            <w:top w:val="none" w:sz="0" w:space="0" w:color="auto"/>
            <w:left w:val="none" w:sz="0" w:space="0" w:color="auto"/>
            <w:bottom w:val="none" w:sz="0" w:space="0" w:color="auto"/>
            <w:right w:val="none" w:sz="0" w:space="0" w:color="auto"/>
          </w:divBdr>
        </w:div>
        <w:div w:id="1883326367">
          <w:marLeft w:val="0"/>
          <w:marRight w:val="0"/>
          <w:marTop w:val="0"/>
          <w:marBottom w:val="0"/>
          <w:divBdr>
            <w:top w:val="none" w:sz="0" w:space="0" w:color="auto"/>
            <w:left w:val="none" w:sz="0" w:space="0" w:color="auto"/>
            <w:bottom w:val="none" w:sz="0" w:space="0" w:color="auto"/>
            <w:right w:val="none" w:sz="0" w:space="0" w:color="auto"/>
          </w:divBdr>
        </w:div>
        <w:div w:id="1908373338">
          <w:marLeft w:val="0"/>
          <w:marRight w:val="0"/>
          <w:marTop w:val="0"/>
          <w:marBottom w:val="0"/>
          <w:divBdr>
            <w:top w:val="none" w:sz="0" w:space="0" w:color="auto"/>
            <w:left w:val="none" w:sz="0" w:space="0" w:color="auto"/>
            <w:bottom w:val="none" w:sz="0" w:space="0" w:color="auto"/>
            <w:right w:val="none" w:sz="0" w:space="0" w:color="auto"/>
          </w:divBdr>
        </w:div>
        <w:div w:id="1953509408">
          <w:marLeft w:val="0"/>
          <w:marRight w:val="0"/>
          <w:marTop w:val="0"/>
          <w:marBottom w:val="0"/>
          <w:divBdr>
            <w:top w:val="none" w:sz="0" w:space="0" w:color="auto"/>
            <w:left w:val="none" w:sz="0" w:space="0" w:color="auto"/>
            <w:bottom w:val="none" w:sz="0" w:space="0" w:color="auto"/>
            <w:right w:val="none" w:sz="0" w:space="0" w:color="auto"/>
          </w:divBdr>
        </w:div>
        <w:div w:id="1985163075">
          <w:marLeft w:val="0"/>
          <w:marRight w:val="0"/>
          <w:marTop w:val="0"/>
          <w:marBottom w:val="0"/>
          <w:divBdr>
            <w:top w:val="none" w:sz="0" w:space="0" w:color="auto"/>
            <w:left w:val="none" w:sz="0" w:space="0" w:color="auto"/>
            <w:bottom w:val="none" w:sz="0" w:space="0" w:color="auto"/>
            <w:right w:val="none" w:sz="0" w:space="0" w:color="auto"/>
          </w:divBdr>
        </w:div>
        <w:div w:id="1998609944">
          <w:marLeft w:val="0"/>
          <w:marRight w:val="0"/>
          <w:marTop w:val="0"/>
          <w:marBottom w:val="0"/>
          <w:divBdr>
            <w:top w:val="none" w:sz="0" w:space="0" w:color="auto"/>
            <w:left w:val="none" w:sz="0" w:space="0" w:color="auto"/>
            <w:bottom w:val="none" w:sz="0" w:space="0" w:color="auto"/>
            <w:right w:val="none" w:sz="0" w:space="0" w:color="auto"/>
          </w:divBdr>
        </w:div>
        <w:div w:id="2008360751">
          <w:marLeft w:val="0"/>
          <w:marRight w:val="0"/>
          <w:marTop w:val="0"/>
          <w:marBottom w:val="0"/>
          <w:divBdr>
            <w:top w:val="none" w:sz="0" w:space="0" w:color="auto"/>
            <w:left w:val="none" w:sz="0" w:space="0" w:color="auto"/>
            <w:bottom w:val="none" w:sz="0" w:space="0" w:color="auto"/>
            <w:right w:val="none" w:sz="0" w:space="0" w:color="auto"/>
          </w:divBdr>
        </w:div>
        <w:div w:id="2009289086">
          <w:marLeft w:val="0"/>
          <w:marRight w:val="0"/>
          <w:marTop w:val="0"/>
          <w:marBottom w:val="0"/>
          <w:divBdr>
            <w:top w:val="none" w:sz="0" w:space="0" w:color="auto"/>
            <w:left w:val="none" w:sz="0" w:space="0" w:color="auto"/>
            <w:bottom w:val="none" w:sz="0" w:space="0" w:color="auto"/>
            <w:right w:val="none" w:sz="0" w:space="0" w:color="auto"/>
          </w:divBdr>
        </w:div>
        <w:div w:id="2128354157">
          <w:marLeft w:val="0"/>
          <w:marRight w:val="0"/>
          <w:marTop w:val="0"/>
          <w:marBottom w:val="0"/>
          <w:divBdr>
            <w:top w:val="none" w:sz="0" w:space="0" w:color="auto"/>
            <w:left w:val="none" w:sz="0" w:space="0" w:color="auto"/>
            <w:bottom w:val="none" w:sz="0" w:space="0" w:color="auto"/>
            <w:right w:val="none" w:sz="0" w:space="0" w:color="auto"/>
          </w:divBdr>
        </w:div>
        <w:div w:id="2141066443">
          <w:marLeft w:val="0"/>
          <w:marRight w:val="0"/>
          <w:marTop w:val="0"/>
          <w:marBottom w:val="0"/>
          <w:divBdr>
            <w:top w:val="none" w:sz="0" w:space="0" w:color="auto"/>
            <w:left w:val="none" w:sz="0" w:space="0" w:color="auto"/>
            <w:bottom w:val="none" w:sz="0" w:space="0" w:color="auto"/>
            <w:right w:val="none" w:sz="0" w:space="0" w:color="auto"/>
          </w:divBdr>
        </w:div>
      </w:divsChild>
    </w:div>
    <w:div w:id="1054616849">
      <w:bodyDiv w:val="1"/>
      <w:marLeft w:val="0"/>
      <w:marRight w:val="0"/>
      <w:marTop w:val="0"/>
      <w:marBottom w:val="0"/>
      <w:divBdr>
        <w:top w:val="none" w:sz="0" w:space="0" w:color="auto"/>
        <w:left w:val="none" w:sz="0" w:space="0" w:color="auto"/>
        <w:bottom w:val="none" w:sz="0" w:space="0" w:color="auto"/>
        <w:right w:val="none" w:sz="0" w:space="0" w:color="auto"/>
      </w:divBdr>
    </w:div>
    <w:div w:id="1104376150">
      <w:bodyDiv w:val="1"/>
      <w:marLeft w:val="0"/>
      <w:marRight w:val="0"/>
      <w:marTop w:val="0"/>
      <w:marBottom w:val="0"/>
      <w:divBdr>
        <w:top w:val="none" w:sz="0" w:space="0" w:color="auto"/>
        <w:left w:val="none" w:sz="0" w:space="0" w:color="auto"/>
        <w:bottom w:val="none" w:sz="0" w:space="0" w:color="auto"/>
        <w:right w:val="none" w:sz="0" w:space="0" w:color="auto"/>
      </w:divBdr>
      <w:divsChild>
        <w:div w:id="1345210398">
          <w:marLeft w:val="0"/>
          <w:marRight w:val="0"/>
          <w:marTop w:val="0"/>
          <w:marBottom w:val="0"/>
          <w:divBdr>
            <w:top w:val="none" w:sz="0" w:space="0" w:color="auto"/>
            <w:left w:val="none" w:sz="0" w:space="0" w:color="auto"/>
            <w:bottom w:val="none" w:sz="0" w:space="0" w:color="auto"/>
            <w:right w:val="none" w:sz="0" w:space="0" w:color="auto"/>
          </w:divBdr>
          <w:divsChild>
            <w:div w:id="1061060082">
              <w:marLeft w:val="0"/>
              <w:marRight w:val="0"/>
              <w:marTop w:val="0"/>
              <w:marBottom w:val="0"/>
              <w:divBdr>
                <w:top w:val="none" w:sz="0" w:space="0" w:color="auto"/>
                <w:left w:val="none" w:sz="0" w:space="0" w:color="auto"/>
                <w:bottom w:val="none" w:sz="0" w:space="0" w:color="auto"/>
                <w:right w:val="none" w:sz="0" w:space="0" w:color="auto"/>
              </w:divBdr>
              <w:divsChild>
                <w:div w:id="1107119555">
                  <w:marLeft w:val="0"/>
                  <w:marRight w:val="0"/>
                  <w:marTop w:val="0"/>
                  <w:marBottom w:val="0"/>
                  <w:divBdr>
                    <w:top w:val="none" w:sz="0" w:space="0" w:color="auto"/>
                    <w:left w:val="none" w:sz="0" w:space="0" w:color="auto"/>
                    <w:bottom w:val="none" w:sz="0" w:space="0" w:color="auto"/>
                    <w:right w:val="none" w:sz="0" w:space="0" w:color="auto"/>
                  </w:divBdr>
                  <w:divsChild>
                    <w:div w:id="1095514047">
                      <w:marLeft w:val="0"/>
                      <w:marRight w:val="0"/>
                      <w:marTop w:val="0"/>
                      <w:marBottom w:val="0"/>
                      <w:divBdr>
                        <w:top w:val="none" w:sz="0" w:space="0" w:color="auto"/>
                        <w:left w:val="none" w:sz="0" w:space="0" w:color="auto"/>
                        <w:bottom w:val="none" w:sz="0" w:space="0" w:color="auto"/>
                        <w:right w:val="none" w:sz="0" w:space="0" w:color="auto"/>
                      </w:divBdr>
                      <w:divsChild>
                        <w:div w:id="87190841">
                          <w:marLeft w:val="0"/>
                          <w:marRight w:val="0"/>
                          <w:marTop w:val="0"/>
                          <w:marBottom w:val="0"/>
                          <w:divBdr>
                            <w:top w:val="none" w:sz="0" w:space="0" w:color="auto"/>
                            <w:left w:val="none" w:sz="0" w:space="0" w:color="auto"/>
                            <w:bottom w:val="none" w:sz="0" w:space="0" w:color="auto"/>
                            <w:right w:val="none" w:sz="0" w:space="0" w:color="auto"/>
                          </w:divBdr>
                          <w:divsChild>
                            <w:div w:id="409429973">
                              <w:marLeft w:val="0"/>
                              <w:marRight w:val="0"/>
                              <w:marTop w:val="0"/>
                              <w:marBottom w:val="0"/>
                              <w:divBdr>
                                <w:top w:val="none" w:sz="0" w:space="0" w:color="auto"/>
                                <w:left w:val="none" w:sz="0" w:space="0" w:color="auto"/>
                                <w:bottom w:val="none" w:sz="0" w:space="0" w:color="auto"/>
                                <w:right w:val="none" w:sz="0" w:space="0" w:color="auto"/>
                              </w:divBdr>
                              <w:divsChild>
                                <w:div w:id="1788114376">
                                  <w:marLeft w:val="0"/>
                                  <w:marRight w:val="0"/>
                                  <w:marTop w:val="0"/>
                                  <w:marBottom w:val="0"/>
                                  <w:divBdr>
                                    <w:top w:val="none" w:sz="0" w:space="0" w:color="auto"/>
                                    <w:left w:val="none" w:sz="0" w:space="0" w:color="auto"/>
                                    <w:bottom w:val="none" w:sz="0" w:space="0" w:color="auto"/>
                                    <w:right w:val="none" w:sz="0" w:space="0" w:color="auto"/>
                                  </w:divBdr>
                                  <w:divsChild>
                                    <w:div w:id="347104686">
                                      <w:marLeft w:val="0"/>
                                      <w:marRight w:val="0"/>
                                      <w:marTop w:val="0"/>
                                      <w:marBottom w:val="0"/>
                                      <w:divBdr>
                                        <w:top w:val="none" w:sz="0" w:space="0" w:color="auto"/>
                                        <w:left w:val="none" w:sz="0" w:space="0" w:color="auto"/>
                                        <w:bottom w:val="none" w:sz="0" w:space="0" w:color="auto"/>
                                        <w:right w:val="none" w:sz="0" w:space="0" w:color="auto"/>
                                      </w:divBdr>
                                      <w:divsChild>
                                        <w:div w:id="1899588976">
                                          <w:marLeft w:val="0"/>
                                          <w:marRight w:val="0"/>
                                          <w:marTop w:val="0"/>
                                          <w:marBottom w:val="0"/>
                                          <w:divBdr>
                                            <w:top w:val="none" w:sz="0" w:space="0" w:color="auto"/>
                                            <w:left w:val="none" w:sz="0" w:space="0" w:color="auto"/>
                                            <w:bottom w:val="none" w:sz="0" w:space="0" w:color="auto"/>
                                            <w:right w:val="none" w:sz="0" w:space="0" w:color="auto"/>
                                          </w:divBdr>
                                          <w:divsChild>
                                            <w:div w:id="837306239">
                                              <w:marLeft w:val="0"/>
                                              <w:marRight w:val="0"/>
                                              <w:marTop w:val="0"/>
                                              <w:marBottom w:val="0"/>
                                              <w:divBdr>
                                                <w:top w:val="none" w:sz="0" w:space="0" w:color="auto"/>
                                                <w:left w:val="none" w:sz="0" w:space="0" w:color="auto"/>
                                                <w:bottom w:val="none" w:sz="0" w:space="0" w:color="auto"/>
                                                <w:right w:val="none" w:sz="0" w:space="0" w:color="auto"/>
                                              </w:divBdr>
                                              <w:divsChild>
                                                <w:div w:id="1886795668">
                                                  <w:marLeft w:val="0"/>
                                                  <w:marRight w:val="0"/>
                                                  <w:marTop w:val="0"/>
                                                  <w:marBottom w:val="0"/>
                                                  <w:divBdr>
                                                    <w:top w:val="none" w:sz="0" w:space="0" w:color="auto"/>
                                                    <w:left w:val="none" w:sz="0" w:space="0" w:color="auto"/>
                                                    <w:bottom w:val="none" w:sz="0" w:space="0" w:color="auto"/>
                                                    <w:right w:val="none" w:sz="0" w:space="0" w:color="auto"/>
                                                  </w:divBdr>
                                                  <w:divsChild>
                                                    <w:div w:id="1808820928">
                                                      <w:marLeft w:val="0"/>
                                                      <w:marRight w:val="0"/>
                                                      <w:marTop w:val="0"/>
                                                      <w:marBottom w:val="0"/>
                                                      <w:divBdr>
                                                        <w:top w:val="none" w:sz="0" w:space="0" w:color="auto"/>
                                                        <w:left w:val="none" w:sz="0" w:space="0" w:color="auto"/>
                                                        <w:bottom w:val="none" w:sz="0" w:space="0" w:color="auto"/>
                                                        <w:right w:val="none" w:sz="0" w:space="0" w:color="auto"/>
                                                      </w:divBdr>
                                                      <w:divsChild>
                                                        <w:div w:id="3971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768656">
          <w:marLeft w:val="0"/>
          <w:marRight w:val="0"/>
          <w:marTop w:val="0"/>
          <w:marBottom w:val="0"/>
          <w:divBdr>
            <w:top w:val="none" w:sz="0" w:space="0" w:color="auto"/>
            <w:left w:val="none" w:sz="0" w:space="0" w:color="auto"/>
            <w:bottom w:val="none" w:sz="0" w:space="0" w:color="auto"/>
            <w:right w:val="none" w:sz="0" w:space="0" w:color="auto"/>
          </w:divBdr>
          <w:divsChild>
            <w:div w:id="1851601722">
              <w:marLeft w:val="0"/>
              <w:marRight w:val="0"/>
              <w:marTop w:val="0"/>
              <w:marBottom w:val="0"/>
              <w:divBdr>
                <w:top w:val="none" w:sz="0" w:space="0" w:color="auto"/>
                <w:left w:val="none" w:sz="0" w:space="0" w:color="auto"/>
                <w:bottom w:val="none" w:sz="0" w:space="0" w:color="auto"/>
                <w:right w:val="none" w:sz="0" w:space="0" w:color="auto"/>
              </w:divBdr>
              <w:divsChild>
                <w:div w:id="893082236">
                  <w:marLeft w:val="0"/>
                  <w:marRight w:val="0"/>
                  <w:marTop w:val="0"/>
                  <w:marBottom w:val="0"/>
                  <w:divBdr>
                    <w:top w:val="none" w:sz="0" w:space="0" w:color="auto"/>
                    <w:left w:val="none" w:sz="0" w:space="0" w:color="auto"/>
                    <w:bottom w:val="none" w:sz="0" w:space="0" w:color="auto"/>
                    <w:right w:val="none" w:sz="0" w:space="0" w:color="auto"/>
                  </w:divBdr>
                  <w:divsChild>
                    <w:div w:id="13862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3447">
      <w:bodyDiv w:val="1"/>
      <w:marLeft w:val="0"/>
      <w:marRight w:val="0"/>
      <w:marTop w:val="0"/>
      <w:marBottom w:val="0"/>
      <w:divBdr>
        <w:top w:val="none" w:sz="0" w:space="0" w:color="auto"/>
        <w:left w:val="none" w:sz="0" w:space="0" w:color="auto"/>
        <w:bottom w:val="none" w:sz="0" w:space="0" w:color="auto"/>
        <w:right w:val="none" w:sz="0" w:space="0" w:color="auto"/>
      </w:divBdr>
    </w:div>
    <w:div w:id="1221021415">
      <w:bodyDiv w:val="1"/>
      <w:marLeft w:val="0"/>
      <w:marRight w:val="0"/>
      <w:marTop w:val="0"/>
      <w:marBottom w:val="0"/>
      <w:divBdr>
        <w:top w:val="none" w:sz="0" w:space="0" w:color="auto"/>
        <w:left w:val="none" w:sz="0" w:space="0" w:color="auto"/>
        <w:bottom w:val="none" w:sz="0" w:space="0" w:color="auto"/>
        <w:right w:val="none" w:sz="0" w:space="0" w:color="auto"/>
      </w:divBdr>
      <w:divsChild>
        <w:div w:id="318116706">
          <w:marLeft w:val="0"/>
          <w:marRight w:val="0"/>
          <w:marTop w:val="0"/>
          <w:marBottom w:val="0"/>
          <w:divBdr>
            <w:top w:val="none" w:sz="0" w:space="0" w:color="auto"/>
            <w:left w:val="none" w:sz="0" w:space="0" w:color="auto"/>
            <w:bottom w:val="none" w:sz="0" w:space="0" w:color="auto"/>
            <w:right w:val="none" w:sz="0" w:space="0" w:color="auto"/>
          </w:divBdr>
          <w:divsChild>
            <w:div w:id="363948694">
              <w:marLeft w:val="0"/>
              <w:marRight w:val="0"/>
              <w:marTop w:val="0"/>
              <w:marBottom w:val="450"/>
              <w:divBdr>
                <w:top w:val="none" w:sz="0" w:space="0" w:color="auto"/>
                <w:left w:val="none" w:sz="0" w:space="0" w:color="auto"/>
                <w:bottom w:val="none" w:sz="0" w:space="0" w:color="auto"/>
                <w:right w:val="none" w:sz="0" w:space="0" w:color="auto"/>
              </w:divBdr>
              <w:divsChild>
                <w:div w:id="209801219">
                  <w:marLeft w:val="0"/>
                  <w:marRight w:val="0"/>
                  <w:marTop w:val="0"/>
                  <w:marBottom w:val="0"/>
                  <w:divBdr>
                    <w:top w:val="none" w:sz="0" w:space="0" w:color="auto"/>
                    <w:left w:val="none" w:sz="0" w:space="0" w:color="auto"/>
                    <w:bottom w:val="none" w:sz="0" w:space="0" w:color="auto"/>
                    <w:right w:val="none" w:sz="0" w:space="0" w:color="auto"/>
                  </w:divBdr>
                  <w:divsChild>
                    <w:div w:id="2065980039">
                      <w:marLeft w:val="0"/>
                      <w:marRight w:val="0"/>
                      <w:marTop w:val="0"/>
                      <w:marBottom w:val="0"/>
                      <w:divBdr>
                        <w:top w:val="none" w:sz="0" w:space="0" w:color="auto"/>
                        <w:left w:val="none" w:sz="0" w:space="0" w:color="auto"/>
                        <w:bottom w:val="none" w:sz="0" w:space="0" w:color="auto"/>
                        <w:right w:val="none" w:sz="0" w:space="0" w:color="auto"/>
                      </w:divBdr>
                      <w:divsChild>
                        <w:div w:id="12119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69952">
      <w:bodyDiv w:val="1"/>
      <w:marLeft w:val="0"/>
      <w:marRight w:val="0"/>
      <w:marTop w:val="0"/>
      <w:marBottom w:val="0"/>
      <w:divBdr>
        <w:top w:val="none" w:sz="0" w:space="0" w:color="auto"/>
        <w:left w:val="none" w:sz="0" w:space="0" w:color="auto"/>
        <w:bottom w:val="none" w:sz="0" w:space="0" w:color="auto"/>
        <w:right w:val="none" w:sz="0" w:space="0" w:color="auto"/>
      </w:divBdr>
      <w:divsChild>
        <w:div w:id="2120248840">
          <w:marLeft w:val="0"/>
          <w:marRight w:val="0"/>
          <w:marTop w:val="0"/>
          <w:marBottom w:val="0"/>
          <w:divBdr>
            <w:top w:val="none" w:sz="0" w:space="0" w:color="auto"/>
            <w:left w:val="none" w:sz="0" w:space="0" w:color="auto"/>
            <w:bottom w:val="none" w:sz="0" w:space="0" w:color="auto"/>
            <w:right w:val="none" w:sz="0" w:space="0" w:color="auto"/>
          </w:divBdr>
          <w:divsChild>
            <w:div w:id="111822045">
              <w:marLeft w:val="0"/>
              <w:marRight w:val="0"/>
              <w:marTop w:val="0"/>
              <w:marBottom w:val="0"/>
              <w:divBdr>
                <w:top w:val="none" w:sz="0" w:space="0" w:color="auto"/>
                <w:left w:val="none" w:sz="0" w:space="0" w:color="auto"/>
                <w:bottom w:val="none" w:sz="0" w:space="0" w:color="auto"/>
                <w:right w:val="none" w:sz="0" w:space="0" w:color="auto"/>
              </w:divBdr>
              <w:divsChild>
                <w:div w:id="1553736483">
                  <w:marLeft w:val="0"/>
                  <w:marRight w:val="0"/>
                  <w:marTop w:val="0"/>
                  <w:marBottom w:val="0"/>
                  <w:divBdr>
                    <w:top w:val="none" w:sz="0" w:space="0" w:color="auto"/>
                    <w:left w:val="none" w:sz="0" w:space="0" w:color="auto"/>
                    <w:bottom w:val="none" w:sz="0" w:space="0" w:color="auto"/>
                    <w:right w:val="none" w:sz="0" w:space="0" w:color="auto"/>
                  </w:divBdr>
                  <w:divsChild>
                    <w:div w:id="18978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01450">
      <w:bodyDiv w:val="1"/>
      <w:marLeft w:val="0"/>
      <w:marRight w:val="0"/>
      <w:marTop w:val="0"/>
      <w:marBottom w:val="0"/>
      <w:divBdr>
        <w:top w:val="none" w:sz="0" w:space="0" w:color="auto"/>
        <w:left w:val="none" w:sz="0" w:space="0" w:color="auto"/>
        <w:bottom w:val="none" w:sz="0" w:space="0" w:color="auto"/>
        <w:right w:val="none" w:sz="0" w:space="0" w:color="auto"/>
      </w:divBdr>
      <w:divsChild>
        <w:div w:id="886067391">
          <w:marLeft w:val="0"/>
          <w:marRight w:val="0"/>
          <w:marTop w:val="0"/>
          <w:marBottom w:val="0"/>
          <w:divBdr>
            <w:top w:val="none" w:sz="0" w:space="0" w:color="auto"/>
            <w:left w:val="none" w:sz="0" w:space="0" w:color="auto"/>
            <w:bottom w:val="none" w:sz="0" w:space="0" w:color="auto"/>
            <w:right w:val="none" w:sz="0" w:space="0" w:color="auto"/>
          </w:divBdr>
          <w:divsChild>
            <w:div w:id="1127353473">
              <w:marLeft w:val="0"/>
              <w:marRight w:val="0"/>
              <w:marTop w:val="0"/>
              <w:marBottom w:val="0"/>
              <w:divBdr>
                <w:top w:val="none" w:sz="0" w:space="0" w:color="auto"/>
                <w:left w:val="none" w:sz="0" w:space="0" w:color="auto"/>
                <w:bottom w:val="none" w:sz="0" w:space="0" w:color="auto"/>
                <w:right w:val="none" w:sz="0" w:space="0" w:color="auto"/>
              </w:divBdr>
              <w:divsChild>
                <w:div w:id="277641430">
                  <w:marLeft w:val="0"/>
                  <w:marRight w:val="0"/>
                  <w:marTop w:val="0"/>
                  <w:marBottom w:val="0"/>
                  <w:divBdr>
                    <w:top w:val="none" w:sz="0" w:space="0" w:color="auto"/>
                    <w:left w:val="none" w:sz="0" w:space="0" w:color="auto"/>
                    <w:bottom w:val="none" w:sz="0" w:space="0" w:color="auto"/>
                    <w:right w:val="none" w:sz="0" w:space="0" w:color="auto"/>
                  </w:divBdr>
                  <w:divsChild>
                    <w:div w:id="6650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724918">
      <w:bodyDiv w:val="1"/>
      <w:marLeft w:val="0"/>
      <w:marRight w:val="0"/>
      <w:marTop w:val="0"/>
      <w:marBottom w:val="0"/>
      <w:divBdr>
        <w:top w:val="none" w:sz="0" w:space="0" w:color="auto"/>
        <w:left w:val="none" w:sz="0" w:space="0" w:color="auto"/>
        <w:bottom w:val="none" w:sz="0" w:space="0" w:color="auto"/>
        <w:right w:val="none" w:sz="0" w:space="0" w:color="auto"/>
      </w:divBdr>
    </w:div>
    <w:div w:id="1358315091">
      <w:bodyDiv w:val="1"/>
      <w:marLeft w:val="0"/>
      <w:marRight w:val="0"/>
      <w:marTop w:val="0"/>
      <w:marBottom w:val="0"/>
      <w:divBdr>
        <w:top w:val="none" w:sz="0" w:space="0" w:color="auto"/>
        <w:left w:val="none" w:sz="0" w:space="0" w:color="auto"/>
        <w:bottom w:val="none" w:sz="0" w:space="0" w:color="auto"/>
        <w:right w:val="none" w:sz="0" w:space="0" w:color="auto"/>
      </w:divBdr>
      <w:divsChild>
        <w:div w:id="99496342">
          <w:marLeft w:val="0"/>
          <w:marRight w:val="0"/>
          <w:marTop w:val="0"/>
          <w:marBottom w:val="0"/>
          <w:divBdr>
            <w:top w:val="none" w:sz="0" w:space="0" w:color="auto"/>
            <w:left w:val="none" w:sz="0" w:space="0" w:color="auto"/>
            <w:bottom w:val="none" w:sz="0" w:space="0" w:color="auto"/>
            <w:right w:val="none" w:sz="0" w:space="0" w:color="auto"/>
          </w:divBdr>
        </w:div>
      </w:divsChild>
    </w:div>
    <w:div w:id="1362053044">
      <w:bodyDiv w:val="1"/>
      <w:marLeft w:val="0"/>
      <w:marRight w:val="0"/>
      <w:marTop w:val="0"/>
      <w:marBottom w:val="0"/>
      <w:divBdr>
        <w:top w:val="none" w:sz="0" w:space="0" w:color="auto"/>
        <w:left w:val="none" w:sz="0" w:space="0" w:color="auto"/>
        <w:bottom w:val="none" w:sz="0" w:space="0" w:color="auto"/>
        <w:right w:val="none" w:sz="0" w:space="0" w:color="auto"/>
      </w:divBdr>
    </w:div>
    <w:div w:id="1370304814">
      <w:bodyDiv w:val="1"/>
      <w:marLeft w:val="0"/>
      <w:marRight w:val="0"/>
      <w:marTop w:val="0"/>
      <w:marBottom w:val="0"/>
      <w:divBdr>
        <w:top w:val="none" w:sz="0" w:space="0" w:color="auto"/>
        <w:left w:val="none" w:sz="0" w:space="0" w:color="auto"/>
        <w:bottom w:val="none" w:sz="0" w:space="0" w:color="auto"/>
        <w:right w:val="none" w:sz="0" w:space="0" w:color="auto"/>
      </w:divBdr>
      <w:divsChild>
        <w:div w:id="7561645">
          <w:marLeft w:val="0"/>
          <w:marRight w:val="0"/>
          <w:marTop w:val="0"/>
          <w:marBottom w:val="0"/>
          <w:divBdr>
            <w:top w:val="none" w:sz="0" w:space="0" w:color="auto"/>
            <w:left w:val="none" w:sz="0" w:space="0" w:color="auto"/>
            <w:bottom w:val="none" w:sz="0" w:space="0" w:color="auto"/>
            <w:right w:val="none" w:sz="0" w:space="0" w:color="auto"/>
          </w:divBdr>
        </w:div>
        <w:div w:id="55053914">
          <w:marLeft w:val="0"/>
          <w:marRight w:val="0"/>
          <w:marTop w:val="0"/>
          <w:marBottom w:val="0"/>
          <w:divBdr>
            <w:top w:val="none" w:sz="0" w:space="0" w:color="auto"/>
            <w:left w:val="none" w:sz="0" w:space="0" w:color="auto"/>
            <w:bottom w:val="none" w:sz="0" w:space="0" w:color="auto"/>
            <w:right w:val="none" w:sz="0" w:space="0" w:color="auto"/>
          </w:divBdr>
        </w:div>
        <w:div w:id="66923717">
          <w:marLeft w:val="0"/>
          <w:marRight w:val="0"/>
          <w:marTop w:val="0"/>
          <w:marBottom w:val="0"/>
          <w:divBdr>
            <w:top w:val="none" w:sz="0" w:space="0" w:color="auto"/>
            <w:left w:val="none" w:sz="0" w:space="0" w:color="auto"/>
            <w:bottom w:val="none" w:sz="0" w:space="0" w:color="auto"/>
            <w:right w:val="none" w:sz="0" w:space="0" w:color="auto"/>
          </w:divBdr>
        </w:div>
        <w:div w:id="84159271">
          <w:marLeft w:val="0"/>
          <w:marRight w:val="0"/>
          <w:marTop w:val="0"/>
          <w:marBottom w:val="0"/>
          <w:divBdr>
            <w:top w:val="none" w:sz="0" w:space="0" w:color="auto"/>
            <w:left w:val="none" w:sz="0" w:space="0" w:color="auto"/>
            <w:bottom w:val="none" w:sz="0" w:space="0" w:color="auto"/>
            <w:right w:val="none" w:sz="0" w:space="0" w:color="auto"/>
          </w:divBdr>
        </w:div>
        <w:div w:id="123430963">
          <w:marLeft w:val="0"/>
          <w:marRight w:val="0"/>
          <w:marTop w:val="0"/>
          <w:marBottom w:val="0"/>
          <w:divBdr>
            <w:top w:val="none" w:sz="0" w:space="0" w:color="auto"/>
            <w:left w:val="none" w:sz="0" w:space="0" w:color="auto"/>
            <w:bottom w:val="none" w:sz="0" w:space="0" w:color="auto"/>
            <w:right w:val="none" w:sz="0" w:space="0" w:color="auto"/>
          </w:divBdr>
        </w:div>
        <w:div w:id="142890719">
          <w:marLeft w:val="0"/>
          <w:marRight w:val="0"/>
          <w:marTop w:val="0"/>
          <w:marBottom w:val="0"/>
          <w:divBdr>
            <w:top w:val="none" w:sz="0" w:space="0" w:color="auto"/>
            <w:left w:val="none" w:sz="0" w:space="0" w:color="auto"/>
            <w:bottom w:val="none" w:sz="0" w:space="0" w:color="auto"/>
            <w:right w:val="none" w:sz="0" w:space="0" w:color="auto"/>
          </w:divBdr>
        </w:div>
        <w:div w:id="160312555">
          <w:marLeft w:val="0"/>
          <w:marRight w:val="0"/>
          <w:marTop w:val="0"/>
          <w:marBottom w:val="0"/>
          <w:divBdr>
            <w:top w:val="none" w:sz="0" w:space="0" w:color="auto"/>
            <w:left w:val="none" w:sz="0" w:space="0" w:color="auto"/>
            <w:bottom w:val="none" w:sz="0" w:space="0" w:color="auto"/>
            <w:right w:val="none" w:sz="0" w:space="0" w:color="auto"/>
          </w:divBdr>
        </w:div>
        <w:div w:id="169224893">
          <w:marLeft w:val="0"/>
          <w:marRight w:val="0"/>
          <w:marTop w:val="0"/>
          <w:marBottom w:val="0"/>
          <w:divBdr>
            <w:top w:val="none" w:sz="0" w:space="0" w:color="auto"/>
            <w:left w:val="none" w:sz="0" w:space="0" w:color="auto"/>
            <w:bottom w:val="none" w:sz="0" w:space="0" w:color="auto"/>
            <w:right w:val="none" w:sz="0" w:space="0" w:color="auto"/>
          </w:divBdr>
        </w:div>
        <w:div w:id="176047090">
          <w:marLeft w:val="0"/>
          <w:marRight w:val="0"/>
          <w:marTop w:val="0"/>
          <w:marBottom w:val="0"/>
          <w:divBdr>
            <w:top w:val="none" w:sz="0" w:space="0" w:color="auto"/>
            <w:left w:val="none" w:sz="0" w:space="0" w:color="auto"/>
            <w:bottom w:val="none" w:sz="0" w:space="0" w:color="auto"/>
            <w:right w:val="none" w:sz="0" w:space="0" w:color="auto"/>
          </w:divBdr>
        </w:div>
        <w:div w:id="191453899">
          <w:marLeft w:val="0"/>
          <w:marRight w:val="0"/>
          <w:marTop w:val="0"/>
          <w:marBottom w:val="0"/>
          <w:divBdr>
            <w:top w:val="none" w:sz="0" w:space="0" w:color="auto"/>
            <w:left w:val="none" w:sz="0" w:space="0" w:color="auto"/>
            <w:bottom w:val="none" w:sz="0" w:space="0" w:color="auto"/>
            <w:right w:val="none" w:sz="0" w:space="0" w:color="auto"/>
          </w:divBdr>
        </w:div>
        <w:div w:id="247924846">
          <w:marLeft w:val="0"/>
          <w:marRight w:val="0"/>
          <w:marTop w:val="0"/>
          <w:marBottom w:val="0"/>
          <w:divBdr>
            <w:top w:val="none" w:sz="0" w:space="0" w:color="auto"/>
            <w:left w:val="none" w:sz="0" w:space="0" w:color="auto"/>
            <w:bottom w:val="none" w:sz="0" w:space="0" w:color="auto"/>
            <w:right w:val="none" w:sz="0" w:space="0" w:color="auto"/>
          </w:divBdr>
        </w:div>
        <w:div w:id="427775667">
          <w:marLeft w:val="0"/>
          <w:marRight w:val="0"/>
          <w:marTop w:val="0"/>
          <w:marBottom w:val="0"/>
          <w:divBdr>
            <w:top w:val="none" w:sz="0" w:space="0" w:color="auto"/>
            <w:left w:val="none" w:sz="0" w:space="0" w:color="auto"/>
            <w:bottom w:val="none" w:sz="0" w:space="0" w:color="auto"/>
            <w:right w:val="none" w:sz="0" w:space="0" w:color="auto"/>
          </w:divBdr>
        </w:div>
        <w:div w:id="544676776">
          <w:marLeft w:val="0"/>
          <w:marRight w:val="0"/>
          <w:marTop w:val="0"/>
          <w:marBottom w:val="0"/>
          <w:divBdr>
            <w:top w:val="none" w:sz="0" w:space="0" w:color="auto"/>
            <w:left w:val="none" w:sz="0" w:space="0" w:color="auto"/>
            <w:bottom w:val="none" w:sz="0" w:space="0" w:color="auto"/>
            <w:right w:val="none" w:sz="0" w:space="0" w:color="auto"/>
          </w:divBdr>
        </w:div>
        <w:div w:id="639917242">
          <w:marLeft w:val="0"/>
          <w:marRight w:val="0"/>
          <w:marTop w:val="0"/>
          <w:marBottom w:val="0"/>
          <w:divBdr>
            <w:top w:val="none" w:sz="0" w:space="0" w:color="auto"/>
            <w:left w:val="none" w:sz="0" w:space="0" w:color="auto"/>
            <w:bottom w:val="none" w:sz="0" w:space="0" w:color="auto"/>
            <w:right w:val="none" w:sz="0" w:space="0" w:color="auto"/>
          </w:divBdr>
        </w:div>
        <w:div w:id="686448271">
          <w:marLeft w:val="0"/>
          <w:marRight w:val="0"/>
          <w:marTop w:val="0"/>
          <w:marBottom w:val="0"/>
          <w:divBdr>
            <w:top w:val="none" w:sz="0" w:space="0" w:color="auto"/>
            <w:left w:val="none" w:sz="0" w:space="0" w:color="auto"/>
            <w:bottom w:val="none" w:sz="0" w:space="0" w:color="auto"/>
            <w:right w:val="none" w:sz="0" w:space="0" w:color="auto"/>
          </w:divBdr>
        </w:div>
        <w:div w:id="715860238">
          <w:marLeft w:val="0"/>
          <w:marRight w:val="0"/>
          <w:marTop w:val="0"/>
          <w:marBottom w:val="0"/>
          <w:divBdr>
            <w:top w:val="none" w:sz="0" w:space="0" w:color="auto"/>
            <w:left w:val="none" w:sz="0" w:space="0" w:color="auto"/>
            <w:bottom w:val="none" w:sz="0" w:space="0" w:color="auto"/>
            <w:right w:val="none" w:sz="0" w:space="0" w:color="auto"/>
          </w:divBdr>
        </w:div>
        <w:div w:id="720590169">
          <w:marLeft w:val="0"/>
          <w:marRight w:val="0"/>
          <w:marTop w:val="0"/>
          <w:marBottom w:val="0"/>
          <w:divBdr>
            <w:top w:val="none" w:sz="0" w:space="0" w:color="auto"/>
            <w:left w:val="none" w:sz="0" w:space="0" w:color="auto"/>
            <w:bottom w:val="none" w:sz="0" w:space="0" w:color="auto"/>
            <w:right w:val="none" w:sz="0" w:space="0" w:color="auto"/>
          </w:divBdr>
        </w:div>
        <w:div w:id="891885957">
          <w:marLeft w:val="0"/>
          <w:marRight w:val="0"/>
          <w:marTop w:val="0"/>
          <w:marBottom w:val="0"/>
          <w:divBdr>
            <w:top w:val="none" w:sz="0" w:space="0" w:color="auto"/>
            <w:left w:val="none" w:sz="0" w:space="0" w:color="auto"/>
            <w:bottom w:val="none" w:sz="0" w:space="0" w:color="auto"/>
            <w:right w:val="none" w:sz="0" w:space="0" w:color="auto"/>
          </w:divBdr>
        </w:div>
        <w:div w:id="898789382">
          <w:marLeft w:val="0"/>
          <w:marRight w:val="0"/>
          <w:marTop w:val="0"/>
          <w:marBottom w:val="0"/>
          <w:divBdr>
            <w:top w:val="none" w:sz="0" w:space="0" w:color="auto"/>
            <w:left w:val="none" w:sz="0" w:space="0" w:color="auto"/>
            <w:bottom w:val="none" w:sz="0" w:space="0" w:color="auto"/>
            <w:right w:val="none" w:sz="0" w:space="0" w:color="auto"/>
          </w:divBdr>
        </w:div>
        <w:div w:id="1010524334">
          <w:marLeft w:val="0"/>
          <w:marRight w:val="0"/>
          <w:marTop w:val="0"/>
          <w:marBottom w:val="0"/>
          <w:divBdr>
            <w:top w:val="none" w:sz="0" w:space="0" w:color="auto"/>
            <w:left w:val="none" w:sz="0" w:space="0" w:color="auto"/>
            <w:bottom w:val="none" w:sz="0" w:space="0" w:color="auto"/>
            <w:right w:val="none" w:sz="0" w:space="0" w:color="auto"/>
          </w:divBdr>
        </w:div>
        <w:div w:id="1071925109">
          <w:marLeft w:val="0"/>
          <w:marRight w:val="0"/>
          <w:marTop w:val="0"/>
          <w:marBottom w:val="0"/>
          <w:divBdr>
            <w:top w:val="none" w:sz="0" w:space="0" w:color="auto"/>
            <w:left w:val="none" w:sz="0" w:space="0" w:color="auto"/>
            <w:bottom w:val="none" w:sz="0" w:space="0" w:color="auto"/>
            <w:right w:val="none" w:sz="0" w:space="0" w:color="auto"/>
          </w:divBdr>
        </w:div>
        <w:div w:id="1094858065">
          <w:marLeft w:val="0"/>
          <w:marRight w:val="0"/>
          <w:marTop w:val="0"/>
          <w:marBottom w:val="0"/>
          <w:divBdr>
            <w:top w:val="none" w:sz="0" w:space="0" w:color="auto"/>
            <w:left w:val="none" w:sz="0" w:space="0" w:color="auto"/>
            <w:bottom w:val="none" w:sz="0" w:space="0" w:color="auto"/>
            <w:right w:val="none" w:sz="0" w:space="0" w:color="auto"/>
          </w:divBdr>
        </w:div>
        <w:div w:id="1102264287">
          <w:marLeft w:val="0"/>
          <w:marRight w:val="0"/>
          <w:marTop w:val="0"/>
          <w:marBottom w:val="0"/>
          <w:divBdr>
            <w:top w:val="none" w:sz="0" w:space="0" w:color="auto"/>
            <w:left w:val="none" w:sz="0" w:space="0" w:color="auto"/>
            <w:bottom w:val="none" w:sz="0" w:space="0" w:color="auto"/>
            <w:right w:val="none" w:sz="0" w:space="0" w:color="auto"/>
          </w:divBdr>
        </w:div>
        <w:div w:id="1129514387">
          <w:marLeft w:val="0"/>
          <w:marRight w:val="0"/>
          <w:marTop w:val="0"/>
          <w:marBottom w:val="0"/>
          <w:divBdr>
            <w:top w:val="none" w:sz="0" w:space="0" w:color="auto"/>
            <w:left w:val="none" w:sz="0" w:space="0" w:color="auto"/>
            <w:bottom w:val="none" w:sz="0" w:space="0" w:color="auto"/>
            <w:right w:val="none" w:sz="0" w:space="0" w:color="auto"/>
          </w:divBdr>
        </w:div>
        <w:div w:id="1227762276">
          <w:marLeft w:val="0"/>
          <w:marRight w:val="0"/>
          <w:marTop w:val="0"/>
          <w:marBottom w:val="0"/>
          <w:divBdr>
            <w:top w:val="none" w:sz="0" w:space="0" w:color="auto"/>
            <w:left w:val="none" w:sz="0" w:space="0" w:color="auto"/>
            <w:bottom w:val="none" w:sz="0" w:space="0" w:color="auto"/>
            <w:right w:val="none" w:sz="0" w:space="0" w:color="auto"/>
          </w:divBdr>
        </w:div>
        <w:div w:id="1304315281">
          <w:marLeft w:val="0"/>
          <w:marRight w:val="0"/>
          <w:marTop w:val="0"/>
          <w:marBottom w:val="0"/>
          <w:divBdr>
            <w:top w:val="none" w:sz="0" w:space="0" w:color="auto"/>
            <w:left w:val="none" w:sz="0" w:space="0" w:color="auto"/>
            <w:bottom w:val="none" w:sz="0" w:space="0" w:color="auto"/>
            <w:right w:val="none" w:sz="0" w:space="0" w:color="auto"/>
          </w:divBdr>
        </w:div>
        <w:div w:id="1307860194">
          <w:marLeft w:val="0"/>
          <w:marRight w:val="0"/>
          <w:marTop w:val="0"/>
          <w:marBottom w:val="0"/>
          <w:divBdr>
            <w:top w:val="none" w:sz="0" w:space="0" w:color="auto"/>
            <w:left w:val="none" w:sz="0" w:space="0" w:color="auto"/>
            <w:bottom w:val="none" w:sz="0" w:space="0" w:color="auto"/>
            <w:right w:val="none" w:sz="0" w:space="0" w:color="auto"/>
          </w:divBdr>
        </w:div>
        <w:div w:id="1332681466">
          <w:marLeft w:val="0"/>
          <w:marRight w:val="0"/>
          <w:marTop w:val="0"/>
          <w:marBottom w:val="0"/>
          <w:divBdr>
            <w:top w:val="none" w:sz="0" w:space="0" w:color="auto"/>
            <w:left w:val="none" w:sz="0" w:space="0" w:color="auto"/>
            <w:bottom w:val="none" w:sz="0" w:space="0" w:color="auto"/>
            <w:right w:val="none" w:sz="0" w:space="0" w:color="auto"/>
          </w:divBdr>
        </w:div>
        <w:div w:id="1339768956">
          <w:marLeft w:val="0"/>
          <w:marRight w:val="0"/>
          <w:marTop w:val="0"/>
          <w:marBottom w:val="0"/>
          <w:divBdr>
            <w:top w:val="none" w:sz="0" w:space="0" w:color="auto"/>
            <w:left w:val="none" w:sz="0" w:space="0" w:color="auto"/>
            <w:bottom w:val="none" w:sz="0" w:space="0" w:color="auto"/>
            <w:right w:val="none" w:sz="0" w:space="0" w:color="auto"/>
          </w:divBdr>
        </w:div>
        <w:div w:id="1484809025">
          <w:marLeft w:val="0"/>
          <w:marRight w:val="0"/>
          <w:marTop w:val="0"/>
          <w:marBottom w:val="0"/>
          <w:divBdr>
            <w:top w:val="none" w:sz="0" w:space="0" w:color="auto"/>
            <w:left w:val="none" w:sz="0" w:space="0" w:color="auto"/>
            <w:bottom w:val="none" w:sz="0" w:space="0" w:color="auto"/>
            <w:right w:val="none" w:sz="0" w:space="0" w:color="auto"/>
          </w:divBdr>
        </w:div>
        <w:div w:id="1604923613">
          <w:marLeft w:val="0"/>
          <w:marRight w:val="0"/>
          <w:marTop w:val="0"/>
          <w:marBottom w:val="0"/>
          <w:divBdr>
            <w:top w:val="none" w:sz="0" w:space="0" w:color="auto"/>
            <w:left w:val="none" w:sz="0" w:space="0" w:color="auto"/>
            <w:bottom w:val="none" w:sz="0" w:space="0" w:color="auto"/>
            <w:right w:val="none" w:sz="0" w:space="0" w:color="auto"/>
          </w:divBdr>
        </w:div>
        <w:div w:id="1655453693">
          <w:marLeft w:val="0"/>
          <w:marRight w:val="0"/>
          <w:marTop w:val="0"/>
          <w:marBottom w:val="0"/>
          <w:divBdr>
            <w:top w:val="none" w:sz="0" w:space="0" w:color="auto"/>
            <w:left w:val="none" w:sz="0" w:space="0" w:color="auto"/>
            <w:bottom w:val="none" w:sz="0" w:space="0" w:color="auto"/>
            <w:right w:val="none" w:sz="0" w:space="0" w:color="auto"/>
          </w:divBdr>
        </w:div>
        <w:div w:id="1774326086">
          <w:marLeft w:val="0"/>
          <w:marRight w:val="0"/>
          <w:marTop w:val="0"/>
          <w:marBottom w:val="0"/>
          <w:divBdr>
            <w:top w:val="none" w:sz="0" w:space="0" w:color="auto"/>
            <w:left w:val="none" w:sz="0" w:space="0" w:color="auto"/>
            <w:bottom w:val="none" w:sz="0" w:space="0" w:color="auto"/>
            <w:right w:val="none" w:sz="0" w:space="0" w:color="auto"/>
          </w:divBdr>
        </w:div>
        <w:div w:id="1789473642">
          <w:marLeft w:val="0"/>
          <w:marRight w:val="0"/>
          <w:marTop w:val="0"/>
          <w:marBottom w:val="0"/>
          <w:divBdr>
            <w:top w:val="none" w:sz="0" w:space="0" w:color="auto"/>
            <w:left w:val="none" w:sz="0" w:space="0" w:color="auto"/>
            <w:bottom w:val="none" w:sz="0" w:space="0" w:color="auto"/>
            <w:right w:val="none" w:sz="0" w:space="0" w:color="auto"/>
          </w:divBdr>
        </w:div>
        <w:div w:id="1850413509">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1943024386">
          <w:marLeft w:val="0"/>
          <w:marRight w:val="0"/>
          <w:marTop w:val="0"/>
          <w:marBottom w:val="0"/>
          <w:divBdr>
            <w:top w:val="none" w:sz="0" w:space="0" w:color="auto"/>
            <w:left w:val="none" w:sz="0" w:space="0" w:color="auto"/>
            <w:bottom w:val="none" w:sz="0" w:space="0" w:color="auto"/>
            <w:right w:val="none" w:sz="0" w:space="0" w:color="auto"/>
          </w:divBdr>
        </w:div>
        <w:div w:id="1944219913">
          <w:marLeft w:val="0"/>
          <w:marRight w:val="0"/>
          <w:marTop w:val="0"/>
          <w:marBottom w:val="0"/>
          <w:divBdr>
            <w:top w:val="none" w:sz="0" w:space="0" w:color="auto"/>
            <w:left w:val="none" w:sz="0" w:space="0" w:color="auto"/>
            <w:bottom w:val="none" w:sz="0" w:space="0" w:color="auto"/>
            <w:right w:val="none" w:sz="0" w:space="0" w:color="auto"/>
          </w:divBdr>
        </w:div>
        <w:div w:id="1970550293">
          <w:marLeft w:val="0"/>
          <w:marRight w:val="0"/>
          <w:marTop w:val="0"/>
          <w:marBottom w:val="0"/>
          <w:divBdr>
            <w:top w:val="none" w:sz="0" w:space="0" w:color="auto"/>
            <w:left w:val="none" w:sz="0" w:space="0" w:color="auto"/>
            <w:bottom w:val="none" w:sz="0" w:space="0" w:color="auto"/>
            <w:right w:val="none" w:sz="0" w:space="0" w:color="auto"/>
          </w:divBdr>
        </w:div>
        <w:div w:id="2093505475">
          <w:marLeft w:val="0"/>
          <w:marRight w:val="0"/>
          <w:marTop w:val="0"/>
          <w:marBottom w:val="0"/>
          <w:divBdr>
            <w:top w:val="none" w:sz="0" w:space="0" w:color="auto"/>
            <w:left w:val="none" w:sz="0" w:space="0" w:color="auto"/>
            <w:bottom w:val="none" w:sz="0" w:space="0" w:color="auto"/>
            <w:right w:val="none" w:sz="0" w:space="0" w:color="auto"/>
          </w:divBdr>
        </w:div>
        <w:div w:id="2100710696">
          <w:marLeft w:val="0"/>
          <w:marRight w:val="0"/>
          <w:marTop w:val="0"/>
          <w:marBottom w:val="0"/>
          <w:divBdr>
            <w:top w:val="none" w:sz="0" w:space="0" w:color="auto"/>
            <w:left w:val="none" w:sz="0" w:space="0" w:color="auto"/>
            <w:bottom w:val="none" w:sz="0" w:space="0" w:color="auto"/>
            <w:right w:val="none" w:sz="0" w:space="0" w:color="auto"/>
          </w:divBdr>
        </w:div>
        <w:div w:id="2134209851">
          <w:marLeft w:val="0"/>
          <w:marRight w:val="0"/>
          <w:marTop w:val="0"/>
          <w:marBottom w:val="0"/>
          <w:divBdr>
            <w:top w:val="none" w:sz="0" w:space="0" w:color="auto"/>
            <w:left w:val="none" w:sz="0" w:space="0" w:color="auto"/>
            <w:bottom w:val="none" w:sz="0" w:space="0" w:color="auto"/>
            <w:right w:val="none" w:sz="0" w:space="0" w:color="auto"/>
          </w:divBdr>
        </w:div>
        <w:div w:id="2147311873">
          <w:marLeft w:val="0"/>
          <w:marRight w:val="0"/>
          <w:marTop w:val="0"/>
          <w:marBottom w:val="0"/>
          <w:divBdr>
            <w:top w:val="none" w:sz="0" w:space="0" w:color="auto"/>
            <w:left w:val="none" w:sz="0" w:space="0" w:color="auto"/>
            <w:bottom w:val="none" w:sz="0" w:space="0" w:color="auto"/>
            <w:right w:val="none" w:sz="0" w:space="0" w:color="auto"/>
          </w:divBdr>
        </w:div>
      </w:divsChild>
    </w:div>
    <w:div w:id="1388989754">
      <w:bodyDiv w:val="1"/>
      <w:marLeft w:val="0"/>
      <w:marRight w:val="0"/>
      <w:marTop w:val="0"/>
      <w:marBottom w:val="0"/>
      <w:divBdr>
        <w:top w:val="none" w:sz="0" w:space="0" w:color="auto"/>
        <w:left w:val="none" w:sz="0" w:space="0" w:color="auto"/>
        <w:bottom w:val="none" w:sz="0" w:space="0" w:color="auto"/>
        <w:right w:val="none" w:sz="0" w:space="0" w:color="auto"/>
      </w:divBdr>
    </w:div>
    <w:div w:id="1393504695">
      <w:bodyDiv w:val="1"/>
      <w:marLeft w:val="0"/>
      <w:marRight w:val="0"/>
      <w:marTop w:val="0"/>
      <w:marBottom w:val="0"/>
      <w:divBdr>
        <w:top w:val="none" w:sz="0" w:space="0" w:color="auto"/>
        <w:left w:val="none" w:sz="0" w:space="0" w:color="auto"/>
        <w:bottom w:val="none" w:sz="0" w:space="0" w:color="auto"/>
        <w:right w:val="none" w:sz="0" w:space="0" w:color="auto"/>
      </w:divBdr>
      <w:divsChild>
        <w:div w:id="1285043979">
          <w:marLeft w:val="0"/>
          <w:marRight w:val="0"/>
          <w:marTop w:val="0"/>
          <w:marBottom w:val="0"/>
          <w:divBdr>
            <w:top w:val="none" w:sz="0" w:space="0" w:color="auto"/>
            <w:left w:val="none" w:sz="0" w:space="0" w:color="auto"/>
            <w:bottom w:val="none" w:sz="0" w:space="0" w:color="auto"/>
            <w:right w:val="none" w:sz="0" w:space="0" w:color="auto"/>
          </w:divBdr>
          <w:divsChild>
            <w:div w:id="315495984">
              <w:marLeft w:val="0"/>
              <w:marRight w:val="0"/>
              <w:marTop w:val="0"/>
              <w:marBottom w:val="0"/>
              <w:divBdr>
                <w:top w:val="none" w:sz="0" w:space="0" w:color="auto"/>
                <w:left w:val="none" w:sz="0" w:space="0" w:color="auto"/>
                <w:bottom w:val="none" w:sz="0" w:space="0" w:color="auto"/>
                <w:right w:val="none" w:sz="0" w:space="0" w:color="auto"/>
              </w:divBdr>
              <w:divsChild>
                <w:div w:id="453985068">
                  <w:marLeft w:val="0"/>
                  <w:marRight w:val="0"/>
                  <w:marTop w:val="0"/>
                  <w:marBottom w:val="0"/>
                  <w:divBdr>
                    <w:top w:val="none" w:sz="0" w:space="0" w:color="auto"/>
                    <w:left w:val="none" w:sz="0" w:space="0" w:color="auto"/>
                    <w:bottom w:val="none" w:sz="0" w:space="0" w:color="auto"/>
                    <w:right w:val="none" w:sz="0" w:space="0" w:color="auto"/>
                  </w:divBdr>
                  <w:divsChild>
                    <w:div w:id="1350135716">
                      <w:marLeft w:val="0"/>
                      <w:marRight w:val="0"/>
                      <w:marTop w:val="0"/>
                      <w:marBottom w:val="0"/>
                      <w:divBdr>
                        <w:top w:val="none" w:sz="0" w:space="0" w:color="auto"/>
                        <w:left w:val="none" w:sz="0" w:space="0" w:color="auto"/>
                        <w:bottom w:val="none" w:sz="0" w:space="0" w:color="auto"/>
                        <w:right w:val="none" w:sz="0" w:space="0" w:color="auto"/>
                      </w:divBdr>
                      <w:divsChild>
                        <w:div w:id="2087608592">
                          <w:marLeft w:val="0"/>
                          <w:marRight w:val="0"/>
                          <w:marTop w:val="0"/>
                          <w:marBottom w:val="0"/>
                          <w:divBdr>
                            <w:top w:val="none" w:sz="0" w:space="0" w:color="auto"/>
                            <w:left w:val="none" w:sz="0" w:space="0" w:color="auto"/>
                            <w:bottom w:val="none" w:sz="0" w:space="0" w:color="auto"/>
                            <w:right w:val="none" w:sz="0" w:space="0" w:color="auto"/>
                          </w:divBdr>
                          <w:divsChild>
                            <w:div w:id="332805250">
                              <w:marLeft w:val="0"/>
                              <w:marRight w:val="0"/>
                              <w:marTop w:val="0"/>
                              <w:marBottom w:val="0"/>
                              <w:divBdr>
                                <w:top w:val="none" w:sz="0" w:space="0" w:color="auto"/>
                                <w:left w:val="none" w:sz="0" w:space="0" w:color="auto"/>
                                <w:bottom w:val="none" w:sz="0" w:space="0" w:color="auto"/>
                                <w:right w:val="none" w:sz="0" w:space="0" w:color="auto"/>
                              </w:divBdr>
                              <w:divsChild>
                                <w:div w:id="17046740">
                                  <w:marLeft w:val="0"/>
                                  <w:marRight w:val="0"/>
                                  <w:marTop w:val="0"/>
                                  <w:marBottom w:val="0"/>
                                  <w:divBdr>
                                    <w:top w:val="none" w:sz="0" w:space="0" w:color="auto"/>
                                    <w:left w:val="none" w:sz="0" w:space="0" w:color="auto"/>
                                    <w:bottom w:val="none" w:sz="0" w:space="0" w:color="auto"/>
                                    <w:right w:val="none" w:sz="0" w:space="0" w:color="auto"/>
                                  </w:divBdr>
                                  <w:divsChild>
                                    <w:div w:id="307326937">
                                      <w:marLeft w:val="0"/>
                                      <w:marRight w:val="0"/>
                                      <w:marTop w:val="0"/>
                                      <w:marBottom w:val="0"/>
                                      <w:divBdr>
                                        <w:top w:val="none" w:sz="0" w:space="0" w:color="auto"/>
                                        <w:left w:val="none" w:sz="0" w:space="0" w:color="auto"/>
                                        <w:bottom w:val="none" w:sz="0" w:space="0" w:color="auto"/>
                                        <w:right w:val="none" w:sz="0" w:space="0" w:color="auto"/>
                                      </w:divBdr>
                                      <w:divsChild>
                                        <w:div w:id="255090515">
                                          <w:marLeft w:val="0"/>
                                          <w:marRight w:val="0"/>
                                          <w:marTop w:val="0"/>
                                          <w:marBottom w:val="0"/>
                                          <w:divBdr>
                                            <w:top w:val="none" w:sz="0" w:space="0" w:color="auto"/>
                                            <w:left w:val="none" w:sz="0" w:space="0" w:color="auto"/>
                                            <w:bottom w:val="none" w:sz="0" w:space="0" w:color="auto"/>
                                            <w:right w:val="none" w:sz="0" w:space="0" w:color="auto"/>
                                          </w:divBdr>
                                          <w:divsChild>
                                            <w:div w:id="1365249586">
                                              <w:marLeft w:val="0"/>
                                              <w:marRight w:val="0"/>
                                              <w:marTop w:val="0"/>
                                              <w:marBottom w:val="0"/>
                                              <w:divBdr>
                                                <w:top w:val="none" w:sz="0" w:space="0" w:color="auto"/>
                                                <w:left w:val="none" w:sz="0" w:space="0" w:color="auto"/>
                                                <w:bottom w:val="none" w:sz="0" w:space="0" w:color="auto"/>
                                                <w:right w:val="none" w:sz="0" w:space="0" w:color="auto"/>
                                              </w:divBdr>
                                              <w:divsChild>
                                                <w:div w:id="24596548">
                                                  <w:marLeft w:val="0"/>
                                                  <w:marRight w:val="0"/>
                                                  <w:marTop w:val="0"/>
                                                  <w:marBottom w:val="0"/>
                                                  <w:divBdr>
                                                    <w:top w:val="none" w:sz="0" w:space="0" w:color="auto"/>
                                                    <w:left w:val="none" w:sz="0" w:space="0" w:color="auto"/>
                                                    <w:bottom w:val="none" w:sz="0" w:space="0" w:color="auto"/>
                                                    <w:right w:val="none" w:sz="0" w:space="0" w:color="auto"/>
                                                  </w:divBdr>
                                                  <w:divsChild>
                                                    <w:div w:id="2132505274">
                                                      <w:marLeft w:val="0"/>
                                                      <w:marRight w:val="0"/>
                                                      <w:marTop w:val="0"/>
                                                      <w:marBottom w:val="0"/>
                                                      <w:divBdr>
                                                        <w:top w:val="none" w:sz="0" w:space="0" w:color="auto"/>
                                                        <w:left w:val="none" w:sz="0" w:space="0" w:color="auto"/>
                                                        <w:bottom w:val="none" w:sz="0" w:space="0" w:color="auto"/>
                                                        <w:right w:val="none" w:sz="0" w:space="0" w:color="auto"/>
                                                      </w:divBdr>
                                                      <w:divsChild>
                                                        <w:div w:id="3454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2858045">
          <w:marLeft w:val="0"/>
          <w:marRight w:val="0"/>
          <w:marTop w:val="0"/>
          <w:marBottom w:val="0"/>
          <w:divBdr>
            <w:top w:val="none" w:sz="0" w:space="0" w:color="auto"/>
            <w:left w:val="none" w:sz="0" w:space="0" w:color="auto"/>
            <w:bottom w:val="none" w:sz="0" w:space="0" w:color="auto"/>
            <w:right w:val="none" w:sz="0" w:space="0" w:color="auto"/>
          </w:divBdr>
          <w:divsChild>
            <w:div w:id="1345980923">
              <w:marLeft w:val="0"/>
              <w:marRight w:val="0"/>
              <w:marTop w:val="0"/>
              <w:marBottom w:val="0"/>
              <w:divBdr>
                <w:top w:val="none" w:sz="0" w:space="0" w:color="auto"/>
                <w:left w:val="none" w:sz="0" w:space="0" w:color="auto"/>
                <w:bottom w:val="none" w:sz="0" w:space="0" w:color="auto"/>
                <w:right w:val="none" w:sz="0" w:space="0" w:color="auto"/>
              </w:divBdr>
              <w:divsChild>
                <w:div w:id="1946380000">
                  <w:marLeft w:val="0"/>
                  <w:marRight w:val="0"/>
                  <w:marTop w:val="0"/>
                  <w:marBottom w:val="0"/>
                  <w:divBdr>
                    <w:top w:val="none" w:sz="0" w:space="0" w:color="auto"/>
                    <w:left w:val="none" w:sz="0" w:space="0" w:color="auto"/>
                    <w:bottom w:val="none" w:sz="0" w:space="0" w:color="auto"/>
                    <w:right w:val="none" w:sz="0" w:space="0" w:color="auto"/>
                  </w:divBdr>
                  <w:divsChild>
                    <w:div w:id="764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2699">
      <w:bodyDiv w:val="1"/>
      <w:marLeft w:val="0"/>
      <w:marRight w:val="0"/>
      <w:marTop w:val="0"/>
      <w:marBottom w:val="0"/>
      <w:divBdr>
        <w:top w:val="none" w:sz="0" w:space="0" w:color="auto"/>
        <w:left w:val="none" w:sz="0" w:space="0" w:color="auto"/>
        <w:bottom w:val="none" w:sz="0" w:space="0" w:color="auto"/>
        <w:right w:val="none" w:sz="0" w:space="0" w:color="auto"/>
      </w:divBdr>
    </w:div>
    <w:div w:id="1439519255">
      <w:bodyDiv w:val="1"/>
      <w:marLeft w:val="0"/>
      <w:marRight w:val="0"/>
      <w:marTop w:val="0"/>
      <w:marBottom w:val="0"/>
      <w:divBdr>
        <w:top w:val="none" w:sz="0" w:space="0" w:color="auto"/>
        <w:left w:val="none" w:sz="0" w:space="0" w:color="auto"/>
        <w:bottom w:val="none" w:sz="0" w:space="0" w:color="auto"/>
        <w:right w:val="none" w:sz="0" w:space="0" w:color="auto"/>
      </w:divBdr>
    </w:div>
    <w:div w:id="1553535525">
      <w:bodyDiv w:val="1"/>
      <w:marLeft w:val="0"/>
      <w:marRight w:val="0"/>
      <w:marTop w:val="0"/>
      <w:marBottom w:val="0"/>
      <w:divBdr>
        <w:top w:val="none" w:sz="0" w:space="0" w:color="auto"/>
        <w:left w:val="none" w:sz="0" w:space="0" w:color="auto"/>
        <w:bottom w:val="none" w:sz="0" w:space="0" w:color="auto"/>
        <w:right w:val="none" w:sz="0" w:space="0" w:color="auto"/>
      </w:divBdr>
    </w:div>
    <w:div w:id="1570070502">
      <w:bodyDiv w:val="1"/>
      <w:marLeft w:val="0"/>
      <w:marRight w:val="0"/>
      <w:marTop w:val="0"/>
      <w:marBottom w:val="0"/>
      <w:divBdr>
        <w:top w:val="none" w:sz="0" w:space="0" w:color="auto"/>
        <w:left w:val="none" w:sz="0" w:space="0" w:color="auto"/>
        <w:bottom w:val="none" w:sz="0" w:space="0" w:color="auto"/>
        <w:right w:val="none" w:sz="0" w:space="0" w:color="auto"/>
      </w:divBdr>
      <w:divsChild>
        <w:div w:id="916211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66158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875132">
      <w:bodyDiv w:val="1"/>
      <w:marLeft w:val="0"/>
      <w:marRight w:val="0"/>
      <w:marTop w:val="0"/>
      <w:marBottom w:val="0"/>
      <w:divBdr>
        <w:top w:val="none" w:sz="0" w:space="0" w:color="auto"/>
        <w:left w:val="none" w:sz="0" w:space="0" w:color="auto"/>
        <w:bottom w:val="none" w:sz="0" w:space="0" w:color="auto"/>
        <w:right w:val="none" w:sz="0" w:space="0" w:color="auto"/>
      </w:divBdr>
    </w:div>
    <w:div w:id="1624076254">
      <w:bodyDiv w:val="1"/>
      <w:marLeft w:val="0"/>
      <w:marRight w:val="0"/>
      <w:marTop w:val="0"/>
      <w:marBottom w:val="0"/>
      <w:divBdr>
        <w:top w:val="none" w:sz="0" w:space="0" w:color="auto"/>
        <w:left w:val="none" w:sz="0" w:space="0" w:color="auto"/>
        <w:bottom w:val="none" w:sz="0" w:space="0" w:color="auto"/>
        <w:right w:val="none" w:sz="0" w:space="0" w:color="auto"/>
      </w:divBdr>
    </w:div>
    <w:div w:id="1634745874">
      <w:bodyDiv w:val="1"/>
      <w:marLeft w:val="0"/>
      <w:marRight w:val="0"/>
      <w:marTop w:val="0"/>
      <w:marBottom w:val="0"/>
      <w:divBdr>
        <w:top w:val="none" w:sz="0" w:space="0" w:color="auto"/>
        <w:left w:val="none" w:sz="0" w:space="0" w:color="auto"/>
        <w:bottom w:val="none" w:sz="0" w:space="0" w:color="auto"/>
        <w:right w:val="none" w:sz="0" w:space="0" w:color="auto"/>
      </w:divBdr>
    </w:div>
    <w:div w:id="1677071236">
      <w:bodyDiv w:val="1"/>
      <w:marLeft w:val="0"/>
      <w:marRight w:val="0"/>
      <w:marTop w:val="0"/>
      <w:marBottom w:val="0"/>
      <w:divBdr>
        <w:top w:val="none" w:sz="0" w:space="0" w:color="auto"/>
        <w:left w:val="none" w:sz="0" w:space="0" w:color="auto"/>
        <w:bottom w:val="none" w:sz="0" w:space="0" w:color="auto"/>
        <w:right w:val="none" w:sz="0" w:space="0" w:color="auto"/>
      </w:divBdr>
      <w:divsChild>
        <w:div w:id="1366054656">
          <w:marLeft w:val="0"/>
          <w:marRight w:val="0"/>
          <w:marTop w:val="0"/>
          <w:marBottom w:val="0"/>
          <w:divBdr>
            <w:top w:val="none" w:sz="0" w:space="0" w:color="auto"/>
            <w:left w:val="none" w:sz="0" w:space="0" w:color="auto"/>
            <w:bottom w:val="none" w:sz="0" w:space="0" w:color="auto"/>
            <w:right w:val="none" w:sz="0" w:space="0" w:color="auto"/>
          </w:divBdr>
          <w:divsChild>
            <w:div w:id="10229053">
              <w:marLeft w:val="0"/>
              <w:marRight w:val="0"/>
              <w:marTop w:val="0"/>
              <w:marBottom w:val="0"/>
              <w:divBdr>
                <w:top w:val="none" w:sz="0" w:space="0" w:color="auto"/>
                <w:left w:val="none" w:sz="0" w:space="0" w:color="auto"/>
                <w:bottom w:val="none" w:sz="0" w:space="0" w:color="auto"/>
                <w:right w:val="none" w:sz="0" w:space="0" w:color="auto"/>
              </w:divBdr>
              <w:divsChild>
                <w:div w:id="723406850">
                  <w:marLeft w:val="0"/>
                  <w:marRight w:val="0"/>
                  <w:marTop w:val="0"/>
                  <w:marBottom w:val="0"/>
                  <w:divBdr>
                    <w:top w:val="none" w:sz="0" w:space="0" w:color="auto"/>
                    <w:left w:val="none" w:sz="0" w:space="0" w:color="auto"/>
                    <w:bottom w:val="none" w:sz="0" w:space="0" w:color="auto"/>
                    <w:right w:val="none" w:sz="0" w:space="0" w:color="auto"/>
                  </w:divBdr>
                  <w:divsChild>
                    <w:div w:id="1119841489">
                      <w:marLeft w:val="0"/>
                      <w:marRight w:val="0"/>
                      <w:marTop w:val="0"/>
                      <w:marBottom w:val="0"/>
                      <w:divBdr>
                        <w:top w:val="none" w:sz="0" w:space="0" w:color="auto"/>
                        <w:left w:val="none" w:sz="0" w:space="0" w:color="auto"/>
                        <w:bottom w:val="none" w:sz="0" w:space="0" w:color="auto"/>
                        <w:right w:val="none" w:sz="0" w:space="0" w:color="auto"/>
                      </w:divBdr>
                      <w:divsChild>
                        <w:div w:id="1727139699">
                          <w:marLeft w:val="0"/>
                          <w:marRight w:val="0"/>
                          <w:marTop w:val="0"/>
                          <w:marBottom w:val="0"/>
                          <w:divBdr>
                            <w:top w:val="none" w:sz="0" w:space="0" w:color="auto"/>
                            <w:left w:val="none" w:sz="0" w:space="0" w:color="auto"/>
                            <w:bottom w:val="none" w:sz="0" w:space="0" w:color="auto"/>
                            <w:right w:val="none" w:sz="0" w:space="0" w:color="auto"/>
                          </w:divBdr>
                          <w:divsChild>
                            <w:div w:id="775832837">
                              <w:marLeft w:val="0"/>
                              <w:marRight w:val="0"/>
                              <w:marTop w:val="0"/>
                              <w:marBottom w:val="0"/>
                              <w:divBdr>
                                <w:top w:val="none" w:sz="0" w:space="0" w:color="auto"/>
                                <w:left w:val="none" w:sz="0" w:space="0" w:color="auto"/>
                                <w:bottom w:val="none" w:sz="0" w:space="0" w:color="auto"/>
                                <w:right w:val="none" w:sz="0" w:space="0" w:color="auto"/>
                              </w:divBdr>
                              <w:divsChild>
                                <w:div w:id="2049137071">
                                  <w:marLeft w:val="0"/>
                                  <w:marRight w:val="0"/>
                                  <w:marTop w:val="0"/>
                                  <w:marBottom w:val="0"/>
                                  <w:divBdr>
                                    <w:top w:val="none" w:sz="0" w:space="0" w:color="auto"/>
                                    <w:left w:val="none" w:sz="0" w:space="0" w:color="auto"/>
                                    <w:bottom w:val="none" w:sz="0" w:space="0" w:color="auto"/>
                                    <w:right w:val="none" w:sz="0" w:space="0" w:color="auto"/>
                                  </w:divBdr>
                                  <w:divsChild>
                                    <w:div w:id="1170290021">
                                      <w:marLeft w:val="0"/>
                                      <w:marRight w:val="0"/>
                                      <w:marTop w:val="0"/>
                                      <w:marBottom w:val="0"/>
                                      <w:divBdr>
                                        <w:top w:val="none" w:sz="0" w:space="0" w:color="auto"/>
                                        <w:left w:val="none" w:sz="0" w:space="0" w:color="auto"/>
                                        <w:bottom w:val="none" w:sz="0" w:space="0" w:color="auto"/>
                                        <w:right w:val="none" w:sz="0" w:space="0" w:color="auto"/>
                                      </w:divBdr>
                                      <w:divsChild>
                                        <w:div w:id="1431776968">
                                          <w:marLeft w:val="0"/>
                                          <w:marRight w:val="0"/>
                                          <w:marTop w:val="0"/>
                                          <w:marBottom w:val="0"/>
                                          <w:divBdr>
                                            <w:top w:val="none" w:sz="0" w:space="0" w:color="auto"/>
                                            <w:left w:val="none" w:sz="0" w:space="0" w:color="auto"/>
                                            <w:bottom w:val="none" w:sz="0" w:space="0" w:color="auto"/>
                                            <w:right w:val="none" w:sz="0" w:space="0" w:color="auto"/>
                                          </w:divBdr>
                                          <w:divsChild>
                                            <w:div w:id="759638299">
                                              <w:marLeft w:val="0"/>
                                              <w:marRight w:val="0"/>
                                              <w:marTop w:val="0"/>
                                              <w:marBottom w:val="0"/>
                                              <w:divBdr>
                                                <w:top w:val="none" w:sz="0" w:space="0" w:color="auto"/>
                                                <w:left w:val="none" w:sz="0" w:space="0" w:color="auto"/>
                                                <w:bottom w:val="none" w:sz="0" w:space="0" w:color="auto"/>
                                                <w:right w:val="none" w:sz="0" w:space="0" w:color="auto"/>
                                              </w:divBdr>
                                              <w:divsChild>
                                                <w:div w:id="1038503706">
                                                  <w:marLeft w:val="0"/>
                                                  <w:marRight w:val="0"/>
                                                  <w:marTop w:val="0"/>
                                                  <w:marBottom w:val="0"/>
                                                  <w:divBdr>
                                                    <w:top w:val="none" w:sz="0" w:space="0" w:color="auto"/>
                                                    <w:left w:val="none" w:sz="0" w:space="0" w:color="auto"/>
                                                    <w:bottom w:val="none" w:sz="0" w:space="0" w:color="auto"/>
                                                    <w:right w:val="none" w:sz="0" w:space="0" w:color="auto"/>
                                                  </w:divBdr>
                                                  <w:divsChild>
                                                    <w:div w:id="1838183967">
                                                      <w:marLeft w:val="0"/>
                                                      <w:marRight w:val="0"/>
                                                      <w:marTop w:val="0"/>
                                                      <w:marBottom w:val="0"/>
                                                      <w:divBdr>
                                                        <w:top w:val="none" w:sz="0" w:space="0" w:color="auto"/>
                                                        <w:left w:val="none" w:sz="0" w:space="0" w:color="auto"/>
                                                        <w:bottom w:val="none" w:sz="0" w:space="0" w:color="auto"/>
                                                        <w:right w:val="none" w:sz="0" w:space="0" w:color="auto"/>
                                                      </w:divBdr>
                                                      <w:divsChild>
                                                        <w:div w:id="11414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5698">
                                              <w:marLeft w:val="0"/>
                                              <w:marRight w:val="0"/>
                                              <w:marTop w:val="0"/>
                                              <w:marBottom w:val="0"/>
                                              <w:divBdr>
                                                <w:top w:val="none" w:sz="0" w:space="0" w:color="auto"/>
                                                <w:left w:val="none" w:sz="0" w:space="0" w:color="auto"/>
                                                <w:bottom w:val="none" w:sz="0" w:space="0" w:color="auto"/>
                                                <w:right w:val="none" w:sz="0" w:space="0" w:color="auto"/>
                                              </w:divBdr>
                                              <w:divsChild>
                                                <w:div w:id="605384886">
                                                  <w:marLeft w:val="0"/>
                                                  <w:marRight w:val="0"/>
                                                  <w:marTop w:val="0"/>
                                                  <w:marBottom w:val="0"/>
                                                  <w:divBdr>
                                                    <w:top w:val="none" w:sz="0" w:space="0" w:color="auto"/>
                                                    <w:left w:val="none" w:sz="0" w:space="0" w:color="auto"/>
                                                    <w:bottom w:val="none" w:sz="0" w:space="0" w:color="auto"/>
                                                    <w:right w:val="none" w:sz="0" w:space="0" w:color="auto"/>
                                                  </w:divBdr>
                                                  <w:divsChild>
                                                    <w:div w:id="1790777657">
                                                      <w:marLeft w:val="0"/>
                                                      <w:marRight w:val="0"/>
                                                      <w:marTop w:val="0"/>
                                                      <w:marBottom w:val="0"/>
                                                      <w:divBdr>
                                                        <w:top w:val="none" w:sz="0" w:space="0" w:color="auto"/>
                                                        <w:left w:val="none" w:sz="0" w:space="0" w:color="auto"/>
                                                        <w:bottom w:val="none" w:sz="0" w:space="0" w:color="auto"/>
                                                        <w:right w:val="none" w:sz="0" w:space="0" w:color="auto"/>
                                                      </w:divBdr>
                                                      <w:divsChild>
                                                        <w:div w:id="3571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01492">
          <w:marLeft w:val="0"/>
          <w:marRight w:val="0"/>
          <w:marTop w:val="0"/>
          <w:marBottom w:val="0"/>
          <w:divBdr>
            <w:top w:val="none" w:sz="0" w:space="0" w:color="auto"/>
            <w:left w:val="none" w:sz="0" w:space="0" w:color="auto"/>
            <w:bottom w:val="none" w:sz="0" w:space="0" w:color="auto"/>
            <w:right w:val="none" w:sz="0" w:space="0" w:color="auto"/>
          </w:divBdr>
          <w:divsChild>
            <w:div w:id="395903927">
              <w:marLeft w:val="0"/>
              <w:marRight w:val="0"/>
              <w:marTop w:val="0"/>
              <w:marBottom w:val="0"/>
              <w:divBdr>
                <w:top w:val="none" w:sz="0" w:space="0" w:color="auto"/>
                <w:left w:val="none" w:sz="0" w:space="0" w:color="auto"/>
                <w:bottom w:val="none" w:sz="0" w:space="0" w:color="auto"/>
                <w:right w:val="none" w:sz="0" w:space="0" w:color="auto"/>
              </w:divBdr>
              <w:divsChild>
                <w:div w:id="1141965618">
                  <w:marLeft w:val="0"/>
                  <w:marRight w:val="0"/>
                  <w:marTop w:val="0"/>
                  <w:marBottom w:val="0"/>
                  <w:divBdr>
                    <w:top w:val="none" w:sz="0" w:space="0" w:color="auto"/>
                    <w:left w:val="none" w:sz="0" w:space="0" w:color="auto"/>
                    <w:bottom w:val="none" w:sz="0" w:space="0" w:color="auto"/>
                    <w:right w:val="none" w:sz="0" w:space="0" w:color="auto"/>
                  </w:divBdr>
                  <w:divsChild>
                    <w:div w:id="1051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029201">
      <w:bodyDiv w:val="1"/>
      <w:marLeft w:val="0"/>
      <w:marRight w:val="0"/>
      <w:marTop w:val="0"/>
      <w:marBottom w:val="0"/>
      <w:divBdr>
        <w:top w:val="none" w:sz="0" w:space="0" w:color="auto"/>
        <w:left w:val="none" w:sz="0" w:space="0" w:color="auto"/>
        <w:bottom w:val="none" w:sz="0" w:space="0" w:color="auto"/>
        <w:right w:val="none" w:sz="0" w:space="0" w:color="auto"/>
      </w:divBdr>
    </w:div>
    <w:div w:id="1712798328">
      <w:bodyDiv w:val="1"/>
      <w:marLeft w:val="0"/>
      <w:marRight w:val="0"/>
      <w:marTop w:val="0"/>
      <w:marBottom w:val="0"/>
      <w:divBdr>
        <w:top w:val="none" w:sz="0" w:space="0" w:color="auto"/>
        <w:left w:val="none" w:sz="0" w:space="0" w:color="auto"/>
        <w:bottom w:val="none" w:sz="0" w:space="0" w:color="auto"/>
        <w:right w:val="none" w:sz="0" w:space="0" w:color="auto"/>
      </w:divBdr>
    </w:div>
    <w:div w:id="1722243491">
      <w:bodyDiv w:val="1"/>
      <w:marLeft w:val="0"/>
      <w:marRight w:val="0"/>
      <w:marTop w:val="0"/>
      <w:marBottom w:val="0"/>
      <w:divBdr>
        <w:top w:val="none" w:sz="0" w:space="0" w:color="auto"/>
        <w:left w:val="none" w:sz="0" w:space="0" w:color="auto"/>
        <w:bottom w:val="none" w:sz="0" w:space="0" w:color="auto"/>
        <w:right w:val="none" w:sz="0" w:space="0" w:color="auto"/>
      </w:divBdr>
      <w:divsChild>
        <w:div w:id="849225563">
          <w:marLeft w:val="0"/>
          <w:marRight w:val="0"/>
          <w:marTop w:val="0"/>
          <w:marBottom w:val="0"/>
          <w:divBdr>
            <w:top w:val="none" w:sz="0" w:space="0" w:color="auto"/>
            <w:left w:val="none" w:sz="0" w:space="0" w:color="auto"/>
            <w:bottom w:val="none" w:sz="0" w:space="0" w:color="auto"/>
            <w:right w:val="none" w:sz="0" w:space="0" w:color="auto"/>
          </w:divBdr>
          <w:divsChild>
            <w:div w:id="750934167">
              <w:marLeft w:val="0"/>
              <w:marRight w:val="0"/>
              <w:marTop w:val="0"/>
              <w:marBottom w:val="0"/>
              <w:divBdr>
                <w:top w:val="none" w:sz="0" w:space="0" w:color="auto"/>
                <w:left w:val="none" w:sz="0" w:space="0" w:color="auto"/>
                <w:bottom w:val="none" w:sz="0" w:space="0" w:color="auto"/>
                <w:right w:val="none" w:sz="0" w:space="0" w:color="auto"/>
              </w:divBdr>
              <w:divsChild>
                <w:div w:id="359205199">
                  <w:marLeft w:val="0"/>
                  <w:marRight w:val="0"/>
                  <w:marTop w:val="0"/>
                  <w:marBottom w:val="0"/>
                  <w:divBdr>
                    <w:top w:val="none" w:sz="0" w:space="0" w:color="auto"/>
                    <w:left w:val="none" w:sz="0" w:space="0" w:color="auto"/>
                    <w:bottom w:val="none" w:sz="0" w:space="0" w:color="auto"/>
                    <w:right w:val="none" w:sz="0" w:space="0" w:color="auto"/>
                  </w:divBdr>
                  <w:divsChild>
                    <w:div w:id="8937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63729">
      <w:bodyDiv w:val="1"/>
      <w:marLeft w:val="0"/>
      <w:marRight w:val="0"/>
      <w:marTop w:val="0"/>
      <w:marBottom w:val="0"/>
      <w:divBdr>
        <w:top w:val="none" w:sz="0" w:space="0" w:color="auto"/>
        <w:left w:val="none" w:sz="0" w:space="0" w:color="auto"/>
        <w:bottom w:val="none" w:sz="0" w:space="0" w:color="auto"/>
        <w:right w:val="none" w:sz="0" w:space="0" w:color="auto"/>
      </w:divBdr>
    </w:div>
    <w:div w:id="1748961882">
      <w:bodyDiv w:val="1"/>
      <w:marLeft w:val="0"/>
      <w:marRight w:val="0"/>
      <w:marTop w:val="0"/>
      <w:marBottom w:val="0"/>
      <w:divBdr>
        <w:top w:val="none" w:sz="0" w:space="0" w:color="auto"/>
        <w:left w:val="none" w:sz="0" w:space="0" w:color="auto"/>
        <w:bottom w:val="none" w:sz="0" w:space="0" w:color="auto"/>
        <w:right w:val="none" w:sz="0" w:space="0" w:color="auto"/>
      </w:divBdr>
    </w:div>
    <w:div w:id="1765686327">
      <w:bodyDiv w:val="1"/>
      <w:marLeft w:val="0"/>
      <w:marRight w:val="0"/>
      <w:marTop w:val="0"/>
      <w:marBottom w:val="0"/>
      <w:divBdr>
        <w:top w:val="none" w:sz="0" w:space="0" w:color="auto"/>
        <w:left w:val="none" w:sz="0" w:space="0" w:color="auto"/>
        <w:bottom w:val="none" w:sz="0" w:space="0" w:color="auto"/>
        <w:right w:val="none" w:sz="0" w:space="0" w:color="auto"/>
      </w:divBdr>
    </w:div>
    <w:div w:id="1768190558">
      <w:bodyDiv w:val="1"/>
      <w:marLeft w:val="0"/>
      <w:marRight w:val="0"/>
      <w:marTop w:val="0"/>
      <w:marBottom w:val="0"/>
      <w:divBdr>
        <w:top w:val="none" w:sz="0" w:space="0" w:color="auto"/>
        <w:left w:val="none" w:sz="0" w:space="0" w:color="auto"/>
        <w:bottom w:val="none" w:sz="0" w:space="0" w:color="auto"/>
        <w:right w:val="none" w:sz="0" w:space="0" w:color="auto"/>
      </w:divBdr>
    </w:div>
    <w:div w:id="1780757582">
      <w:bodyDiv w:val="1"/>
      <w:marLeft w:val="0"/>
      <w:marRight w:val="0"/>
      <w:marTop w:val="0"/>
      <w:marBottom w:val="0"/>
      <w:divBdr>
        <w:top w:val="none" w:sz="0" w:space="0" w:color="auto"/>
        <w:left w:val="none" w:sz="0" w:space="0" w:color="auto"/>
        <w:bottom w:val="none" w:sz="0" w:space="0" w:color="auto"/>
        <w:right w:val="none" w:sz="0" w:space="0" w:color="auto"/>
      </w:divBdr>
      <w:divsChild>
        <w:div w:id="21826153">
          <w:marLeft w:val="0"/>
          <w:marRight w:val="0"/>
          <w:marTop w:val="0"/>
          <w:marBottom w:val="0"/>
          <w:divBdr>
            <w:top w:val="none" w:sz="0" w:space="0" w:color="auto"/>
            <w:left w:val="none" w:sz="0" w:space="0" w:color="auto"/>
            <w:bottom w:val="none" w:sz="0" w:space="0" w:color="auto"/>
            <w:right w:val="none" w:sz="0" w:space="0" w:color="auto"/>
          </w:divBdr>
        </w:div>
        <w:div w:id="75254690">
          <w:marLeft w:val="0"/>
          <w:marRight w:val="0"/>
          <w:marTop w:val="0"/>
          <w:marBottom w:val="0"/>
          <w:divBdr>
            <w:top w:val="none" w:sz="0" w:space="0" w:color="auto"/>
            <w:left w:val="none" w:sz="0" w:space="0" w:color="auto"/>
            <w:bottom w:val="none" w:sz="0" w:space="0" w:color="auto"/>
            <w:right w:val="none" w:sz="0" w:space="0" w:color="auto"/>
          </w:divBdr>
        </w:div>
        <w:div w:id="79913971">
          <w:marLeft w:val="0"/>
          <w:marRight w:val="0"/>
          <w:marTop w:val="0"/>
          <w:marBottom w:val="0"/>
          <w:divBdr>
            <w:top w:val="none" w:sz="0" w:space="0" w:color="auto"/>
            <w:left w:val="none" w:sz="0" w:space="0" w:color="auto"/>
            <w:bottom w:val="none" w:sz="0" w:space="0" w:color="auto"/>
            <w:right w:val="none" w:sz="0" w:space="0" w:color="auto"/>
          </w:divBdr>
        </w:div>
        <w:div w:id="129398966">
          <w:marLeft w:val="0"/>
          <w:marRight w:val="0"/>
          <w:marTop w:val="0"/>
          <w:marBottom w:val="0"/>
          <w:divBdr>
            <w:top w:val="none" w:sz="0" w:space="0" w:color="auto"/>
            <w:left w:val="none" w:sz="0" w:space="0" w:color="auto"/>
            <w:bottom w:val="none" w:sz="0" w:space="0" w:color="auto"/>
            <w:right w:val="none" w:sz="0" w:space="0" w:color="auto"/>
          </w:divBdr>
        </w:div>
        <w:div w:id="226693289">
          <w:marLeft w:val="0"/>
          <w:marRight w:val="0"/>
          <w:marTop w:val="0"/>
          <w:marBottom w:val="0"/>
          <w:divBdr>
            <w:top w:val="none" w:sz="0" w:space="0" w:color="auto"/>
            <w:left w:val="none" w:sz="0" w:space="0" w:color="auto"/>
            <w:bottom w:val="none" w:sz="0" w:space="0" w:color="auto"/>
            <w:right w:val="none" w:sz="0" w:space="0" w:color="auto"/>
          </w:divBdr>
        </w:div>
        <w:div w:id="301816521">
          <w:marLeft w:val="0"/>
          <w:marRight w:val="0"/>
          <w:marTop w:val="0"/>
          <w:marBottom w:val="0"/>
          <w:divBdr>
            <w:top w:val="none" w:sz="0" w:space="0" w:color="auto"/>
            <w:left w:val="none" w:sz="0" w:space="0" w:color="auto"/>
            <w:bottom w:val="none" w:sz="0" w:space="0" w:color="auto"/>
            <w:right w:val="none" w:sz="0" w:space="0" w:color="auto"/>
          </w:divBdr>
        </w:div>
        <w:div w:id="320424140">
          <w:marLeft w:val="0"/>
          <w:marRight w:val="0"/>
          <w:marTop w:val="0"/>
          <w:marBottom w:val="0"/>
          <w:divBdr>
            <w:top w:val="none" w:sz="0" w:space="0" w:color="auto"/>
            <w:left w:val="none" w:sz="0" w:space="0" w:color="auto"/>
            <w:bottom w:val="none" w:sz="0" w:space="0" w:color="auto"/>
            <w:right w:val="none" w:sz="0" w:space="0" w:color="auto"/>
          </w:divBdr>
        </w:div>
        <w:div w:id="416757214">
          <w:marLeft w:val="0"/>
          <w:marRight w:val="0"/>
          <w:marTop w:val="0"/>
          <w:marBottom w:val="0"/>
          <w:divBdr>
            <w:top w:val="none" w:sz="0" w:space="0" w:color="auto"/>
            <w:left w:val="none" w:sz="0" w:space="0" w:color="auto"/>
            <w:bottom w:val="none" w:sz="0" w:space="0" w:color="auto"/>
            <w:right w:val="none" w:sz="0" w:space="0" w:color="auto"/>
          </w:divBdr>
        </w:div>
        <w:div w:id="541789315">
          <w:marLeft w:val="0"/>
          <w:marRight w:val="0"/>
          <w:marTop w:val="0"/>
          <w:marBottom w:val="0"/>
          <w:divBdr>
            <w:top w:val="none" w:sz="0" w:space="0" w:color="auto"/>
            <w:left w:val="none" w:sz="0" w:space="0" w:color="auto"/>
            <w:bottom w:val="none" w:sz="0" w:space="0" w:color="auto"/>
            <w:right w:val="none" w:sz="0" w:space="0" w:color="auto"/>
          </w:divBdr>
        </w:div>
        <w:div w:id="620964536">
          <w:marLeft w:val="0"/>
          <w:marRight w:val="0"/>
          <w:marTop w:val="0"/>
          <w:marBottom w:val="0"/>
          <w:divBdr>
            <w:top w:val="none" w:sz="0" w:space="0" w:color="auto"/>
            <w:left w:val="none" w:sz="0" w:space="0" w:color="auto"/>
            <w:bottom w:val="none" w:sz="0" w:space="0" w:color="auto"/>
            <w:right w:val="none" w:sz="0" w:space="0" w:color="auto"/>
          </w:divBdr>
        </w:div>
        <w:div w:id="715741402">
          <w:marLeft w:val="0"/>
          <w:marRight w:val="0"/>
          <w:marTop w:val="0"/>
          <w:marBottom w:val="0"/>
          <w:divBdr>
            <w:top w:val="none" w:sz="0" w:space="0" w:color="auto"/>
            <w:left w:val="none" w:sz="0" w:space="0" w:color="auto"/>
            <w:bottom w:val="none" w:sz="0" w:space="0" w:color="auto"/>
            <w:right w:val="none" w:sz="0" w:space="0" w:color="auto"/>
          </w:divBdr>
        </w:div>
        <w:div w:id="752773496">
          <w:marLeft w:val="0"/>
          <w:marRight w:val="0"/>
          <w:marTop w:val="0"/>
          <w:marBottom w:val="0"/>
          <w:divBdr>
            <w:top w:val="none" w:sz="0" w:space="0" w:color="auto"/>
            <w:left w:val="none" w:sz="0" w:space="0" w:color="auto"/>
            <w:bottom w:val="none" w:sz="0" w:space="0" w:color="auto"/>
            <w:right w:val="none" w:sz="0" w:space="0" w:color="auto"/>
          </w:divBdr>
        </w:div>
        <w:div w:id="789280924">
          <w:marLeft w:val="0"/>
          <w:marRight w:val="0"/>
          <w:marTop w:val="0"/>
          <w:marBottom w:val="0"/>
          <w:divBdr>
            <w:top w:val="none" w:sz="0" w:space="0" w:color="auto"/>
            <w:left w:val="none" w:sz="0" w:space="0" w:color="auto"/>
            <w:bottom w:val="none" w:sz="0" w:space="0" w:color="auto"/>
            <w:right w:val="none" w:sz="0" w:space="0" w:color="auto"/>
          </w:divBdr>
        </w:div>
        <w:div w:id="789787670">
          <w:marLeft w:val="0"/>
          <w:marRight w:val="0"/>
          <w:marTop w:val="0"/>
          <w:marBottom w:val="0"/>
          <w:divBdr>
            <w:top w:val="none" w:sz="0" w:space="0" w:color="auto"/>
            <w:left w:val="none" w:sz="0" w:space="0" w:color="auto"/>
            <w:bottom w:val="none" w:sz="0" w:space="0" w:color="auto"/>
            <w:right w:val="none" w:sz="0" w:space="0" w:color="auto"/>
          </w:divBdr>
        </w:div>
        <w:div w:id="804349366">
          <w:marLeft w:val="0"/>
          <w:marRight w:val="0"/>
          <w:marTop w:val="0"/>
          <w:marBottom w:val="0"/>
          <w:divBdr>
            <w:top w:val="none" w:sz="0" w:space="0" w:color="auto"/>
            <w:left w:val="none" w:sz="0" w:space="0" w:color="auto"/>
            <w:bottom w:val="none" w:sz="0" w:space="0" w:color="auto"/>
            <w:right w:val="none" w:sz="0" w:space="0" w:color="auto"/>
          </w:divBdr>
        </w:div>
        <w:div w:id="843322377">
          <w:marLeft w:val="0"/>
          <w:marRight w:val="0"/>
          <w:marTop w:val="0"/>
          <w:marBottom w:val="0"/>
          <w:divBdr>
            <w:top w:val="none" w:sz="0" w:space="0" w:color="auto"/>
            <w:left w:val="none" w:sz="0" w:space="0" w:color="auto"/>
            <w:bottom w:val="none" w:sz="0" w:space="0" w:color="auto"/>
            <w:right w:val="none" w:sz="0" w:space="0" w:color="auto"/>
          </w:divBdr>
        </w:div>
        <w:div w:id="858664567">
          <w:marLeft w:val="0"/>
          <w:marRight w:val="0"/>
          <w:marTop w:val="0"/>
          <w:marBottom w:val="0"/>
          <w:divBdr>
            <w:top w:val="none" w:sz="0" w:space="0" w:color="auto"/>
            <w:left w:val="none" w:sz="0" w:space="0" w:color="auto"/>
            <w:bottom w:val="none" w:sz="0" w:space="0" w:color="auto"/>
            <w:right w:val="none" w:sz="0" w:space="0" w:color="auto"/>
          </w:divBdr>
        </w:div>
        <w:div w:id="865564559">
          <w:marLeft w:val="0"/>
          <w:marRight w:val="0"/>
          <w:marTop w:val="0"/>
          <w:marBottom w:val="0"/>
          <w:divBdr>
            <w:top w:val="none" w:sz="0" w:space="0" w:color="auto"/>
            <w:left w:val="none" w:sz="0" w:space="0" w:color="auto"/>
            <w:bottom w:val="none" w:sz="0" w:space="0" w:color="auto"/>
            <w:right w:val="none" w:sz="0" w:space="0" w:color="auto"/>
          </w:divBdr>
        </w:div>
        <w:div w:id="962269962">
          <w:marLeft w:val="0"/>
          <w:marRight w:val="0"/>
          <w:marTop w:val="0"/>
          <w:marBottom w:val="0"/>
          <w:divBdr>
            <w:top w:val="none" w:sz="0" w:space="0" w:color="auto"/>
            <w:left w:val="none" w:sz="0" w:space="0" w:color="auto"/>
            <w:bottom w:val="none" w:sz="0" w:space="0" w:color="auto"/>
            <w:right w:val="none" w:sz="0" w:space="0" w:color="auto"/>
          </w:divBdr>
        </w:div>
        <w:div w:id="1002008471">
          <w:marLeft w:val="0"/>
          <w:marRight w:val="0"/>
          <w:marTop w:val="0"/>
          <w:marBottom w:val="0"/>
          <w:divBdr>
            <w:top w:val="none" w:sz="0" w:space="0" w:color="auto"/>
            <w:left w:val="none" w:sz="0" w:space="0" w:color="auto"/>
            <w:bottom w:val="none" w:sz="0" w:space="0" w:color="auto"/>
            <w:right w:val="none" w:sz="0" w:space="0" w:color="auto"/>
          </w:divBdr>
        </w:div>
        <w:div w:id="1178927964">
          <w:marLeft w:val="0"/>
          <w:marRight w:val="0"/>
          <w:marTop w:val="0"/>
          <w:marBottom w:val="0"/>
          <w:divBdr>
            <w:top w:val="none" w:sz="0" w:space="0" w:color="auto"/>
            <w:left w:val="none" w:sz="0" w:space="0" w:color="auto"/>
            <w:bottom w:val="none" w:sz="0" w:space="0" w:color="auto"/>
            <w:right w:val="none" w:sz="0" w:space="0" w:color="auto"/>
          </w:divBdr>
        </w:div>
        <w:div w:id="1268393669">
          <w:marLeft w:val="0"/>
          <w:marRight w:val="0"/>
          <w:marTop w:val="0"/>
          <w:marBottom w:val="0"/>
          <w:divBdr>
            <w:top w:val="none" w:sz="0" w:space="0" w:color="auto"/>
            <w:left w:val="none" w:sz="0" w:space="0" w:color="auto"/>
            <w:bottom w:val="none" w:sz="0" w:space="0" w:color="auto"/>
            <w:right w:val="none" w:sz="0" w:space="0" w:color="auto"/>
          </w:divBdr>
        </w:div>
        <w:div w:id="1319655989">
          <w:marLeft w:val="0"/>
          <w:marRight w:val="0"/>
          <w:marTop w:val="0"/>
          <w:marBottom w:val="0"/>
          <w:divBdr>
            <w:top w:val="none" w:sz="0" w:space="0" w:color="auto"/>
            <w:left w:val="none" w:sz="0" w:space="0" w:color="auto"/>
            <w:bottom w:val="none" w:sz="0" w:space="0" w:color="auto"/>
            <w:right w:val="none" w:sz="0" w:space="0" w:color="auto"/>
          </w:divBdr>
        </w:div>
        <w:div w:id="1356082224">
          <w:marLeft w:val="0"/>
          <w:marRight w:val="0"/>
          <w:marTop w:val="0"/>
          <w:marBottom w:val="0"/>
          <w:divBdr>
            <w:top w:val="none" w:sz="0" w:space="0" w:color="auto"/>
            <w:left w:val="none" w:sz="0" w:space="0" w:color="auto"/>
            <w:bottom w:val="none" w:sz="0" w:space="0" w:color="auto"/>
            <w:right w:val="none" w:sz="0" w:space="0" w:color="auto"/>
          </w:divBdr>
        </w:div>
        <w:div w:id="1413507195">
          <w:marLeft w:val="0"/>
          <w:marRight w:val="0"/>
          <w:marTop w:val="0"/>
          <w:marBottom w:val="0"/>
          <w:divBdr>
            <w:top w:val="none" w:sz="0" w:space="0" w:color="auto"/>
            <w:left w:val="none" w:sz="0" w:space="0" w:color="auto"/>
            <w:bottom w:val="none" w:sz="0" w:space="0" w:color="auto"/>
            <w:right w:val="none" w:sz="0" w:space="0" w:color="auto"/>
          </w:divBdr>
        </w:div>
        <w:div w:id="1418597794">
          <w:marLeft w:val="0"/>
          <w:marRight w:val="0"/>
          <w:marTop w:val="0"/>
          <w:marBottom w:val="0"/>
          <w:divBdr>
            <w:top w:val="none" w:sz="0" w:space="0" w:color="auto"/>
            <w:left w:val="none" w:sz="0" w:space="0" w:color="auto"/>
            <w:bottom w:val="none" w:sz="0" w:space="0" w:color="auto"/>
            <w:right w:val="none" w:sz="0" w:space="0" w:color="auto"/>
          </w:divBdr>
        </w:div>
        <w:div w:id="1449658816">
          <w:marLeft w:val="0"/>
          <w:marRight w:val="0"/>
          <w:marTop w:val="0"/>
          <w:marBottom w:val="0"/>
          <w:divBdr>
            <w:top w:val="none" w:sz="0" w:space="0" w:color="auto"/>
            <w:left w:val="none" w:sz="0" w:space="0" w:color="auto"/>
            <w:bottom w:val="none" w:sz="0" w:space="0" w:color="auto"/>
            <w:right w:val="none" w:sz="0" w:space="0" w:color="auto"/>
          </w:divBdr>
        </w:div>
        <w:div w:id="1458983567">
          <w:marLeft w:val="0"/>
          <w:marRight w:val="0"/>
          <w:marTop w:val="0"/>
          <w:marBottom w:val="0"/>
          <w:divBdr>
            <w:top w:val="none" w:sz="0" w:space="0" w:color="auto"/>
            <w:left w:val="none" w:sz="0" w:space="0" w:color="auto"/>
            <w:bottom w:val="none" w:sz="0" w:space="0" w:color="auto"/>
            <w:right w:val="none" w:sz="0" w:space="0" w:color="auto"/>
          </w:divBdr>
        </w:div>
        <w:div w:id="1546453994">
          <w:marLeft w:val="0"/>
          <w:marRight w:val="0"/>
          <w:marTop w:val="0"/>
          <w:marBottom w:val="0"/>
          <w:divBdr>
            <w:top w:val="none" w:sz="0" w:space="0" w:color="auto"/>
            <w:left w:val="none" w:sz="0" w:space="0" w:color="auto"/>
            <w:bottom w:val="none" w:sz="0" w:space="0" w:color="auto"/>
            <w:right w:val="none" w:sz="0" w:space="0" w:color="auto"/>
          </w:divBdr>
        </w:div>
        <w:div w:id="1573740190">
          <w:marLeft w:val="0"/>
          <w:marRight w:val="0"/>
          <w:marTop w:val="0"/>
          <w:marBottom w:val="0"/>
          <w:divBdr>
            <w:top w:val="none" w:sz="0" w:space="0" w:color="auto"/>
            <w:left w:val="none" w:sz="0" w:space="0" w:color="auto"/>
            <w:bottom w:val="none" w:sz="0" w:space="0" w:color="auto"/>
            <w:right w:val="none" w:sz="0" w:space="0" w:color="auto"/>
          </w:divBdr>
        </w:div>
        <w:div w:id="1588997352">
          <w:marLeft w:val="0"/>
          <w:marRight w:val="0"/>
          <w:marTop w:val="0"/>
          <w:marBottom w:val="0"/>
          <w:divBdr>
            <w:top w:val="none" w:sz="0" w:space="0" w:color="auto"/>
            <w:left w:val="none" w:sz="0" w:space="0" w:color="auto"/>
            <w:bottom w:val="none" w:sz="0" w:space="0" w:color="auto"/>
            <w:right w:val="none" w:sz="0" w:space="0" w:color="auto"/>
          </w:divBdr>
        </w:div>
        <w:div w:id="1600527607">
          <w:marLeft w:val="0"/>
          <w:marRight w:val="0"/>
          <w:marTop w:val="0"/>
          <w:marBottom w:val="0"/>
          <w:divBdr>
            <w:top w:val="none" w:sz="0" w:space="0" w:color="auto"/>
            <w:left w:val="none" w:sz="0" w:space="0" w:color="auto"/>
            <w:bottom w:val="none" w:sz="0" w:space="0" w:color="auto"/>
            <w:right w:val="none" w:sz="0" w:space="0" w:color="auto"/>
          </w:divBdr>
        </w:div>
        <w:div w:id="1631088657">
          <w:marLeft w:val="0"/>
          <w:marRight w:val="0"/>
          <w:marTop w:val="0"/>
          <w:marBottom w:val="0"/>
          <w:divBdr>
            <w:top w:val="none" w:sz="0" w:space="0" w:color="auto"/>
            <w:left w:val="none" w:sz="0" w:space="0" w:color="auto"/>
            <w:bottom w:val="none" w:sz="0" w:space="0" w:color="auto"/>
            <w:right w:val="none" w:sz="0" w:space="0" w:color="auto"/>
          </w:divBdr>
        </w:div>
        <w:div w:id="1703894859">
          <w:marLeft w:val="0"/>
          <w:marRight w:val="0"/>
          <w:marTop w:val="0"/>
          <w:marBottom w:val="0"/>
          <w:divBdr>
            <w:top w:val="none" w:sz="0" w:space="0" w:color="auto"/>
            <w:left w:val="none" w:sz="0" w:space="0" w:color="auto"/>
            <w:bottom w:val="none" w:sz="0" w:space="0" w:color="auto"/>
            <w:right w:val="none" w:sz="0" w:space="0" w:color="auto"/>
          </w:divBdr>
        </w:div>
        <w:div w:id="1745103628">
          <w:marLeft w:val="0"/>
          <w:marRight w:val="0"/>
          <w:marTop w:val="0"/>
          <w:marBottom w:val="0"/>
          <w:divBdr>
            <w:top w:val="none" w:sz="0" w:space="0" w:color="auto"/>
            <w:left w:val="none" w:sz="0" w:space="0" w:color="auto"/>
            <w:bottom w:val="none" w:sz="0" w:space="0" w:color="auto"/>
            <w:right w:val="none" w:sz="0" w:space="0" w:color="auto"/>
          </w:divBdr>
        </w:div>
        <w:div w:id="1764909684">
          <w:marLeft w:val="0"/>
          <w:marRight w:val="0"/>
          <w:marTop w:val="0"/>
          <w:marBottom w:val="0"/>
          <w:divBdr>
            <w:top w:val="none" w:sz="0" w:space="0" w:color="auto"/>
            <w:left w:val="none" w:sz="0" w:space="0" w:color="auto"/>
            <w:bottom w:val="none" w:sz="0" w:space="0" w:color="auto"/>
            <w:right w:val="none" w:sz="0" w:space="0" w:color="auto"/>
          </w:divBdr>
        </w:div>
        <w:div w:id="1844006238">
          <w:marLeft w:val="0"/>
          <w:marRight w:val="0"/>
          <w:marTop w:val="0"/>
          <w:marBottom w:val="0"/>
          <w:divBdr>
            <w:top w:val="none" w:sz="0" w:space="0" w:color="auto"/>
            <w:left w:val="none" w:sz="0" w:space="0" w:color="auto"/>
            <w:bottom w:val="none" w:sz="0" w:space="0" w:color="auto"/>
            <w:right w:val="none" w:sz="0" w:space="0" w:color="auto"/>
          </w:divBdr>
        </w:div>
        <w:div w:id="1967195167">
          <w:marLeft w:val="0"/>
          <w:marRight w:val="0"/>
          <w:marTop w:val="0"/>
          <w:marBottom w:val="0"/>
          <w:divBdr>
            <w:top w:val="none" w:sz="0" w:space="0" w:color="auto"/>
            <w:left w:val="none" w:sz="0" w:space="0" w:color="auto"/>
            <w:bottom w:val="none" w:sz="0" w:space="0" w:color="auto"/>
            <w:right w:val="none" w:sz="0" w:space="0" w:color="auto"/>
          </w:divBdr>
        </w:div>
        <w:div w:id="1967421661">
          <w:marLeft w:val="0"/>
          <w:marRight w:val="0"/>
          <w:marTop w:val="0"/>
          <w:marBottom w:val="0"/>
          <w:divBdr>
            <w:top w:val="none" w:sz="0" w:space="0" w:color="auto"/>
            <w:left w:val="none" w:sz="0" w:space="0" w:color="auto"/>
            <w:bottom w:val="none" w:sz="0" w:space="0" w:color="auto"/>
            <w:right w:val="none" w:sz="0" w:space="0" w:color="auto"/>
          </w:divBdr>
        </w:div>
        <w:div w:id="2036346094">
          <w:marLeft w:val="0"/>
          <w:marRight w:val="0"/>
          <w:marTop w:val="0"/>
          <w:marBottom w:val="0"/>
          <w:divBdr>
            <w:top w:val="none" w:sz="0" w:space="0" w:color="auto"/>
            <w:left w:val="none" w:sz="0" w:space="0" w:color="auto"/>
            <w:bottom w:val="none" w:sz="0" w:space="0" w:color="auto"/>
            <w:right w:val="none" w:sz="0" w:space="0" w:color="auto"/>
          </w:divBdr>
        </w:div>
        <w:div w:id="2064088143">
          <w:marLeft w:val="0"/>
          <w:marRight w:val="0"/>
          <w:marTop w:val="0"/>
          <w:marBottom w:val="0"/>
          <w:divBdr>
            <w:top w:val="none" w:sz="0" w:space="0" w:color="auto"/>
            <w:left w:val="none" w:sz="0" w:space="0" w:color="auto"/>
            <w:bottom w:val="none" w:sz="0" w:space="0" w:color="auto"/>
            <w:right w:val="none" w:sz="0" w:space="0" w:color="auto"/>
          </w:divBdr>
        </w:div>
        <w:div w:id="2069373558">
          <w:marLeft w:val="0"/>
          <w:marRight w:val="0"/>
          <w:marTop w:val="0"/>
          <w:marBottom w:val="0"/>
          <w:divBdr>
            <w:top w:val="none" w:sz="0" w:space="0" w:color="auto"/>
            <w:left w:val="none" w:sz="0" w:space="0" w:color="auto"/>
            <w:bottom w:val="none" w:sz="0" w:space="0" w:color="auto"/>
            <w:right w:val="none" w:sz="0" w:space="0" w:color="auto"/>
          </w:divBdr>
        </w:div>
        <w:div w:id="2082826317">
          <w:marLeft w:val="0"/>
          <w:marRight w:val="0"/>
          <w:marTop w:val="0"/>
          <w:marBottom w:val="0"/>
          <w:divBdr>
            <w:top w:val="none" w:sz="0" w:space="0" w:color="auto"/>
            <w:left w:val="none" w:sz="0" w:space="0" w:color="auto"/>
            <w:bottom w:val="none" w:sz="0" w:space="0" w:color="auto"/>
            <w:right w:val="none" w:sz="0" w:space="0" w:color="auto"/>
          </w:divBdr>
        </w:div>
      </w:divsChild>
    </w:div>
    <w:div w:id="1796094412">
      <w:bodyDiv w:val="1"/>
      <w:marLeft w:val="0"/>
      <w:marRight w:val="0"/>
      <w:marTop w:val="0"/>
      <w:marBottom w:val="0"/>
      <w:divBdr>
        <w:top w:val="none" w:sz="0" w:space="0" w:color="auto"/>
        <w:left w:val="none" w:sz="0" w:space="0" w:color="auto"/>
        <w:bottom w:val="none" w:sz="0" w:space="0" w:color="auto"/>
        <w:right w:val="none" w:sz="0" w:space="0" w:color="auto"/>
      </w:divBdr>
    </w:div>
    <w:div w:id="1825273866">
      <w:bodyDiv w:val="1"/>
      <w:marLeft w:val="0"/>
      <w:marRight w:val="0"/>
      <w:marTop w:val="0"/>
      <w:marBottom w:val="0"/>
      <w:divBdr>
        <w:top w:val="none" w:sz="0" w:space="0" w:color="auto"/>
        <w:left w:val="none" w:sz="0" w:space="0" w:color="auto"/>
        <w:bottom w:val="none" w:sz="0" w:space="0" w:color="auto"/>
        <w:right w:val="none" w:sz="0" w:space="0" w:color="auto"/>
      </w:divBdr>
    </w:div>
    <w:div w:id="1896313346">
      <w:bodyDiv w:val="1"/>
      <w:marLeft w:val="0"/>
      <w:marRight w:val="0"/>
      <w:marTop w:val="0"/>
      <w:marBottom w:val="0"/>
      <w:divBdr>
        <w:top w:val="none" w:sz="0" w:space="0" w:color="auto"/>
        <w:left w:val="none" w:sz="0" w:space="0" w:color="auto"/>
        <w:bottom w:val="none" w:sz="0" w:space="0" w:color="auto"/>
        <w:right w:val="none" w:sz="0" w:space="0" w:color="auto"/>
      </w:divBdr>
      <w:divsChild>
        <w:div w:id="321280146">
          <w:marLeft w:val="0"/>
          <w:marRight w:val="0"/>
          <w:marTop w:val="0"/>
          <w:marBottom w:val="0"/>
          <w:divBdr>
            <w:top w:val="none" w:sz="0" w:space="0" w:color="auto"/>
            <w:left w:val="none" w:sz="0" w:space="0" w:color="auto"/>
            <w:bottom w:val="none" w:sz="0" w:space="0" w:color="auto"/>
            <w:right w:val="none" w:sz="0" w:space="0" w:color="auto"/>
          </w:divBdr>
          <w:divsChild>
            <w:div w:id="1934390090">
              <w:marLeft w:val="0"/>
              <w:marRight w:val="0"/>
              <w:marTop w:val="0"/>
              <w:marBottom w:val="0"/>
              <w:divBdr>
                <w:top w:val="none" w:sz="0" w:space="0" w:color="auto"/>
                <w:left w:val="none" w:sz="0" w:space="0" w:color="auto"/>
                <w:bottom w:val="none" w:sz="0" w:space="0" w:color="auto"/>
                <w:right w:val="none" w:sz="0" w:space="0" w:color="auto"/>
              </w:divBdr>
              <w:divsChild>
                <w:div w:id="1524633911">
                  <w:marLeft w:val="0"/>
                  <w:marRight w:val="0"/>
                  <w:marTop w:val="0"/>
                  <w:marBottom w:val="0"/>
                  <w:divBdr>
                    <w:top w:val="none" w:sz="0" w:space="0" w:color="auto"/>
                    <w:left w:val="none" w:sz="0" w:space="0" w:color="auto"/>
                    <w:bottom w:val="none" w:sz="0" w:space="0" w:color="auto"/>
                    <w:right w:val="none" w:sz="0" w:space="0" w:color="auto"/>
                  </w:divBdr>
                  <w:divsChild>
                    <w:div w:id="1984575097">
                      <w:marLeft w:val="0"/>
                      <w:marRight w:val="0"/>
                      <w:marTop w:val="0"/>
                      <w:marBottom w:val="0"/>
                      <w:divBdr>
                        <w:top w:val="none" w:sz="0" w:space="0" w:color="auto"/>
                        <w:left w:val="none" w:sz="0" w:space="0" w:color="auto"/>
                        <w:bottom w:val="none" w:sz="0" w:space="0" w:color="auto"/>
                        <w:right w:val="none" w:sz="0" w:space="0" w:color="auto"/>
                      </w:divBdr>
                      <w:divsChild>
                        <w:div w:id="637807789">
                          <w:marLeft w:val="0"/>
                          <w:marRight w:val="0"/>
                          <w:marTop w:val="0"/>
                          <w:marBottom w:val="0"/>
                          <w:divBdr>
                            <w:top w:val="none" w:sz="0" w:space="0" w:color="auto"/>
                            <w:left w:val="none" w:sz="0" w:space="0" w:color="auto"/>
                            <w:bottom w:val="none" w:sz="0" w:space="0" w:color="auto"/>
                            <w:right w:val="none" w:sz="0" w:space="0" w:color="auto"/>
                          </w:divBdr>
                          <w:divsChild>
                            <w:div w:id="1539270918">
                              <w:marLeft w:val="0"/>
                              <w:marRight w:val="0"/>
                              <w:marTop w:val="0"/>
                              <w:marBottom w:val="0"/>
                              <w:divBdr>
                                <w:top w:val="none" w:sz="0" w:space="0" w:color="auto"/>
                                <w:left w:val="none" w:sz="0" w:space="0" w:color="auto"/>
                                <w:bottom w:val="none" w:sz="0" w:space="0" w:color="auto"/>
                                <w:right w:val="none" w:sz="0" w:space="0" w:color="auto"/>
                              </w:divBdr>
                              <w:divsChild>
                                <w:div w:id="1666319743">
                                  <w:marLeft w:val="0"/>
                                  <w:marRight w:val="0"/>
                                  <w:marTop w:val="0"/>
                                  <w:marBottom w:val="0"/>
                                  <w:divBdr>
                                    <w:top w:val="none" w:sz="0" w:space="0" w:color="auto"/>
                                    <w:left w:val="none" w:sz="0" w:space="0" w:color="auto"/>
                                    <w:bottom w:val="none" w:sz="0" w:space="0" w:color="auto"/>
                                    <w:right w:val="none" w:sz="0" w:space="0" w:color="auto"/>
                                  </w:divBdr>
                                  <w:divsChild>
                                    <w:div w:id="563757046">
                                      <w:marLeft w:val="0"/>
                                      <w:marRight w:val="0"/>
                                      <w:marTop w:val="0"/>
                                      <w:marBottom w:val="0"/>
                                      <w:divBdr>
                                        <w:top w:val="none" w:sz="0" w:space="0" w:color="auto"/>
                                        <w:left w:val="none" w:sz="0" w:space="0" w:color="auto"/>
                                        <w:bottom w:val="none" w:sz="0" w:space="0" w:color="auto"/>
                                        <w:right w:val="none" w:sz="0" w:space="0" w:color="auto"/>
                                      </w:divBdr>
                                      <w:divsChild>
                                        <w:div w:id="46269291">
                                          <w:marLeft w:val="0"/>
                                          <w:marRight w:val="0"/>
                                          <w:marTop w:val="0"/>
                                          <w:marBottom w:val="0"/>
                                          <w:divBdr>
                                            <w:top w:val="none" w:sz="0" w:space="0" w:color="auto"/>
                                            <w:left w:val="none" w:sz="0" w:space="0" w:color="auto"/>
                                            <w:bottom w:val="none" w:sz="0" w:space="0" w:color="auto"/>
                                            <w:right w:val="none" w:sz="0" w:space="0" w:color="auto"/>
                                          </w:divBdr>
                                          <w:divsChild>
                                            <w:div w:id="806817967">
                                              <w:marLeft w:val="0"/>
                                              <w:marRight w:val="0"/>
                                              <w:marTop w:val="0"/>
                                              <w:marBottom w:val="0"/>
                                              <w:divBdr>
                                                <w:top w:val="none" w:sz="0" w:space="0" w:color="auto"/>
                                                <w:left w:val="none" w:sz="0" w:space="0" w:color="auto"/>
                                                <w:bottom w:val="none" w:sz="0" w:space="0" w:color="auto"/>
                                                <w:right w:val="none" w:sz="0" w:space="0" w:color="auto"/>
                                              </w:divBdr>
                                              <w:divsChild>
                                                <w:div w:id="1646814813">
                                                  <w:marLeft w:val="0"/>
                                                  <w:marRight w:val="0"/>
                                                  <w:marTop w:val="0"/>
                                                  <w:marBottom w:val="0"/>
                                                  <w:divBdr>
                                                    <w:top w:val="none" w:sz="0" w:space="0" w:color="auto"/>
                                                    <w:left w:val="none" w:sz="0" w:space="0" w:color="auto"/>
                                                    <w:bottom w:val="none" w:sz="0" w:space="0" w:color="auto"/>
                                                    <w:right w:val="none" w:sz="0" w:space="0" w:color="auto"/>
                                                  </w:divBdr>
                                                  <w:divsChild>
                                                    <w:div w:id="69425531">
                                                      <w:marLeft w:val="0"/>
                                                      <w:marRight w:val="0"/>
                                                      <w:marTop w:val="0"/>
                                                      <w:marBottom w:val="0"/>
                                                      <w:divBdr>
                                                        <w:top w:val="none" w:sz="0" w:space="0" w:color="auto"/>
                                                        <w:left w:val="none" w:sz="0" w:space="0" w:color="auto"/>
                                                        <w:bottom w:val="none" w:sz="0" w:space="0" w:color="auto"/>
                                                        <w:right w:val="none" w:sz="0" w:space="0" w:color="auto"/>
                                                      </w:divBdr>
                                                      <w:divsChild>
                                                        <w:div w:id="20413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9430">
                                              <w:marLeft w:val="0"/>
                                              <w:marRight w:val="0"/>
                                              <w:marTop w:val="0"/>
                                              <w:marBottom w:val="0"/>
                                              <w:divBdr>
                                                <w:top w:val="none" w:sz="0" w:space="0" w:color="auto"/>
                                                <w:left w:val="none" w:sz="0" w:space="0" w:color="auto"/>
                                                <w:bottom w:val="none" w:sz="0" w:space="0" w:color="auto"/>
                                                <w:right w:val="none" w:sz="0" w:space="0" w:color="auto"/>
                                              </w:divBdr>
                                              <w:divsChild>
                                                <w:div w:id="2077631121">
                                                  <w:marLeft w:val="0"/>
                                                  <w:marRight w:val="0"/>
                                                  <w:marTop w:val="0"/>
                                                  <w:marBottom w:val="0"/>
                                                  <w:divBdr>
                                                    <w:top w:val="none" w:sz="0" w:space="0" w:color="auto"/>
                                                    <w:left w:val="none" w:sz="0" w:space="0" w:color="auto"/>
                                                    <w:bottom w:val="none" w:sz="0" w:space="0" w:color="auto"/>
                                                    <w:right w:val="none" w:sz="0" w:space="0" w:color="auto"/>
                                                  </w:divBdr>
                                                  <w:divsChild>
                                                    <w:div w:id="516307215">
                                                      <w:marLeft w:val="0"/>
                                                      <w:marRight w:val="0"/>
                                                      <w:marTop w:val="0"/>
                                                      <w:marBottom w:val="0"/>
                                                      <w:divBdr>
                                                        <w:top w:val="none" w:sz="0" w:space="0" w:color="auto"/>
                                                        <w:left w:val="none" w:sz="0" w:space="0" w:color="auto"/>
                                                        <w:bottom w:val="none" w:sz="0" w:space="0" w:color="auto"/>
                                                        <w:right w:val="none" w:sz="0" w:space="0" w:color="auto"/>
                                                      </w:divBdr>
                                                      <w:divsChild>
                                                        <w:div w:id="5471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844876">
          <w:marLeft w:val="0"/>
          <w:marRight w:val="0"/>
          <w:marTop w:val="0"/>
          <w:marBottom w:val="0"/>
          <w:divBdr>
            <w:top w:val="none" w:sz="0" w:space="0" w:color="auto"/>
            <w:left w:val="none" w:sz="0" w:space="0" w:color="auto"/>
            <w:bottom w:val="none" w:sz="0" w:space="0" w:color="auto"/>
            <w:right w:val="none" w:sz="0" w:space="0" w:color="auto"/>
          </w:divBdr>
          <w:divsChild>
            <w:div w:id="1526596501">
              <w:marLeft w:val="0"/>
              <w:marRight w:val="0"/>
              <w:marTop w:val="0"/>
              <w:marBottom w:val="0"/>
              <w:divBdr>
                <w:top w:val="none" w:sz="0" w:space="0" w:color="auto"/>
                <w:left w:val="none" w:sz="0" w:space="0" w:color="auto"/>
                <w:bottom w:val="none" w:sz="0" w:space="0" w:color="auto"/>
                <w:right w:val="none" w:sz="0" w:space="0" w:color="auto"/>
              </w:divBdr>
              <w:divsChild>
                <w:div w:id="1515146701">
                  <w:marLeft w:val="0"/>
                  <w:marRight w:val="0"/>
                  <w:marTop w:val="0"/>
                  <w:marBottom w:val="0"/>
                  <w:divBdr>
                    <w:top w:val="none" w:sz="0" w:space="0" w:color="auto"/>
                    <w:left w:val="none" w:sz="0" w:space="0" w:color="auto"/>
                    <w:bottom w:val="none" w:sz="0" w:space="0" w:color="auto"/>
                    <w:right w:val="none" w:sz="0" w:space="0" w:color="auto"/>
                  </w:divBdr>
                  <w:divsChild>
                    <w:div w:id="18232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27100">
      <w:bodyDiv w:val="1"/>
      <w:marLeft w:val="0"/>
      <w:marRight w:val="0"/>
      <w:marTop w:val="0"/>
      <w:marBottom w:val="0"/>
      <w:divBdr>
        <w:top w:val="none" w:sz="0" w:space="0" w:color="auto"/>
        <w:left w:val="none" w:sz="0" w:space="0" w:color="auto"/>
        <w:bottom w:val="none" w:sz="0" w:space="0" w:color="auto"/>
        <w:right w:val="none" w:sz="0" w:space="0" w:color="auto"/>
      </w:divBdr>
    </w:div>
    <w:div w:id="1918132904">
      <w:bodyDiv w:val="1"/>
      <w:marLeft w:val="0"/>
      <w:marRight w:val="0"/>
      <w:marTop w:val="0"/>
      <w:marBottom w:val="0"/>
      <w:divBdr>
        <w:top w:val="none" w:sz="0" w:space="0" w:color="auto"/>
        <w:left w:val="none" w:sz="0" w:space="0" w:color="auto"/>
        <w:bottom w:val="none" w:sz="0" w:space="0" w:color="auto"/>
        <w:right w:val="none" w:sz="0" w:space="0" w:color="auto"/>
      </w:divBdr>
    </w:div>
    <w:div w:id="1939367739">
      <w:bodyDiv w:val="1"/>
      <w:marLeft w:val="0"/>
      <w:marRight w:val="0"/>
      <w:marTop w:val="0"/>
      <w:marBottom w:val="0"/>
      <w:divBdr>
        <w:top w:val="none" w:sz="0" w:space="0" w:color="auto"/>
        <w:left w:val="none" w:sz="0" w:space="0" w:color="auto"/>
        <w:bottom w:val="none" w:sz="0" w:space="0" w:color="auto"/>
        <w:right w:val="none" w:sz="0" w:space="0" w:color="auto"/>
      </w:divBdr>
      <w:divsChild>
        <w:div w:id="1099444397">
          <w:marLeft w:val="0"/>
          <w:marRight w:val="0"/>
          <w:marTop w:val="0"/>
          <w:marBottom w:val="0"/>
          <w:divBdr>
            <w:top w:val="none" w:sz="0" w:space="0" w:color="auto"/>
            <w:left w:val="none" w:sz="0" w:space="0" w:color="auto"/>
            <w:bottom w:val="none" w:sz="0" w:space="0" w:color="auto"/>
            <w:right w:val="none" w:sz="0" w:space="0" w:color="auto"/>
          </w:divBdr>
          <w:divsChild>
            <w:div w:id="1936205972">
              <w:marLeft w:val="0"/>
              <w:marRight w:val="0"/>
              <w:marTop w:val="0"/>
              <w:marBottom w:val="0"/>
              <w:divBdr>
                <w:top w:val="none" w:sz="0" w:space="0" w:color="auto"/>
                <w:left w:val="none" w:sz="0" w:space="0" w:color="auto"/>
                <w:bottom w:val="none" w:sz="0" w:space="0" w:color="auto"/>
                <w:right w:val="none" w:sz="0" w:space="0" w:color="auto"/>
              </w:divBdr>
              <w:divsChild>
                <w:div w:id="539127909">
                  <w:marLeft w:val="0"/>
                  <w:marRight w:val="0"/>
                  <w:marTop w:val="0"/>
                  <w:marBottom w:val="0"/>
                  <w:divBdr>
                    <w:top w:val="none" w:sz="0" w:space="0" w:color="auto"/>
                    <w:left w:val="none" w:sz="0" w:space="0" w:color="auto"/>
                    <w:bottom w:val="none" w:sz="0" w:space="0" w:color="auto"/>
                    <w:right w:val="none" w:sz="0" w:space="0" w:color="auto"/>
                  </w:divBdr>
                  <w:divsChild>
                    <w:div w:id="14416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6201">
      <w:bodyDiv w:val="1"/>
      <w:marLeft w:val="0"/>
      <w:marRight w:val="0"/>
      <w:marTop w:val="0"/>
      <w:marBottom w:val="0"/>
      <w:divBdr>
        <w:top w:val="none" w:sz="0" w:space="0" w:color="auto"/>
        <w:left w:val="none" w:sz="0" w:space="0" w:color="auto"/>
        <w:bottom w:val="none" w:sz="0" w:space="0" w:color="auto"/>
        <w:right w:val="none" w:sz="0" w:space="0" w:color="auto"/>
      </w:divBdr>
    </w:div>
    <w:div w:id="2049523111">
      <w:bodyDiv w:val="1"/>
      <w:marLeft w:val="0"/>
      <w:marRight w:val="0"/>
      <w:marTop w:val="0"/>
      <w:marBottom w:val="0"/>
      <w:divBdr>
        <w:top w:val="none" w:sz="0" w:space="0" w:color="auto"/>
        <w:left w:val="none" w:sz="0" w:space="0" w:color="auto"/>
        <w:bottom w:val="none" w:sz="0" w:space="0" w:color="auto"/>
        <w:right w:val="none" w:sz="0" w:space="0" w:color="auto"/>
      </w:divBdr>
      <w:divsChild>
        <w:div w:id="1677725480">
          <w:marLeft w:val="0"/>
          <w:marRight w:val="0"/>
          <w:marTop w:val="0"/>
          <w:marBottom w:val="180"/>
          <w:divBdr>
            <w:top w:val="none" w:sz="0" w:space="0" w:color="auto"/>
            <w:left w:val="none" w:sz="0" w:space="0" w:color="auto"/>
            <w:bottom w:val="none" w:sz="0" w:space="0" w:color="auto"/>
            <w:right w:val="none" w:sz="0" w:space="0" w:color="auto"/>
          </w:divBdr>
        </w:div>
        <w:div w:id="125658803">
          <w:marLeft w:val="0"/>
          <w:marRight w:val="0"/>
          <w:marTop w:val="0"/>
          <w:marBottom w:val="180"/>
          <w:divBdr>
            <w:top w:val="none" w:sz="0" w:space="0" w:color="auto"/>
            <w:left w:val="none" w:sz="0" w:space="0" w:color="auto"/>
            <w:bottom w:val="none" w:sz="0" w:space="0" w:color="auto"/>
            <w:right w:val="none" w:sz="0" w:space="0" w:color="auto"/>
          </w:divBdr>
        </w:div>
      </w:divsChild>
    </w:div>
    <w:div w:id="21169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repositorio.ipea.gov.br/bitstream/11058/7412/1%20/RP_Economia_2016.pdf" TargetMode="External"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atos.cnj.jus.br/atos/detalhar/4986" TargetMode="External"/><Relationship Id="rId2" Type="http://schemas.openxmlformats.org/officeDocument/2006/relationships/hyperlink" Target="https://www.planalto.gov.br/ccivil_03/_ato2007-2010/2008/decreto/d6481.htm" TargetMode="External"/><Relationship Id="rId1" Type="http://schemas.openxmlformats.org/officeDocument/2006/relationships/hyperlink" Target="https://namidia.fapesp.br/economia-do-cuidado-o-trabalho-invisivel-das-mulheres/528973" TargetMode="External"/><Relationship Id="rId4" Type="http://schemas.openxmlformats.org/officeDocument/2006/relationships/hyperlink" Target="https://www.defensoriapublica.pr.def.br/Noticia/Estudo-inedito-de-servidora-da-Defensoria-Publica-do-Parana-defende-reducao-do-temp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93B9-DA31-4E19-A25F-784364C6E8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EXCELENTÍSSIMO SENHOR DOUTOR JUIZ DE DIREITO DA 2ª VARA DA COMARCA DE GUAXUPÉ/MG</dc:title>
  <dc:subject/>
  <dc:creator>defensor</dc:creator>
  <keywords/>
  <lastModifiedBy>Leandra Elisa Ribeiro Alves</lastModifiedBy>
  <revision>3</revision>
  <lastPrinted>2025-09-24T22:34:00.0000000Z</lastPrinted>
  <dcterms:created xsi:type="dcterms:W3CDTF">2025-12-12T18:24:00.0000000Z</dcterms:created>
  <dcterms:modified xsi:type="dcterms:W3CDTF">2025-12-12T18:26:05.3772868Z</dcterms:modified>
</coreProperties>
</file>