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8F1B" w14:textId="7E61AD9C" w:rsidR="007903C2" w:rsidRPr="00082965" w:rsidRDefault="00551DEC" w:rsidP="00956244">
      <w:pPr>
        <w:pBdr>
          <w:top w:val="nil"/>
          <w:left w:val="nil"/>
          <w:bottom w:val="nil"/>
          <w:right w:val="nil"/>
          <w:between w:val="nil"/>
        </w:pBdr>
        <w:spacing w:before="120" w:after="120" w:line="360" w:lineRule="auto"/>
        <w:jc w:val="both"/>
        <w:rPr>
          <w:rFonts w:ascii="Arial" w:eastAsia="Calibri" w:hAnsi="Arial" w:cs="Arial"/>
          <w:color w:val="000000"/>
        </w:rPr>
      </w:pPr>
      <w:r w:rsidRPr="00082965">
        <w:rPr>
          <w:rFonts w:ascii="Arial" w:eastAsia="Calibri" w:hAnsi="Arial" w:cs="Arial"/>
          <w:b/>
          <w:color w:val="000000"/>
        </w:rPr>
        <w:t xml:space="preserve"> </w:t>
      </w:r>
      <w:r w:rsidR="007903C2" w:rsidRPr="00082965">
        <w:rPr>
          <w:rFonts w:ascii="Arial" w:eastAsia="Calibri" w:hAnsi="Arial" w:cs="Arial"/>
          <w:b/>
          <w:color w:val="000000"/>
        </w:rPr>
        <w:t xml:space="preserve">AO JUÍZO DA VARA </w:t>
      </w:r>
      <w:r w:rsidR="007903C2" w:rsidRPr="00082965">
        <w:rPr>
          <w:rFonts w:ascii="Arial" w:eastAsia="Calibri" w:hAnsi="Arial" w:cs="Arial"/>
          <w:b/>
        </w:rPr>
        <w:t xml:space="preserve">CÍVEL </w:t>
      </w:r>
      <w:r w:rsidR="007903C2" w:rsidRPr="00082965">
        <w:rPr>
          <w:rFonts w:ascii="Arial" w:eastAsia="Calibri" w:hAnsi="Arial" w:cs="Arial"/>
          <w:b/>
          <w:color w:val="000000"/>
        </w:rPr>
        <w:t xml:space="preserve">DA COMARCA DE </w:t>
      </w:r>
      <w:proofErr w:type="gramStart"/>
      <w:r w:rsidR="00082965" w:rsidRPr="00082965">
        <w:rPr>
          <w:rFonts w:ascii="Arial" w:eastAsia="Calibri" w:hAnsi="Arial" w:cs="Arial"/>
          <w:b/>
          <w:color w:val="000000"/>
        </w:rPr>
        <w:t>.....</w:t>
      </w:r>
      <w:proofErr w:type="gramEnd"/>
      <w:r w:rsidR="00C630C8" w:rsidRPr="00082965">
        <w:rPr>
          <w:rFonts w:ascii="Arial" w:eastAsia="Calibri" w:hAnsi="Arial" w:cs="Arial"/>
          <w:b/>
          <w:color w:val="000000"/>
        </w:rPr>
        <w:t>-</w:t>
      </w:r>
      <w:r w:rsidR="007903C2" w:rsidRPr="00082965">
        <w:rPr>
          <w:rFonts w:ascii="Arial" w:eastAsia="Calibri" w:hAnsi="Arial" w:cs="Arial"/>
          <w:b/>
          <w:color w:val="000000"/>
        </w:rPr>
        <w:t>MG</w:t>
      </w:r>
    </w:p>
    <w:p w14:paraId="7E48F697" w14:textId="77777777" w:rsidR="00F1514C" w:rsidRPr="00082965" w:rsidRDefault="00F1514C" w:rsidP="00956244">
      <w:pPr>
        <w:spacing w:before="120" w:after="120" w:line="360" w:lineRule="auto"/>
        <w:ind w:right="-1"/>
        <w:jc w:val="both"/>
        <w:rPr>
          <w:rFonts w:ascii="Arial" w:hAnsi="Arial" w:cs="Arial"/>
          <w:b/>
        </w:rPr>
      </w:pPr>
    </w:p>
    <w:p w14:paraId="55FEDB18" w14:textId="77777777" w:rsidR="007903C2" w:rsidRPr="00082965" w:rsidRDefault="007903C2" w:rsidP="00956244">
      <w:pPr>
        <w:spacing w:before="120" w:after="120" w:line="360" w:lineRule="auto"/>
        <w:ind w:right="-1"/>
        <w:jc w:val="both"/>
        <w:rPr>
          <w:rFonts w:ascii="Arial" w:hAnsi="Arial" w:cs="Arial"/>
          <w:b/>
        </w:rPr>
      </w:pPr>
    </w:p>
    <w:p w14:paraId="7AD61ABE" w14:textId="77777777" w:rsidR="00A430F7" w:rsidRPr="00082965" w:rsidRDefault="00A430F7" w:rsidP="00956244">
      <w:pPr>
        <w:spacing w:before="120" w:after="120" w:line="360" w:lineRule="auto"/>
        <w:ind w:right="-1"/>
        <w:jc w:val="both"/>
        <w:rPr>
          <w:rFonts w:ascii="Arial" w:hAnsi="Arial" w:cs="Arial"/>
          <w:b/>
        </w:rPr>
      </w:pPr>
    </w:p>
    <w:p w14:paraId="2FAE9636" w14:textId="77777777" w:rsidR="00E51FBB" w:rsidRPr="00082965" w:rsidRDefault="00E51FBB" w:rsidP="00956244">
      <w:pPr>
        <w:spacing w:before="120" w:after="120" w:line="360" w:lineRule="auto"/>
        <w:ind w:right="-1"/>
        <w:jc w:val="both"/>
        <w:rPr>
          <w:rFonts w:ascii="Arial" w:hAnsi="Arial" w:cs="Arial"/>
          <w:b/>
        </w:rPr>
      </w:pPr>
    </w:p>
    <w:p w14:paraId="3A094E04" w14:textId="33F8836B" w:rsidR="007903C2" w:rsidRPr="00082965" w:rsidRDefault="00F277AA" w:rsidP="00956244">
      <w:pPr>
        <w:tabs>
          <w:tab w:val="left" w:pos="1134"/>
        </w:tabs>
        <w:suppressAutoHyphens/>
        <w:spacing w:before="120" w:after="120" w:line="360" w:lineRule="auto"/>
        <w:ind w:firstLine="1134"/>
        <w:jc w:val="both"/>
        <w:rPr>
          <w:rFonts w:ascii="Arial" w:hAnsi="Arial" w:cs="Arial"/>
          <w:lang w:eastAsia="zh-CN"/>
        </w:rPr>
      </w:pPr>
      <w:r w:rsidRPr="00082965">
        <w:rPr>
          <w:rFonts w:ascii="Arial" w:hAnsi="Arial" w:cs="Arial"/>
          <w:lang w:eastAsia="zh-CN"/>
        </w:rPr>
        <w:t xml:space="preserve">A </w:t>
      </w:r>
      <w:r w:rsidRPr="00082965">
        <w:rPr>
          <w:rFonts w:ascii="Arial" w:hAnsi="Arial" w:cs="Arial"/>
          <w:b/>
          <w:lang w:eastAsia="zh-CN"/>
        </w:rPr>
        <w:t>DEFENSORIA PÚBLICA DO ESTADO DE MINAS GERAIS</w:t>
      </w:r>
      <w:r w:rsidRPr="00082965">
        <w:rPr>
          <w:rFonts w:ascii="Arial" w:hAnsi="Arial" w:cs="Arial"/>
          <w:lang w:eastAsia="zh-CN"/>
        </w:rPr>
        <w:t xml:space="preserve">, no exercício de sua autonomia preconizada no art. 134, § 2º, da Constituição da República, e no uso de suas atribuições legais, com fundamento no art. 5º, II, da Lei n.º 7.347, art. 4º, VII, VIII e XI, da Lei Complementar n.º 80/1994, e art. 5º, VI, IX e XII, da Lei Complementar Estadual n.º 65/2003, por intermédio dos órgãos de execução que a esta subscrevem, vem ajuizar </w:t>
      </w:r>
    </w:p>
    <w:p w14:paraId="210A3CFD" w14:textId="77777777" w:rsidR="00EC2ABC" w:rsidRPr="00082965" w:rsidRDefault="00EC2ABC" w:rsidP="00956244">
      <w:pPr>
        <w:tabs>
          <w:tab w:val="left" w:pos="1134"/>
        </w:tabs>
        <w:suppressAutoHyphens/>
        <w:spacing w:before="120" w:after="120" w:line="360" w:lineRule="auto"/>
        <w:jc w:val="both"/>
        <w:rPr>
          <w:rFonts w:ascii="Arial" w:hAnsi="Arial" w:cs="Arial"/>
          <w:lang w:eastAsia="zh-CN"/>
        </w:rPr>
      </w:pPr>
    </w:p>
    <w:tbl>
      <w:tblPr>
        <w:tblStyle w:val="Tabelacomgrade"/>
        <w:tblW w:w="0" w:type="auto"/>
        <w:tblLook w:val="04A0" w:firstRow="1" w:lastRow="0" w:firstColumn="1" w:lastColumn="0" w:noHBand="0" w:noVBand="1"/>
      </w:tblPr>
      <w:tblGrid>
        <w:gridCol w:w="9061"/>
      </w:tblGrid>
      <w:tr w:rsidR="00733A7F" w:rsidRPr="00082965" w14:paraId="5F24F662" w14:textId="77777777" w:rsidTr="00B21E71">
        <w:tc>
          <w:tcPr>
            <w:tcW w:w="9061" w:type="dxa"/>
            <w:tcBorders>
              <w:top w:val="nil"/>
              <w:left w:val="nil"/>
              <w:bottom w:val="nil"/>
              <w:right w:val="nil"/>
            </w:tcBorders>
            <w:shd w:val="clear" w:color="auto" w:fill="EAF1DD" w:themeFill="accent3" w:themeFillTint="33"/>
          </w:tcPr>
          <w:p w14:paraId="2D73A514" w14:textId="324DEE4E" w:rsidR="00733A7F" w:rsidRPr="00082965" w:rsidRDefault="00EC2ABC" w:rsidP="00956244">
            <w:pPr>
              <w:autoSpaceDE w:val="0"/>
              <w:autoSpaceDN w:val="0"/>
              <w:adjustRightInd w:val="0"/>
              <w:spacing w:before="120" w:after="120" w:line="360" w:lineRule="auto"/>
              <w:jc w:val="center"/>
              <w:rPr>
                <w:rFonts w:ascii="Arial" w:hAnsi="Arial" w:cs="Arial"/>
                <w:b/>
                <w:bCs/>
                <w:smallCaps/>
              </w:rPr>
            </w:pPr>
            <w:r w:rsidRPr="00082965">
              <w:rPr>
                <w:rFonts w:ascii="Arial" w:hAnsi="Arial" w:cs="Arial"/>
                <w:b/>
                <w:bCs/>
                <w:smallCaps/>
              </w:rPr>
              <w:t>AÇÃO CIVIL PÚBLICA DE PROCESSO ESTRUTURAL</w:t>
            </w:r>
          </w:p>
          <w:p w14:paraId="0BBA3346" w14:textId="7E88F000" w:rsidR="00EC2ABC" w:rsidRPr="00082965" w:rsidRDefault="00EC2ABC" w:rsidP="00956244">
            <w:pPr>
              <w:autoSpaceDE w:val="0"/>
              <w:autoSpaceDN w:val="0"/>
              <w:adjustRightInd w:val="0"/>
              <w:spacing w:before="120" w:after="120" w:line="360" w:lineRule="auto"/>
              <w:jc w:val="center"/>
              <w:rPr>
                <w:rFonts w:ascii="Arial" w:hAnsi="Arial" w:cs="Arial"/>
                <w:b/>
                <w:bCs/>
                <w:smallCaps/>
              </w:rPr>
            </w:pPr>
            <w:r w:rsidRPr="00082965">
              <w:rPr>
                <w:rFonts w:ascii="Arial" w:hAnsi="Arial" w:cs="Arial"/>
                <w:b/>
                <w:bCs/>
                <w:smallCaps/>
              </w:rPr>
              <w:t>COMINATÓRIA DE OBRIGAÇÕES DE FAZER</w:t>
            </w:r>
          </w:p>
          <w:p w14:paraId="636CC741" w14:textId="5283A0CC" w:rsidR="00733A7F" w:rsidRPr="00082965" w:rsidRDefault="00EC2ABC" w:rsidP="00956244">
            <w:pPr>
              <w:autoSpaceDE w:val="0"/>
              <w:autoSpaceDN w:val="0"/>
              <w:adjustRightInd w:val="0"/>
              <w:spacing w:before="120" w:after="120" w:line="360" w:lineRule="auto"/>
              <w:jc w:val="center"/>
              <w:rPr>
                <w:rFonts w:ascii="Arial" w:hAnsi="Arial" w:cs="Arial"/>
                <w:b/>
                <w:bCs/>
                <w:smallCaps/>
              </w:rPr>
            </w:pPr>
            <w:r w:rsidRPr="00082965">
              <w:rPr>
                <w:rFonts w:ascii="Arial" w:hAnsi="Arial" w:cs="Arial"/>
                <w:b/>
                <w:bCs/>
                <w:smallCaps/>
              </w:rPr>
              <w:t>COM PEDIDO DE TUTELA DE URGÊNCIA</w:t>
            </w:r>
          </w:p>
        </w:tc>
      </w:tr>
    </w:tbl>
    <w:p w14:paraId="46D0A238" w14:textId="77777777" w:rsidR="00EC2ABC" w:rsidRPr="00082965" w:rsidRDefault="00EC2ABC" w:rsidP="00956244">
      <w:pPr>
        <w:pStyle w:val="paragraph"/>
        <w:spacing w:before="120" w:beforeAutospacing="0" w:after="120" w:afterAutospacing="0" w:line="360" w:lineRule="auto"/>
        <w:jc w:val="both"/>
        <w:textAlignment w:val="baseline"/>
        <w:rPr>
          <w:rFonts w:ascii="Arial" w:hAnsi="Arial" w:cs="Arial"/>
        </w:rPr>
      </w:pPr>
    </w:p>
    <w:p w14:paraId="0652FC5C" w14:textId="20F59C0F" w:rsidR="007D2408" w:rsidRPr="00082965" w:rsidRDefault="00F277AA" w:rsidP="00956244">
      <w:pPr>
        <w:pStyle w:val="paragraph"/>
        <w:spacing w:before="120" w:beforeAutospacing="0" w:after="120" w:afterAutospacing="0" w:line="360" w:lineRule="auto"/>
        <w:jc w:val="both"/>
        <w:textAlignment w:val="baseline"/>
        <w:rPr>
          <w:rFonts w:ascii="Arial" w:hAnsi="Arial" w:cs="Arial"/>
        </w:rPr>
      </w:pPr>
      <w:r w:rsidRPr="00082965">
        <w:rPr>
          <w:rFonts w:ascii="Arial" w:hAnsi="Arial" w:cs="Arial"/>
        </w:rPr>
        <w:t>em face de</w:t>
      </w:r>
      <w:r w:rsidR="003F7E90" w:rsidRPr="00082965">
        <w:rPr>
          <w:rFonts w:ascii="Arial" w:hAnsi="Arial" w:cs="Arial"/>
        </w:rPr>
        <w:t xml:space="preserve"> </w:t>
      </w:r>
      <w:r w:rsidRPr="00082965">
        <w:rPr>
          <w:rFonts w:ascii="Arial" w:eastAsia="Arial" w:hAnsi="Arial" w:cs="Arial"/>
          <w:b/>
          <w:bCs/>
        </w:rPr>
        <w:t xml:space="preserve">MUNICÍPIO DE </w:t>
      </w:r>
      <w:r w:rsidR="00082965" w:rsidRPr="00082965">
        <w:rPr>
          <w:rFonts w:ascii="Arial" w:eastAsia="Arial" w:hAnsi="Arial" w:cs="Arial"/>
          <w:b/>
          <w:bCs/>
        </w:rPr>
        <w:t>......</w:t>
      </w:r>
      <w:r w:rsidRPr="00082965">
        <w:rPr>
          <w:rFonts w:ascii="Arial" w:eastAsia="Arial" w:hAnsi="Arial" w:cs="Arial"/>
          <w:b/>
          <w:bCs/>
        </w:rPr>
        <w:t xml:space="preserve">, </w:t>
      </w:r>
      <w:r w:rsidRPr="00082965">
        <w:rPr>
          <w:rFonts w:ascii="Arial" w:eastAsia="Arial" w:hAnsi="Arial" w:cs="Arial"/>
        </w:rPr>
        <w:t xml:space="preserve">pessoa jurídica de direito público, CNPJ n.º </w:t>
      </w:r>
      <w:proofErr w:type="gramStart"/>
      <w:r w:rsidR="00082965" w:rsidRPr="00082965">
        <w:rPr>
          <w:rFonts w:ascii="Arial" w:eastAsia="Arial" w:hAnsi="Arial" w:cs="Arial"/>
        </w:rPr>
        <w:t>.....</w:t>
      </w:r>
      <w:proofErr w:type="gramEnd"/>
      <w:r w:rsidRPr="00082965">
        <w:rPr>
          <w:rFonts w:ascii="Arial" w:eastAsia="Arial" w:hAnsi="Arial" w:cs="Arial"/>
        </w:rPr>
        <w:t xml:space="preserve">, com sede na Rua </w:t>
      </w:r>
      <w:r w:rsidR="00082965" w:rsidRPr="00082965">
        <w:rPr>
          <w:rFonts w:ascii="Arial" w:eastAsia="Arial" w:hAnsi="Arial" w:cs="Arial"/>
        </w:rPr>
        <w:t>....</w:t>
      </w:r>
      <w:r w:rsidRPr="00082965">
        <w:rPr>
          <w:rFonts w:ascii="Arial" w:eastAsia="Arial" w:hAnsi="Arial" w:cs="Arial"/>
        </w:rPr>
        <w:t xml:space="preserve">, </w:t>
      </w:r>
      <w:r w:rsidR="00082965" w:rsidRPr="00082965">
        <w:rPr>
          <w:rFonts w:ascii="Arial" w:eastAsia="Arial" w:hAnsi="Arial" w:cs="Arial"/>
        </w:rPr>
        <w:t>....</w:t>
      </w:r>
      <w:r w:rsidRPr="00082965">
        <w:rPr>
          <w:rFonts w:ascii="Arial" w:eastAsia="Arial" w:hAnsi="Arial" w:cs="Arial"/>
        </w:rPr>
        <w:t xml:space="preserve">, Minas Gerais, CEP </w:t>
      </w:r>
      <w:proofErr w:type="gramStart"/>
      <w:r w:rsidR="00082965" w:rsidRPr="00082965">
        <w:rPr>
          <w:rFonts w:ascii="Arial" w:eastAsia="Arial" w:hAnsi="Arial" w:cs="Arial"/>
        </w:rPr>
        <w:t>....</w:t>
      </w:r>
      <w:r w:rsidR="000D2B84" w:rsidRPr="00082965">
        <w:rPr>
          <w:rFonts w:ascii="Arial" w:hAnsi="Arial" w:cs="Arial"/>
        </w:rPr>
        <w:t>.</w:t>
      </w:r>
      <w:proofErr w:type="gramEnd"/>
    </w:p>
    <w:p w14:paraId="4E6BAE15" w14:textId="77777777" w:rsidR="007903C2" w:rsidRPr="00082965" w:rsidRDefault="007903C2" w:rsidP="00956244">
      <w:pPr>
        <w:pStyle w:val="paragraph"/>
        <w:spacing w:before="120" w:beforeAutospacing="0" w:after="120" w:afterAutospacing="0" w:line="360" w:lineRule="auto"/>
        <w:jc w:val="both"/>
        <w:textAlignment w:val="baseline"/>
        <w:rPr>
          <w:rFonts w:ascii="Arial" w:hAnsi="Arial" w:cs="Arial"/>
          <w:sz w:val="18"/>
          <w:szCs w:val="18"/>
        </w:rPr>
      </w:pPr>
    </w:p>
    <w:tbl>
      <w:tblPr>
        <w:tblStyle w:val="Tabelacomgrade"/>
        <w:tblW w:w="0" w:type="auto"/>
        <w:tblLook w:val="04A0" w:firstRow="1" w:lastRow="0" w:firstColumn="1" w:lastColumn="0" w:noHBand="0" w:noVBand="1"/>
      </w:tblPr>
      <w:tblGrid>
        <w:gridCol w:w="9061"/>
      </w:tblGrid>
      <w:tr w:rsidR="00C55D05" w:rsidRPr="00082965" w14:paraId="05BCC410" w14:textId="77777777" w:rsidTr="00B21E71">
        <w:tc>
          <w:tcPr>
            <w:tcW w:w="9061" w:type="dxa"/>
            <w:tcBorders>
              <w:top w:val="nil"/>
              <w:left w:val="nil"/>
              <w:bottom w:val="nil"/>
              <w:right w:val="nil"/>
            </w:tcBorders>
            <w:shd w:val="clear" w:color="auto" w:fill="EAF1DD" w:themeFill="accent3" w:themeFillTint="33"/>
          </w:tcPr>
          <w:p w14:paraId="266EDA63" w14:textId="3DE0BEDA" w:rsidR="00C55D05" w:rsidRPr="00082965" w:rsidRDefault="00C55D05" w:rsidP="00956244">
            <w:pPr>
              <w:autoSpaceDE w:val="0"/>
              <w:autoSpaceDN w:val="0"/>
              <w:adjustRightInd w:val="0"/>
              <w:spacing w:before="120" w:after="120" w:line="360" w:lineRule="auto"/>
              <w:jc w:val="both"/>
              <w:rPr>
                <w:rFonts w:ascii="Arial" w:hAnsi="Arial" w:cs="Arial"/>
                <w:b/>
                <w:bCs/>
              </w:rPr>
            </w:pPr>
            <w:r w:rsidRPr="00082965">
              <w:rPr>
                <w:rFonts w:ascii="Arial" w:hAnsi="Arial" w:cs="Arial"/>
                <w:b/>
                <w:bCs/>
              </w:rPr>
              <w:t>1. Resumo da Demanda</w:t>
            </w:r>
            <w:r w:rsidR="000B4738" w:rsidRPr="00082965">
              <w:rPr>
                <w:rFonts w:ascii="Arial" w:hAnsi="Arial" w:cs="Arial"/>
                <w:b/>
                <w:bCs/>
              </w:rPr>
              <w:t>.</w:t>
            </w:r>
          </w:p>
        </w:tc>
      </w:tr>
    </w:tbl>
    <w:p w14:paraId="1E6C12CF" w14:textId="77777777" w:rsidR="00C55D05" w:rsidRPr="00082965" w:rsidRDefault="00C55D05" w:rsidP="00956244">
      <w:pPr>
        <w:pStyle w:val="paragraph"/>
        <w:spacing w:before="120" w:beforeAutospacing="0" w:after="120" w:afterAutospacing="0" w:line="360" w:lineRule="auto"/>
        <w:jc w:val="both"/>
        <w:textAlignment w:val="baseline"/>
        <w:rPr>
          <w:rFonts w:ascii="Arial" w:hAnsi="Arial" w:cs="Arial"/>
        </w:rPr>
      </w:pPr>
    </w:p>
    <w:p w14:paraId="12308C64" w14:textId="15C7B0C6" w:rsidR="00F23AAF" w:rsidRPr="00082965" w:rsidRDefault="001015A9" w:rsidP="00956244">
      <w:pPr>
        <w:pStyle w:val="paragraph"/>
        <w:spacing w:before="120" w:beforeAutospacing="0" w:after="120" w:afterAutospacing="0" w:line="360" w:lineRule="auto"/>
        <w:ind w:firstLine="1134"/>
        <w:jc w:val="both"/>
        <w:textAlignment w:val="baseline"/>
        <w:rPr>
          <w:rFonts w:ascii="Arial" w:hAnsi="Arial" w:cs="Arial"/>
        </w:rPr>
      </w:pPr>
      <w:r w:rsidRPr="00082965">
        <w:rPr>
          <w:rFonts w:ascii="Arial" w:hAnsi="Arial" w:cs="Arial"/>
        </w:rPr>
        <w:t xml:space="preserve">A presente ação civil pública </w:t>
      </w:r>
      <w:r w:rsidR="0012098E" w:rsidRPr="00082965">
        <w:rPr>
          <w:rFonts w:ascii="Arial" w:hAnsi="Arial" w:cs="Arial"/>
        </w:rPr>
        <w:t xml:space="preserve">de processo estrutural </w:t>
      </w:r>
      <w:r w:rsidRPr="00082965">
        <w:rPr>
          <w:rFonts w:ascii="Arial" w:hAnsi="Arial" w:cs="Arial"/>
        </w:rPr>
        <w:t>visa</w:t>
      </w:r>
      <w:r w:rsidR="0012098E" w:rsidRPr="00082965">
        <w:rPr>
          <w:rFonts w:ascii="Arial" w:hAnsi="Arial" w:cs="Arial"/>
        </w:rPr>
        <w:t xml:space="preserve"> </w:t>
      </w:r>
      <w:r w:rsidR="00D87256" w:rsidRPr="00082965">
        <w:rPr>
          <w:rFonts w:ascii="Arial" w:hAnsi="Arial" w:cs="Arial"/>
        </w:rPr>
        <w:t xml:space="preserve">garantir direitos básicos da população em situação de rua no Município de </w:t>
      </w:r>
      <w:proofErr w:type="gramStart"/>
      <w:r w:rsidR="00082965" w:rsidRPr="00082965">
        <w:rPr>
          <w:rFonts w:ascii="Arial" w:hAnsi="Arial" w:cs="Arial"/>
        </w:rPr>
        <w:t>.....</w:t>
      </w:r>
      <w:proofErr w:type="gramEnd"/>
      <w:r w:rsidR="00920107" w:rsidRPr="00082965">
        <w:rPr>
          <w:rFonts w:ascii="Arial" w:hAnsi="Arial" w:cs="Arial"/>
        </w:rPr>
        <w:t xml:space="preserve"> - MG</w:t>
      </w:r>
      <w:r w:rsidR="00D87256" w:rsidRPr="00082965">
        <w:rPr>
          <w:rFonts w:ascii="Arial" w:hAnsi="Arial" w:cs="Arial"/>
        </w:rPr>
        <w:t xml:space="preserve">, </w:t>
      </w:r>
      <w:r w:rsidR="00C36412" w:rsidRPr="00082965">
        <w:rPr>
          <w:rFonts w:ascii="Arial" w:hAnsi="Arial" w:cs="Arial"/>
        </w:rPr>
        <w:t xml:space="preserve">por meio de </w:t>
      </w:r>
      <w:r w:rsidR="00A24805" w:rsidRPr="00082965">
        <w:rPr>
          <w:rFonts w:ascii="Arial" w:hAnsi="Arial" w:cs="Arial"/>
        </w:rPr>
        <w:t xml:space="preserve">técnicas de </w:t>
      </w:r>
      <w:r w:rsidR="00C36412" w:rsidRPr="00082965">
        <w:rPr>
          <w:rFonts w:ascii="Arial" w:hAnsi="Arial" w:cs="Arial"/>
        </w:rPr>
        <w:t>controle jurisdicional de políticas públicas</w:t>
      </w:r>
      <w:r w:rsidR="00451F4B" w:rsidRPr="00082965">
        <w:rPr>
          <w:rFonts w:ascii="Arial" w:hAnsi="Arial" w:cs="Arial"/>
        </w:rPr>
        <w:t xml:space="preserve">, diante da constatação de </w:t>
      </w:r>
      <w:r w:rsidR="00C36412" w:rsidRPr="00082965">
        <w:rPr>
          <w:rFonts w:ascii="Arial" w:hAnsi="Arial" w:cs="Arial"/>
        </w:rPr>
        <w:t>violação sistemática de</w:t>
      </w:r>
      <w:r w:rsidR="00920107" w:rsidRPr="00082965">
        <w:rPr>
          <w:rFonts w:ascii="Arial" w:hAnsi="Arial" w:cs="Arial"/>
        </w:rPr>
        <w:t>sses</w:t>
      </w:r>
      <w:r w:rsidR="00C36412" w:rsidRPr="00082965">
        <w:rPr>
          <w:rFonts w:ascii="Arial" w:hAnsi="Arial" w:cs="Arial"/>
        </w:rPr>
        <w:t xml:space="preserve"> direitos por </w:t>
      </w:r>
      <w:r w:rsidR="00451F4B" w:rsidRPr="00082965">
        <w:rPr>
          <w:rFonts w:ascii="Arial" w:hAnsi="Arial" w:cs="Arial"/>
        </w:rPr>
        <w:t xml:space="preserve">ausência ou falha grave </w:t>
      </w:r>
      <w:r w:rsidR="00920107" w:rsidRPr="00082965">
        <w:rPr>
          <w:rFonts w:ascii="Arial" w:hAnsi="Arial" w:cs="Arial"/>
        </w:rPr>
        <w:t xml:space="preserve">nos </w:t>
      </w:r>
      <w:r w:rsidR="00C36412" w:rsidRPr="00082965">
        <w:rPr>
          <w:rFonts w:ascii="Arial" w:hAnsi="Arial" w:cs="Arial"/>
        </w:rPr>
        <w:t xml:space="preserve">programas </w:t>
      </w:r>
      <w:r w:rsidR="00920107" w:rsidRPr="00082965">
        <w:rPr>
          <w:rFonts w:ascii="Arial" w:hAnsi="Arial" w:cs="Arial"/>
        </w:rPr>
        <w:t xml:space="preserve">e serviços </w:t>
      </w:r>
      <w:r w:rsidR="00D87256" w:rsidRPr="00082965">
        <w:rPr>
          <w:rFonts w:ascii="Arial" w:hAnsi="Arial" w:cs="Arial"/>
        </w:rPr>
        <w:t xml:space="preserve">municipais </w:t>
      </w:r>
      <w:r w:rsidR="006637ED" w:rsidRPr="00082965">
        <w:rPr>
          <w:rFonts w:ascii="Arial" w:hAnsi="Arial" w:cs="Arial"/>
        </w:rPr>
        <w:t>voltad</w:t>
      </w:r>
      <w:r w:rsidR="00C36412" w:rsidRPr="00082965">
        <w:rPr>
          <w:rFonts w:ascii="Arial" w:hAnsi="Arial" w:cs="Arial"/>
        </w:rPr>
        <w:t>o</w:t>
      </w:r>
      <w:r w:rsidR="006637ED" w:rsidRPr="00082965">
        <w:rPr>
          <w:rFonts w:ascii="Arial" w:hAnsi="Arial" w:cs="Arial"/>
        </w:rPr>
        <w:t>s</w:t>
      </w:r>
      <w:r w:rsidR="00920107" w:rsidRPr="00082965">
        <w:rPr>
          <w:rFonts w:ascii="Arial" w:hAnsi="Arial" w:cs="Arial"/>
        </w:rPr>
        <w:t xml:space="preserve"> ao atendimento das demandas específicas</w:t>
      </w:r>
      <w:r w:rsidR="00A24805" w:rsidRPr="00082965">
        <w:rPr>
          <w:rFonts w:ascii="Arial" w:hAnsi="Arial" w:cs="Arial"/>
        </w:rPr>
        <w:t xml:space="preserve"> </w:t>
      </w:r>
      <w:r w:rsidR="00920107" w:rsidRPr="00082965">
        <w:rPr>
          <w:rFonts w:ascii="Arial" w:hAnsi="Arial" w:cs="Arial"/>
        </w:rPr>
        <w:t>d</w:t>
      </w:r>
      <w:r w:rsidR="006637ED" w:rsidRPr="00082965">
        <w:rPr>
          <w:rFonts w:ascii="Arial" w:hAnsi="Arial" w:cs="Arial"/>
        </w:rPr>
        <w:t>esse grupo social submetido a vulnerabilidades extremas.</w:t>
      </w:r>
    </w:p>
    <w:tbl>
      <w:tblPr>
        <w:tblStyle w:val="Tabelacomgrade"/>
        <w:tblW w:w="0" w:type="auto"/>
        <w:tblLook w:val="04A0" w:firstRow="1" w:lastRow="0" w:firstColumn="1" w:lastColumn="0" w:noHBand="0" w:noVBand="1"/>
      </w:tblPr>
      <w:tblGrid>
        <w:gridCol w:w="9061"/>
      </w:tblGrid>
      <w:tr w:rsidR="00920107" w:rsidRPr="00082965" w14:paraId="2DA67E03" w14:textId="77777777" w:rsidTr="00C55D05">
        <w:tc>
          <w:tcPr>
            <w:tcW w:w="9061" w:type="dxa"/>
            <w:tcBorders>
              <w:top w:val="nil"/>
              <w:left w:val="nil"/>
              <w:bottom w:val="nil"/>
              <w:right w:val="nil"/>
            </w:tcBorders>
            <w:shd w:val="clear" w:color="auto" w:fill="EAF1DD" w:themeFill="accent3" w:themeFillTint="33"/>
          </w:tcPr>
          <w:p w14:paraId="7BBA1AE3" w14:textId="4F265CE7" w:rsidR="00920107" w:rsidRPr="00082965" w:rsidRDefault="00920107" w:rsidP="00956244">
            <w:pPr>
              <w:autoSpaceDE w:val="0"/>
              <w:autoSpaceDN w:val="0"/>
              <w:adjustRightInd w:val="0"/>
              <w:spacing w:before="120" w:after="120" w:line="360" w:lineRule="auto"/>
              <w:jc w:val="both"/>
              <w:rPr>
                <w:rFonts w:ascii="Arial" w:hAnsi="Arial" w:cs="Arial"/>
                <w:b/>
                <w:bCs/>
              </w:rPr>
            </w:pPr>
            <w:r w:rsidRPr="00082965">
              <w:rPr>
                <w:rFonts w:ascii="Arial" w:hAnsi="Arial" w:cs="Arial"/>
                <w:b/>
                <w:bCs/>
              </w:rPr>
              <w:lastRenderedPageBreak/>
              <w:t xml:space="preserve">2. </w:t>
            </w:r>
            <w:r w:rsidR="00C55D05" w:rsidRPr="00082965">
              <w:rPr>
                <w:rFonts w:ascii="Arial" w:hAnsi="Arial" w:cs="Arial"/>
                <w:b/>
                <w:bCs/>
              </w:rPr>
              <w:t>Contextualização da atuação da Defensoria Pública</w:t>
            </w:r>
            <w:r w:rsidR="00642398" w:rsidRPr="00082965">
              <w:rPr>
                <w:rFonts w:ascii="Arial" w:hAnsi="Arial" w:cs="Arial"/>
                <w:b/>
                <w:bCs/>
              </w:rPr>
              <w:t>.</w:t>
            </w:r>
            <w:r w:rsidR="00C55D05" w:rsidRPr="00082965">
              <w:rPr>
                <w:rFonts w:ascii="Arial" w:hAnsi="Arial" w:cs="Arial"/>
                <w:b/>
                <w:bCs/>
              </w:rPr>
              <w:t xml:space="preserve"> Apuração de denúncias de violações </w:t>
            </w:r>
            <w:r w:rsidR="00642398" w:rsidRPr="00082965">
              <w:rPr>
                <w:rFonts w:ascii="Arial" w:hAnsi="Arial" w:cs="Arial"/>
                <w:b/>
                <w:bCs/>
              </w:rPr>
              <w:t xml:space="preserve">de direitos </w:t>
            </w:r>
            <w:r w:rsidR="00C55D05" w:rsidRPr="00082965">
              <w:rPr>
                <w:rFonts w:ascii="Arial" w:hAnsi="Arial" w:cs="Arial"/>
                <w:b/>
                <w:bCs/>
              </w:rPr>
              <w:t xml:space="preserve">e queixas da população em situação de rua em </w:t>
            </w:r>
            <w:r w:rsidR="00082965" w:rsidRPr="00082965">
              <w:rPr>
                <w:rFonts w:ascii="Arial" w:hAnsi="Arial" w:cs="Arial"/>
                <w:b/>
                <w:bCs/>
              </w:rPr>
              <w:t>....</w:t>
            </w:r>
            <w:r w:rsidR="00C55D05" w:rsidRPr="00082965">
              <w:rPr>
                <w:rFonts w:ascii="Arial" w:hAnsi="Arial" w:cs="Arial"/>
                <w:b/>
                <w:bCs/>
              </w:rPr>
              <w:t xml:space="preserve"> - MG. Instauração de Procedimento Administrativo de Tutela Coletiva </w:t>
            </w:r>
            <w:r w:rsidR="00EC2ABC" w:rsidRPr="00082965">
              <w:rPr>
                <w:rFonts w:ascii="Arial" w:hAnsi="Arial" w:cs="Arial"/>
                <w:b/>
                <w:bCs/>
              </w:rPr>
              <w:t>-</w:t>
            </w:r>
            <w:r w:rsidR="00C55D05" w:rsidRPr="00082965">
              <w:rPr>
                <w:rFonts w:ascii="Arial" w:hAnsi="Arial" w:cs="Arial"/>
                <w:b/>
                <w:bCs/>
              </w:rPr>
              <w:t xml:space="preserve"> PTAC. Diligências </w:t>
            </w:r>
            <w:r w:rsidR="00642398" w:rsidRPr="00082965">
              <w:rPr>
                <w:rFonts w:ascii="Arial" w:hAnsi="Arial" w:cs="Arial"/>
                <w:b/>
                <w:bCs/>
              </w:rPr>
              <w:t>i</w:t>
            </w:r>
            <w:r w:rsidR="00C55D05" w:rsidRPr="00082965">
              <w:rPr>
                <w:rFonts w:ascii="Arial" w:hAnsi="Arial" w:cs="Arial"/>
                <w:b/>
                <w:bCs/>
              </w:rPr>
              <w:t>nstrutórias</w:t>
            </w:r>
            <w:r w:rsidR="00107D85" w:rsidRPr="00082965">
              <w:rPr>
                <w:rFonts w:ascii="Arial" w:hAnsi="Arial" w:cs="Arial"/>
                <w:b/>
                <w:bCs/>
              </w:rPr>
              <w:t xml:space="preserve">. Diagnóstico de debilidades </w:t>
            </w:r>
            <w:r w:rsidR="00EF12C7" w:rsidRPr="00082965">
              <w:rPr>
                <w:rFonts w:ascii="Arial" w:hAnsi="Arial" w:cs="Arial"/>
                <w:b/>
                <w:bCs/>
              </w:rPr>
              <w:t xml:space="preserve">da </w:t>
            </w:r>
            <w:r w:rsidR="00107D85" w:rsidRPr="00082965">
              <w:rPr>
                <w:rFonts w:ascii="Arial" w:hAnsi="Arial" w:cs="Arial"/>
                <w:b/>
                <w:bCs/>
              </w:rPr>
              <w:t>política pública.</w:t>
            </w:r>
          </w:p>
        </w:tc>
      </w:tr>
    </w:tbl>
    <w:p w14:paraId="33A3D169" w14:textId="77777777" w:rsidR="00920107" w:rsidRPr="00082965" w:rsidRDefault="00920107" w:rsidP="00956244">
      <w:pPr>
        <w:autoSpaceDE w:val="0"/>
        <w:autoSpaceDN w:val="0"/>
        <w:adjustRightInd w:val="0"/>
        <w:spacing w:before="120" w:after="120" w:line="360" w:lineRule="auto"/>
        <w:jc w:val="both"/>
        <w:rPr>
          <w:rFonts w:ascii="Arial" w:hAnsi="Arial" w:cs="Arial"/>
        </w:rPr>
      </w:pPr>
    </w:p>
    <w:p w14:paraId="2053CA7E" w14:textId="17D7F679" w:rsidR="00395E11" w:rsidRPr="00082965" w:rsidRDefault="005A51B5"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D</w:t>
      </w:r>
      <w:r w:rsidR="00395E11" w:rsidRPr="00082965">
        <w:rPr>
          <w:rFonts w:ascii="Arial" w:hAnsi="Arial" w:cs="Arial"/>
        </w:rPr>
        <w:t xml:space="preserve">urante o ano de 2023, ao tomar conhecimento de que o Município de </w:t>
      </w:r>
      <w:r w:rsidR="00082965" w:rsidRPr="00082965">
        <w:rPr>
          <w:rFonts w:ascii="Arial" w:hAnsi="Arial" w:cs="Arial"/>
        </w:rPr>
        <w:t>....</w:t>
      </w:r>
      <w:r w:rsidR="00B50EF7" w:rsidRPr="00082965">
        <w:rPr>
          <w:rFonts w:ascii="Arial" w:hAnsi="Arial" w:cs="Arial"/>
        </w:rPr>
        <w:t xml:space="preserve"> - </w:t>
      </w:r>
      <w:r w:rsidR="00395E11" w:rsidRPr="00082965">
        <w:rPr>
          <w:rFonts w:ascii="Arial" w:hAnsi="Arial" w:cs="Arial"/>
        </w:rPr>
        <w:t>MG estaria empregando técnicas construtivas hostis em espaços livres de uso público, com propósito de afastar as pessoas em situação de rua desses logradouros, a Defensoria Pública do Estado de Minas Gerais instaurou o Procedimento Administrativo de Tutela Coletiva - PTAC n.</w:t>
      </w:r>
      <w:r w:rsidR="00D351CC" w:rsidRPr="00082965">
        <w:rPr>
          <w:rFonts w:ascii="Arial" w:hAnsi="Arial" w:cs="Arial"/>
        </w:rPr>
        <w:t>º</w:t>
      </w:r>
      <w:r w:rsidR="00395E11" w:rsidRPr="00082965">
        <w:rPr>
          <w:rFonts w:ascii="Arial" w:hAnsi="Arial" w:cs="Arial"/>
        </w:rPr>
        <w:t xml:space="preserve"> </w:t>
      </w:r>
      <w:r w:rsidR="00082965" w:rsidRPr="00082965">
        <w:rPr>
          <w:rFonts w:ascii="Arial" w:hAnsi="Arial" w:cs="Arial"/>
        </w:rPr>
        <w:t>....</w:t>
      </w:r>
      <w:r w:rsidR="00395E11" w:rsidRPr="00082965">
        <w:rPr>
          <w:rFonts w:ascii="Arial" w:hAnsi="Arial" w:cs="Arial"/>
        </w:rPr>
        <w:t xml:space="preserve"> (SEI n.</w:t>
      </w:r>
      <w:r w:rsidR="00D351CC" w:rsidRPr="00082965">
        <w:rPr>
          <w:rFonts w:ascii="Arial" w:hAnsi="Arial" w:cs="Arial"/>
        </w:rPr>
        <w:t>º</w:t>
      </w:r>
      <w:r w:rsidR="00395E11" w:rsidRPr="00082965">
        <w:rPr>
          <w:rFonts w:ascii="Arial" w:hAnsi="Arial" w:cs="Arial"/>
        </w:rPr>
        <w:t xml:space="preserve"> </w:t>
      </w:r>
      <w:proofErr w:type="gramStart"/>
      <w:r w:rsidR="00082965" w:rsidRPr="00082965">
        <w:rPr>
          <w:rFonts w:ascii="Arial" w:hAnsi="Arial" w:cs="Arial"/>
        </w:rPr>
        <w:t>.....</w:t>
      </w:r>
      <w:proofErr w:type="gramEnd"/>
      <w:r w:rsidR="00395E11" w:rsidRPr="00082965">
        <w:rPr>
          <w:rFonts w:ascii="Arial" w:hAnsi="Arial" w:cs="Arial"/>
        </w:rPr>
        <w:t>), a fim de apurar denúncias de violações de direitos praticadas em desfavor do referido grupo vulnerabilizado e tomar providências para a adequação dos serviços públicos de assistência e proteção prestados em prol desse segmento social</w:t>
      </w:r>
      <w:r w:rsidR="00B50EF7" w:rsidRPr="00082965">
        <w:rPr>
          <w:rFonts w:ascii="Arial" w:hAnsi="Arial" w:cs="Arial"/>
        </w:rPr>
        <w:t xml:space="preserve"> marcado pela extrema pobreza e carência de moradia.</w:t>
      </w:r>
    </w:p>
    <w:p w14:paraId="498C04A9" w14:textId="3DF6AE99"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Diante disso, os órgãos da Defensoria Pública com atribuições em matérias cíveis da comarca de </w:t>
      </w:r>
      <w:proofErr w:type="gramStart"/>
      <w:r w:rsidR="00082965" w:rsidRPr="00082965">
        <w:rPr>
          <w:rFonts w:ascii="Arial" w:hAnsi="Arial" w:cs="Arial"/>
        </w:rPr>
        <w:t>.....</w:t>
      </w:r>
      <w:proofErr w:type="gramEnd"/>
      <w:r w:rsidR="00FA72A9" w:rsidRPr="00082965">
        <w:rPr>
          <w:rFonts w:ascii="Arial" w:hAnsi="Arial" w:cs="Arial"/>
        </w:rPr>
        <w:t xml:space="preserve"> - </w:t>
      </w:r>
      <w:r w:rsidRPr="00082965">
        <w:rPr>
          <w:rFonts w:ascii="Arial" w:hAnsi="Arial" w:cs="Arial"/>
        </w:rPr>
        <w:t>MG realizaram, em</w:t>
      </w:r>
      <w:proofErr w:type="gramStart"/>
      <w:r w:rsidRPr="00082965">
        <w:rPr>
          <w:rFonts w:ascii="Arial" w:hAnsi="Arial" w:cs="Arial"/>
        </w:rPr>
        <w:t xml:space="preserve"> </w:t>
      </w:r>
      <w:r w:rsidR="00082965" w:rsidRPr="00082965">
        <w:rPr>
          <w:rFonts w:ascii="Arial" w:hAnsi="Arial" w:cs="Arial"/>
        </w:rPr>
        <w:t>..</w:t>
      </w:r>
      <w:proofErr w:type="gramEnd"/>
      <w:r w:rsidRPr="00082965">
        <w:rPr>
          <w:rFonts w:ascii="Arial" w:hAnsi="Arial" w:cs="Arial"/>
        </w:rPr>
        <w:t xml:space="preserve"> de </w:t>
      </w:r>
      <w:r w:rsidR="00082965" w:rsidRPr="00082965">
        <w:rPr>
          <w:rFonts w:ascii="Arial" w:hAnsi="Arial" w:cs="Arial"/>
        </w:rPr>
        <w:t>....</w:t>
      </w:r>
      <w:r w:rsidRPr="00082965">
        <w:rPr>
          <w:rFonts w:ascii="Arial" w:hAnsi="Arial" w:cs="Arial"/>
        </w:rPr>
        <w:t xml:space="preserve"> de 2023, reunião que contou com a participação da sociedade civil organizada </w:t>
      </w:r>
      <w:r w:rsidR="00F21676" w:rsidRPr="00082965">
        <w:rPr>
          <w:rFonts w:ascii="Arial" w:hAnsi="Arial" w:cs="Arial"/>
        </w:rPr>
        <w:t>(</w:t>
      </w:r>
      <w:r w:rsidRPr="00082965">
        <w:rPr>
          <w:rFonts w:ascii="Arial" w:hAnsi="Arial" w:cs="Arial"/>
        </w:rPr>
        <w:t xml:space="preserve">Pastoral de Caridade da Paróquia </w:t>
      </w:r>
      <w:proofErr w:type="gramStart"/>
      <w:r w:rsidR="00082965" w:rsidRPr="00082965">
        <w:rPr>
          <w:rFonts w:ascii="Arial" w:hAnsi="Arial" w:cs="Arial"/>
        </w:rPr>
        <w:t>.....</w:t>
      </w:r>
      <w:proofErr w:type="gramEnd"/>
      <w:r w:rsidRPr="00082965">
        <w:rPr>
          <w:rFonts w:ascii="Arial" w:hAnsi="Arial" w:cs="Arial"/>
        </w:rPr>
        <w:t xml:space="preserve"> e Cáritas</w:t>
      </w:r>
      <w:r w:rsidR="00F21676" w:rsidRPr="00082965">
        <w:rPr>
          <w:rFonts w:ascii="Arial" w:hAnsi="Arial" w:cs="Arial"/>
        </w:rPr>
        <w:t>)</w:t>
      </w:r>
      <w:r w:rsidRPr="00082965">
        <w:rPr>
          <w:rFonts w:ascii="Arial" w:hAnsi="Arial" w:cs="Arial"/>
        </w:rPr>
        <w:t>, integrantes de movimentos sociais, bem como representante das pessoas em situação de rua, a fim de conhecer, de maneira mais próxima, as ações implementadas pelo Município em favor do aludido grupo socialmente vulnerável, bem como eventuais debilidades da política pública local.</w:t>
      </w:r>
      <w:r w:rsidR="006C3768" w:rsidRPr="00082965">
        <w:rPr>
          <w:rFonts w:ascii="Arial" w:hAnsi="Arial" w:cs="Arial"/>
        </w:rPr>
        <w:t xml:space="preserve"> Na ocasião, foi lavrada ata dos trabalhos</w:t>
      </w:r>
      <w:r w:rsidR="006A2EF8" w:rsidRPr="00082965">
        <w:rPr>
          <w:rFonts w:ascii="Arial" w:hAnsi="Arial" w:cs="Arial"/>
        </w:rPr>
        <w:t xml:space="preserve"> (</w:t>
      </w:r>
      <w:r w:rsidR="00956244" w:rsidRPr="00082965">
        <w:rPr>
          <w:rFonts w:ascii="Arial" w:hAnsi="Arial" w:cs="Arial"/>
        </w:rPr>
        <w:t xml:space="preserve">conforme </w:t>
      </w:r>
      <w:r w:rsidR="00FA72A9" w:rsidRPr="00082965">
        <w:rPr>
          <w:rFonts w:ascii="Arial" w:hAnsi="Arial" w:cs="Arial"/>
        </w:rPr>
        <w:t xml:space="preserve">documentação </w:t>
      </w:r>
      <w:r w:rsidR="006A2EF8" w:rsidRPr="00082965">
        <w:rPr>
          <w:rFonts w:ascii="Arial" w:hAnsi="Arial" w:cs="Arial"/>
        </w:rPr>
        <w:t>anexa).</w:t>
      </w:r>
    </w:p>
    <w:p w14:paraId="1B9BACC6" w14:textId="560BDDB3"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Pouco após, em </w:t>
      </w:r>
      <w:r w:rsidR="00082965" w:rsidRPr="00082965">
        <w:rPr>
          <w:rFonts w:ascii="Arial" w:hAnsi="Arial" w:cs="Arial"/>
        </w:rPr>
        <w:t>...</w:t>
      </w:r>
      <w:r w:rsidRPr="00082965">
        <w:rPr>
          <w:rFonts w:ascii="Arial" w:hAnsi="Arial" w:cs="Arial"/>
        </w:rPr>
        <w:t xml:space="preserve"> de </w:t>
      </w:r>
      <w:r w:rsidR="00082965" w:rsidRPr="00082965">
        <w:rPr>
          <w:rFonts w:ascii="Arial" w:hAnsi="Arial" w:cs="Arial"/>
        </w:rPr>
        <w:t>...</w:t>
      </w:r>
      <w:r w:rsidRPr="00082965">
        <w:rPr>
          <w:rFonts w:ascii="Arial" w:hAnsi="Arial" w:cs="Arial"/>
        </w:rPr>
        <w:t xml:space="preserve"> de 2023, a Defensoria Pública voltou a participar de reunião sobre o atendimento aos direitos e demandas da população em situação de rua na cidade de </w:t>
      </w:r>
      <w:r w:rsidR="00082965" w:rsidRPr="00082965">
        <w:rPr>
          <w:rFonts w:ascii="Arial" w:hAnsi="Arial" w:cs="Arial"/>
        </w:rPr>
        <w:t>......</w:t>
      </w:r>
      <w:r w:rsidRPr="00082965">
        <w:rPr>
          <w:rFonts w:ascii="Arial" w:hAnsi="Arial" w:cs="Arial"/>
        </w:rPr>
        <w:t>ares</w:t>
      </w:r>
      <w:r w:rsidR="00C630C8" w:rsidRPr="00082965">
        <w:rPr>
          <w:rFonts w:ascii="Arial" w:hAnsi="Arial" w:cs="Arial"/>
        </w:rPr>
        <w:t xml:space="preserve"> - </w:t>
      </w:r>
      <w:r w:rsidRPr="00082965">
        <w:rPr>
          <w:rFonts w:ascii="Arial" w:hAnsi="Arial" w:cs="Arial"/>
        </w:rPr>
        <w:t>MG, desta vez na sede do Ministério Público da comarca, encontro também composto por representantes do Poder Executivo municipal, vale dizer: a Secretária de Assistência Social, a Diretora de Departamento, a Subprocuradora do Município e a Gerente da Proteção Social Especial de Alta Complexidade</w:t>
      </w:r>
      <w:r w:rsidR="005772DD" w:rsidRPr="00082965">
        <w:rPr>
          <w:rFonts w:ascii="Arial" w:hAnsi="Arial" w:cs="Arial"/>
        </w:rPr>
        <w:t xml:space="preserve"> (ata anexa).</w:t>
      </w:r>
    </w:p>
    <w:p w14:paraId="3E3FF88E" w14:textId="77777777"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Em síntese, ao longo das aludidas reuniões, foram feitas diversas manifestações e queixas, principalmente quanto aos seguintes pontos e fragilidades:</w:t>
      </w:r>
    </w:p>
    <w:p w14:paraId="372F2425"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 Execução de obras e intervenções com caráter de arquitetura hostil no município, especialmente no entorno da sede da Prefeitura;</w:t>
      </w:r>
    </w:p>
    <w:p w14:paraId="268A8100"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2) Ausência de oferta de banheiros públicos e bebedouros de livre acesso para as pessoas em situação de rua, onde possam realizar sua rotina de higiene pessoal e atender às suas necessidades fisiológicas;</w:t>
      </w:r>
    </w:p>
    <w:p w14:paraId="2A83A382"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3) Lançamento de jatos d’água em lugares onde as pessoas em situação de rua costumam pernoitar, causando danos a pertences, bem como a impossibilidade de permanência do grupo em tais logradouros;</w:t>
      </w:r>
    </w:p>
    <w:p w14:paraId="17248925"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4) Práticas de intimidações e ameaças contra a população em situação de rua por parte de servidores municipais;</w:t>
      </w:r>
    </w:p>
    <w:p w14:paraId="6FAE1EE4"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5) Apreensão de documentos e pertences de propriedade das pessoas em situação de rua por agentes públicos;</w:t>
      </w:r>
    </w:p>
    <w:p w14:paraId="05E3F17D"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6) Expulsão ou remoção forçada de pessoas em situação de rua de praças e outros logradouros públicos;</w:t>
      </w:r>
    </w:p>
    <w:p w14:paraId="14B4082D"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7) Descontinuidade dos serviços do CREAS POP em razão de feriados, oferta de atendimento em horários reduzidos e ausência de estrutura para banho no mencionado equipamento público;</w:t>
      </w:r>
    </w:p>
    <w:p w14:paraId="59AA6FED"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8) Carência de custeio de passagens rodoviárias para a população migrante, agravando o número de pessoas em situação de rua, bem como falta de transparência nos requisitos para concessão de tais passagens;</w:t>
      </w:r>
    </w:p>
    <w:p w14:paraId="7A94BF2B"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9) Insuficiência de vagas para atendimento às pessoas com transtornos mentais e comportamentais em razão do uso de drogas;</w:t>
      </w:r>
    </w:p>
    <w:p w14:paraId="3776E04A"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9.1) Inexistência, em especial, de serviços para atendimento de mulheres com transtornos mentais decorrentes da dependência química;</w:t>
      </w:r>
    </w:p>
    <w:p w14:paraId="66874089"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10) Falhas nos serviços prestados pelo Consultório da População de Rua, diante da exigência de que tais pessoas estejam com acompanhante para se submeterem a certos tratamentos de saúde;</w:t>
      </w:r>
    </w:p>
    <w:p w14:paraId="6DC3B6D0"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lastRenderedPageBreak/>
        <w:t>10.1) Inexistência de local para acolhimento de pessoas em situação de rua após a realização de cirurgias, indicando a inexistência de estrutura para atenção às suas peculiaridades ao longo do pós-operatório;</w:t>
      </w:r>
    </w:p>
    <w:p w14:paraId="08492AC0"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10.2) Inexistência de enfermaria ou oferta de tratamento médico no abrigo noturno, dificultando o acesso à saúde;</w:t>
      </w:r>
    </w:p>
    <w:p w14:paraId="79F9AB7D"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11) Necessidade de criação de Conselho Municipal para a defesa dos direitos de pessoas em situação de rua, mediante iniciativa do Poder Executivo;</w:t>
      </w:r>
    </w:p>
    <w:p w14:paraId="7A34CCE6"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11.1) Realização de fórum mensal para discussão de medidas e da política pública em favor de pessoas em situação de rua;</w:t>
      </w:r>
    </w:p>
    <w:p w14:paraId="56A5825F" w14:textId="053E0CD8"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11.2) Carência de capacitação da equipe do </w:t>
      </w:r>
      <w:r w:rsidR="00754D81" w:rsidRPr="00082965">
        <w:rPr>
          <w:rFonts w:ascii="Arial" w:hAnsi="Arial" w:cs="Arial"/>
        </w:rPr>
        <w:t xml:space="preserve">abrigo noturno </w:t>
      </w:r>
      <w:r w:rsidRPr="00082965">
        <w:rPr>
          <w:rFonts w:ascii="Arial" w:hAnsi="Arial" w:cs="Arial"/>
        </w:rPr>
        <w:t>para o atendimento e tratamento adequado das pessoas usuárias do serviço;</w:t>
      </w:r>
    </w:p>
    <w:p w14:paraId="2687693B" w14:textId="34A96166"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12) Precariedades estruturais do abrigo noturno (serviço de acolhimento institucional para adultos) de </w:t>
      </w:r>
      <w:proofErr w:type="gramStart"/>
      <w:r w:rsidR="00082965" w:rsidRPr="00082965">
        <w:rPr>
          <w:rFonts w:ascii="Arial" w:hAnsi="Arial" w:cs="Arial"/>
        </w:rPr>
        <w:t>.....</w:t>
      </w:r>
      <w:proofErr w:type="gramEnd"/>
      <w:r w:rsidRPr="00082965">
        <w:rPr>
          <w:rFonts w:ascii="Arial" w:hAnsi="Arial" w:cs="Arial"/>
        </w:rPr>
        <w:t>, bem como falha nas diretrizes de atendimento e acolhimento à população de rua, quais sejam:</w:t>
      </w:r>
    </w:p>
    <w:p w14:paraId="33DCB36F"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12.1) Insuficiência das 50 (cinquenta) vagas ofertadas no abrigo, tomando em conta a população total do município, que chega a 280.000 habitantes, havendo a necessidade de expansão do serviço, diante da alta demanda;</w:t>
      </w:r>
    </w:p>
    <w:p w14:paraId="34DC693D"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12.2) Subaproveitamento do amplo espaço físico do abrigo noturno, sendo possível empregá-lo para a expansão das vagas ou para desenvolvimento de atividades em benefício dos usuários e sua inserção social;</w:t>
      </w:r>
    </w:p>
    <w:p w14:paraId="06BE20AE"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12.3) Descontinuidade do fornecimento de energia elétrica, ausência de oferta de água quente, falta de ventilação nos cômodos, odor forte nos dormitórios, más condições das roupas de cama, banheiros com estruturas quebradas e desprovidos de chuveiros ou portas;</w:t>
      </w:r>
    </w:p>
    <w:p w14:paraId="46F86CAE"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12.4) Presença de crianças no abrigo noturno, destinado à população adulta, não havendo espaços destinados ao acolhimento familiar;</w:t>
      </w:r>
    </w:p>
    <w:p w14:paraId="436E3543"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12.5) Admissão de entrada no abrigo noturno somente até as 17h, com a suspensão do usuário por 03 (três) dias em caso de atraso;</w:t>
      </w:r>
    </w:p>
    <w:p w14:paraId="75FE3450"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lastRenderedPageBreak/>
        <w:t>12.6) Permissão excepcional de entrada no abrigo após as 18h apenas nos casos de trabalho, exigindo-se prova da atividade laboral;</w:t>
      </w:r>
    </w:p>
    <w:p w14:paraId="3429CD43"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12.7) Edição de norma que impede a entrada de pessoas em situação de rua no abrigo noturno sem a apresentação de documento de identificação (ou boletim de ocorrência registrando a sua perda), o que dificulta o acesso ao serviço;</w:t>
      </w:r>
    </w:p>
    <w:p w14:paraId="42B441E8" w14:textId="162BCC05"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12.8) Necessidade de melhorias nos procedimentos e na forma de acolhimento das pessoas em situação de rua pelo </w:t>
      </w:r>
      <w:r w:rsidR="00754D81" w:rsidRPr="00082965">
        <w:rPr>
          <w:rFonts w:ascii="Arial" w:hAnsi="Arial" w:cs="Arial"/>
        </w:rPr>
        <w:t>abrigo noturno</w:t>
      </w:r>
      <w:r w:rsidRPr="00082965">
        <w:rPr>
          <w:rFonts w:ascii="Arial" w:hAnsi="Arial" w:cs="Arial"/>
        </w:rPr>
        <w:t>, com ajustes e aprimoramentos no Regimento Interno do equipamento público;</w:t>
      </w:r>
    </w:p>
    <w:p w14:paraId="18512E76"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12.9) Ausência de Auto de Vistoria do Corpo de Bombeiros (AVCB) e o respectivo alvará, exposição de fios elétricos, bem como inexistência de saídas de emergência e extintores de incêndio.</w:t>
      </w:r>
    </w:p>
    <w:p w14:paraId="7D701BC9" w14:textId="77777777"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Assim sendo, em julho de 2023, foi expedido o Ofício n.º 106.2023/DPMG/CETUC requisitando informações sobre os problemas verificados na prestação dos serviços públicos de assistência e proteção, prestados em favor do referido grupo vulnerabilizado.</w:t>
      </w:r>
    </w:p>
    <w:p w14:paraId="50E6F3B1" w14:textId="77777777"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Além disso, naquele mesmo expediente, foi recomendado ao Poder Executivo Municipal a adoção de diversas providências: </w:t>
      </w:r>
    </w:p>
    <w:p w14:paraId="471FA8F0"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a) Medidas que garantissem a segurança pessoal e dos bens das pessoas em situação de rua dentro dos abrigos institucionais existentes; </w:t>
      </w:r>
    </w:p>
    <w:p w14:paraId="24A0DEA6"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b) Proibição do recolhimento forçado de bens e pertences, assim como a remoção e o transporte compulsório de pessoas em situação de rua; </w:t>
      </w:r>
    </w:p>
    <w:p w14:paraId="4A8A4984"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c) Vedação a técnicas de arquitetura hostil e o levantamento de barreiras que dificultem o acesso de pessoas em situação de rua a políticas e serviços públicos; </w:t>
      </w:r>
    </w:p>
    <w:p w14:paraId="3633242C"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d) Publicação prévia das atividades de zeladoria urbana, com a realização de limpeza dos espaços sem conflito; </w:t>
      </w:r>
    </w:p>
    <w:p w14:paraId="62FF6FF1"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e) Capacitação dos agentes públicos para o tratamento digno da população de rua; </w:t>
      </w:r>
    </w:p>
    <w:p w14:paraId="7C766715" w14:textId="77777777" w:rsidR="00395E11" w:rsidRPr="00082965" w:rsidRDefault="00395E11" w:rsidP="00956244">
      <w:pPr>
        <w:autoSpaceDE w:val="0"/>
        <w:autoSpaceDN w:val="0"/>
        <w:adjustRightInd w:val="0"/>
        <w:spacing w:before="120" w:after="120" w:line="360" w:lineRule="auto"/>
        <w:ind w:left="1134"/>
        <w:jc w:val="both"/>
        <w:rPr>
          <w:rFonts w:ascii="Arial" w:hAnsi="Arial" w:cs="Arial"/>
        </w:rPr>
      </w:pPr>
      <w:r w:rsidRPr="00082965">
        <w:rPr>
          <w:rFonts w:ascii="Arial" w:hAnsi="Arial" w:cs="Arial"/>
        </w:rPr>
        <w:lastRenderedPageBreak/>
        <w:t>f) Disponibilização de bebedouros, banheiros públicos, itens de higiene e lavanderias sociais de fácil acesso às pessoas em situação de rua.</w:t>
      </w:r>
    </w:p>
    <w:p w14:paraId="655D9E77" w14:textId="7F274A3B"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retorno às requisições e às recomendações, a Defensoria Pública recebeu o Ofício n.º </w:t>
      </w:r>
      <w:proofErr w:type="gramStart"/>
      <w:r w:rsidR="00082965" w:rsidRPr="00082965">
        <w:rPr>
          <w:rFonts w:ascii="Arial" w:hAnsi="Arial" w:cs="Arial"/>
        </w:rPr>
        <w:t>.....</w:t>
      </w:r>
      <w:proofErr w:type="gramEnd"/>
      <w:r w:rsidRPr="00082965">
        <w:rPr>
          <w:rFonts w:ascii="Arial" w:hAnsi="Arial" w:cs="Arial"/>
        </w:rPr>
        <w:t xml:space="preserve">/SMAS/GAB, no qual foram parcialmente respondidas as indagações, traçando um panorama da rede assistencial mantida pelo Município de </w:t>
      </w:r>
      <w:r w:rsidR="00082965" w:rsidRPr="00082965">
        <w:rPr>
          <w:rFonts w:ascii="Arial" w:hAnsi="Arial" w:cs="Arial"/>
        </w:rPr>
        <w:t>.....</w:t>
      </w:r>
      <w:r w:rsidRPr="00082965">
        <w:rPr>
          <w:rFonts w:ascii="Arial" w:hAnsi="Arial" w:cs="Arial"/>
        </w:rPr>
        <w:t>.</w:t>
      </w:r>
    </w:p>
    <w:p w14:paraId="62E7968C" w14:textId="5D3C69E5" w:rsidR="006C3768" w:rsidRPr="00082965" w:rsidRDefault="00D158E0"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Já</w:t>
      </w:r>
      <w:r w:rsidR="00395E11" w:rsidRPr="00082965">
        <w:rPr>
          <w:rFonts w:ascii="Arial" w:hAnsi="Arial" w:cs="Arial"/>
        </w:rPr>
        <w:t xml:space="preserve"> em </w:t>
      </w:r>
      <w:r w:rsidR="00082965" w:rsidRPr="00082965">
        <w:rPr>
          <w:rFonts w:ascii="Arial" w:hAnsi="Arial" w:cs="Arial"/>
        </w:rPr>
        <w:t>....</w:t>
      </w:r>
      <w:r w:rsidR="00395E11" w:rsidRPr="00082965">
        <w:rPr>
          <w:rFonts w:ascii="Arial" w:hAnsi="Arial" w:cs="Arial"/>
        </w:rPr>
        <w:t xml:space="preserve"> de 2024, foi realizada uma nova reunião da Defensoria Pública com representantes da sociedade civil, com destaque para as Pastorais de Caridade e a Cáritas de </w:t>
      </w:r>
      <w:r w:rsidR="00082965" w:rsidRPr="00082965">
        <w:rPr>
          <w:rFonts w:ascii="Arial" w:hAnsi="Arial" w:cs="Arial"/>
        </w:rPr>
        <w:t>....</w:t>
      </w:r>
      <w:r w:rsidR="00395E11" w:rsidRPr="00082965">
        <w:rPr>
          <w:rFonts w:ascii="Arial" w:hAnsi="Arial" w:cs="Arial"/>
        </w:rPr>
        <w:t>, com o intuito de tratar de questões afetas à população em situação de rua existente na cidade</w:t>
      </w:r>
      <w:r w:rsidR="006C3768" w:rsidRPr="00082965">
        <w:rPr>
          <w:rFonts w:ascii="Arial" w:hAnsi="Arial" w:cs="Arial"/>
        </w:rPr>
        <w:t>, oportunidade em que se lavrou ata registrando os trabalhos.</w:t>
      </w:r>
    </w:p>
    <w:p w14:paraId="1E35AD16" w14:textId="0583BE88" w:rsidR="00395E11" w:rsidRPr="00082965" w:rsidRDefault="00EF64D8"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Em continuidade às apurações sobre o tema, e</w:t>
      </w:r>
      <w:r w:rsidR="00395E11" w:rsidRPr="00082965">
        <w:rPr>
          <w:rFonts w:ascii="Arial" w:hAnsi="Arial" w:cs="Arial"/>
        </w:rPr>
        <w:t xml:space="preserve">m junho de 2024, foi realizado encontro presencial na Praça Serra Lima, no Centro de </w:t>
      </w:r>
      <w:r w:rsidR="00082965" w:rsidRPr="00082965">
        <w:rPr>
          <w:rFonts w:ascii="Arial" w:hAnsi="Arial" w:cs="Arial"/>
        </w:rPr>
        <w:t>....</w:t>
      </w:r>
      <w:r w:rsidR="00395E11" w:rsidRPr="00082965">
        <w:rPr>
          <w:rFonts w:ascii="Arial" w:hAnsi="Arial" w:cs="Arial"/>
        </w:rPr>
        <w:t xml:space="preserve">, oportunidade em que foi possível atender e dialogar com pessoas em situação de rua instaladas no local, ouvindo </w:t>
      </w:r>
      <w:r w:rsidR="00C70E10" w:rsidRPr="00082965">
        <w:rPr>
          <w:rFonts w:ascii="Arial" w:hAnsi="Arial" w:cs="Arial"/>
        </w:rPr>
        <w:t xml:space="preserve">e colhendo </w:t>
      </w:r>
      <w:r w:rsidR="00395E11" w:rsidRPr="00082965">
        <w:rPr>
          <w:rFonts w:ascii="Arial" w:hAnsi="Arial" w:cs="Arial"/>
        </w:rPr>
        <w:t xml:space="preserve">diretamente </w:t>
      </w:r>
      <w:r w:rsidR="00C70E10" w:rsidRPr="00082965">
        <w:rPr>
          <w:rFonts w:ascii="Arial" w:hAnsi="Arial" w:cs="Arial"/>
        </w:rPr>
        <w:t>suas</w:t>
      </w:r>
      <w:r w:rsidR="00395E11" w:rsidRPr="00082965">
        <w:rPr>
          <w:rFonts w:ascii="Arial" w:hAnsi="Arial" w:cs="Arial"/>
        </w:rPr>
        <w:t xml:space="preserve"> demandas</w:t>
      </w:r>
      <w:r w:rsidR="00670783" w:rsidRPr="00082965">
        <w:rPr>
          <w:rFonts w:ascii="Arial" w:hAnsi="Arial" w:cs="Arial"/>
        </w:rPr>
        <w:t>, conforme registrado em relatório</w:t>
      </w:r>
      <w:r w:rsidR="00880BCA" w:rsidRPr="00082965">
        <w:rPr>
          <w:rFonts w:ascii="Arial" w:hAnsi="Arial" w:cs="Arial"/>
        </w:rPr>
        <w:t xml:space="preserve"> anexo.</w:t>
      </w:r>
      <w:r w:rsidR="00395E11" w:rsidRPr="00082965">
        <w:rPr>
          <w:rFonts w:ascii="Arial" w:hAnsi="Arial" w:cs="Arial"/>
        </w:rPr>
        <w:t xml:space="preserve"> Tal encontro</w:t>
      </w:r>
      <w:r w:rsidR="00880BCA" w:rsidRPr="00082965">
        <w:rPr>
          <w:rFonts w:ascii="Arial" w:hAnsi="Arial" w:cs="Arial"/>
        </w:rPr>
        <w:t>, a propósito,</w:t>
      </w:r>
      <w:r w:rsidR="00395E11" w:rsidRPr="00082965">
        <w:rPr>
          <w:rFonts w:ascii="Arial" w:hAnsi="Arial" w:cs="Arial"/>
        </w:rPr>
        <w:t xml:space="preserve"> foi organizado pela Pastoral do Povo da Rua de </w:t>
      </w:r>
      <w:r w:rsidR="00082965" w:rsidRPr="00082965">
        <w:rPr>
          <w:rFonts w:ascii="Arial" w:hAnsi="Arial" w:cs="Arial"/>
        </w:rPr>
        <w:t>.....</w:t>
      </w:r>
      <w:r w:rsidR="00395E11" w:rsidRPr="00082965">
        <w:rPr>
          <w:rFonts w:ascii="Arial" w:hAnsi="Arial" w:cs="Arial"/>
        </w:rPr>
        <w:t>.</w:t>
      </w:r>
    </w:p>
    <w:p w14:paraId="75557765" w14:textId="0306E4DF" w:rsidR="006C3768"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Naquele mesmo mês, foram realizadas inspeções no abrigo noturno (Serviço </w:t>
      </w:r>
      <w:r w:rsidR="007B3FAF" w:rsidRPr="00082965">
        <w:rPr>
          <w:rFonts w:ascii="Arial" w:hAnsi="Arial" w:cs="Arial"/>
        </w:rPr>
        <w:t>d</w:t>
      </w:r>
      <w:r w:rsidRPr="00082965">
        <w:rPr>
          <w:rFonts w:ascii="Arial" w:hAnsi="Arial" w:cs="Arial"/>
        </w:rPr>
        <w:t xml:space="preserve">e Acolhimento Institucional </w:t>
      </w:r>
      <w:r w:rsidR="007B3FAF" w:rsidRPr="00082965">
        <w:rPr>
          <w:rFonts w:ascii="Arial" w:hAnsi="Arial" w:cs="Arial"/>
        </w:rPr>
        <w:t>p</w:t>
      </w:r>
      <w:r w:rsidRPr="00082965">
        <w:rPr>
          <w:rFonts w:ascii="Arial" w:hAnsi="Arial" w:cs="Arial"/>
        </w:rPr>
        <w:t xml:space="preserve">ara Adultos) de </w:t>
      </w:r>
      <w:proofErr w:type="gramStart"/>
      <w:r w:rsidR="00082965" w:rsidRPr="00082965">
        <w:rPr>
          <w:rFonts w:ascii="Arial" w:hAnsi="Arial" w:cs="Arial"/>
        </w:rPr>
        <w:t>.....</w:t>
      </w:r>
      <w:proofErr w:type="gramEnd"/>
      <w:r w:rsidRPr="00082965">
        <w:rPr>
          <w:rFonts w:ascii="Arial" w:hAnsi="Arial" w:cs="Arial"/>
        </w:rPr>
        <w:t xml:space="preserve">, e no Centro </w:t>
      </w:r>
      <w:r w:rsidR="00026A4D" w:rsidRPr="00082965">
        <w:rPr>
          <w:rFonts w:ascii="Arial" w:hAnsi="Arial" w:cs="Arial"/>
        </w:rPr>
        <w:t>d</w:t>
      </w:r>
      <w:r w:rsidRPr="00082965">
        <w:rPr>
          <w:rFonts w:ascii="Arial" w:hAnsi="Arial" w:cs="Arial"/>
        </w:rPr>
        <w:t xml:space="preserve">e Referência Especializado </w:t>
      </w:r>
      <w:r w:rsidR="00026A4D" w:rsidRPr="00082965">
        <w:rPr>
          <w:rFonts w:ascii="Arial" w:hAnsi="Arial" w:cs="Arial"/>
        </w:rPr>
        <w:t>d</w:t>
      </w:r>
      <w:r w:rsidRPr="00082965">
        <w:rPr>
          <w:rFonts w:ascii="Arial" w:hAnsi="Arial" w:cs="Arial"/>
        </w:rPr>
        <w:t xml:space="preserve">e População </w:t>
      </w:r>
      <w:r w:rsidR="00026A4D" w:rsidRPr="00082965">
        <w:rPr>
          <w:rFonts w:ascii="Arial" w:hAnsi="Arial" w:cs="Arial"/>
        </w:rPr>
        <w:t>e</w:t>
      </w:r>
      <w:r w:rsidRPr="00082965">
        <w:rPr>
          <w:rFonts w:ascii="Arial" w:hAnsi="Arial" w:cs="Arial"/>
        </w:rPr>
        <w:t xml:space="preserve">m Situação </w:t>
      </w:r>
      <w:r w:rsidR="00026A4D" w:rsidRPr="00082965">
        <w:rPr>
          <w:rFonts w:ascii="Arial" w:hAnsi="Arial" w:cs="Arial"/>
        </w:rPr>
        <w:t>d</w:t>
      </w:r>
      <w:r w:rsidRPr="00082965">
        <w:rPr>
          <w:rFonts w:ascii="Arial" w:hAnsi="Arial" w:cs="Arial"/>
        </w:rPr>
        <w:t>e Rua (Centro Pop)</w:t>
      </w:r>
      <w:r w:rsidR="006C3768" w:rsidRPr="00082965">
        <w:rPr>
          <w:rFonts w:ascii="Arial" w:hAnsi="Arial" w:cs="Arial"/>
        </w:rPr>
        <w:t>. Nessa</w:t>
      </w:r>
      <w:r w:rsidR="00026A4D" w:rsidRPr="00082965">
        <w:rPr>
          <w:rFonts w:ascii="Arial" w:hAnsi="Arial" w:cs="Arial"/>
        </w:rPr>
        <w:t>s</w:t>
      </w:r>
      <w:r w:rsidR="006C3768" w:rsidRPr="00082965">
        <w:rPr>
          <w:rFonts w:ascii="Arial" w:hAnsi="Arial" w:cs="Arial"/>
        </w:rPr>
        <w:t xml:space="preserve"> inspeç</w:t>
      </w:r>
      <w:r w:rsidR="00026A4D" w:rsidRPr="00082965">
        <w:rPr>
          <w:rFonts w:ascii="Arial" w:hAnsi="Arial" w:cs="Arial"/>
        </w:rPr>
        <w:t>ões</w:t>
      </w:r>
      <w:r w:rsidR="006C3768" w:rsidRPr="00082965">
        <w:rPr>
          <w:rFonts w:ascii="Arial" w:hAnsi="Arial" w:cs="Arial"/>
        </w:rPr>
        <w:t>, foram detectadas diversas falhas estruturais</w:t>
      </w:r>
      <w:r w:rsidR="00670783" w:rsidRPr="00082965">
        <w:rPr>
          <w:rFonts w:ascii="Arial" w:hAnsi="Arial" w:cs="Arial"/>
        </w:rPr>
        <w:t>, insalubridade</w:t>
      </w:r>
      <w:r w:rsidR="006C3768" w:rsidRPr="00082965">
        <w:rPr>
          <w:rFonts w:ascii="Arial" w:hAnsi="Arial" w:cs="Arial"/>
        </w:rPr>
        <w:t xml:space="preserve"> e defeitos no funcionamento dos serviços, </w:t>
      </w:r>
      <w:r w:rsidR="00340F2F" w:rsidRPr="00082965">
        <w:rPr>
          <w:rFonts w:ascii="Arial" w:hAnsi="Arial" w:cs="Arial"/>
        </w:rPr>
        <w:t xml:space="preserve">que ensejaram a </w:t>
      </w:r>
      <w:r w:rsidR="006C3768" w:rsidRPr="00082965">
        <w:rPr>
          <w:rFonts w:ascii="Arial" w:hAnsi="Arial" w:cs="Arial"/>
        </w:rPr>
        <w:t>elabor</w:t>
      </w:r>
      <w:r w:rsidR="00340F2F" w:rsidRPr="00082965">
        <w:rPr>
          <w:rFonts w:ascii="Arial" w:hAnsi="Arial" w:cs="Arial"/>
        </w:rPr>
        <w:t xml:space="preserve">ação de </w:t>
      </w:r>
      <w:r w:rsidR="006C3768" w:rsidRPr="00082965">
        <w:rPr>
          <w:rFonts w:ascii="Arial" w:hAnsi="Arial" w:cs="Arial"/>
        </w:rPr>
        <w:t>relatório</w:t>
      </w:r>
      <w:r w:rsidR="00340F2F" w:rsidRPr="00082965">
        <w:rPr>
          <w:rFonts w:ascii="Arial" w:hAnsi="Arial" w:cs="Arial"/>
        </w:rPr>
        <w:t>s</w:t>
      </w:r>
      <w:r w:rsidR="006C3768" w:rsidRPr="00082965">
        <w:rPr>
          <w:rFonts w:ascii="Arial" w:hAnsi="Arial" w:cs="Arial"/>
        </w:rPr>
        <w:t xml:space="preserve"> </w:t>
      </w:r>
      <w:r w:rsidR="00670783" w:rsidRPr="00082965">
        <w:rPr>
          <w:rFonts w:ascii="Arial" w:hAnsi="Arial" w:cs="Arial"/>
        </w:rPr>
        <w:t>detalhando os problemas verificados</w:t>
      </w:r>
      <w:r w:rsidR="00C8432C" w:rsidRPr="00082965">
        <w:rPr>
          <w:rFonts w:ascii="Arial" w:hAnsi="Arial" w:cs="Arial"/>
        </w:rPr>
        <w:t xml:space="preserve"> (anexos)</w:t>
      </w:r>
      <w:r w:rsidR="006C3768" w:rsidRPr="00082965">
        <w:rPr>
          <w:rFonts w:ascii="Arial" w:hAnsi="Arial" w:cs="Arial"/>
        </w:rPr>
        <w:t>.</w:t>
      </w:r>
    </w:p>
    <w:p w14:paraId="3DC2ACF4" w14:textId="704B3D54"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Ainda a propósito do tema, foi noticiada pelo Município de </w:t>
      </w:r>
      <w:proofErr w:type="gramStart"/>
      <w:r w:rsidR="00082965" w:rsidRPr="00082965">
        <w:rPr>
          <w:rFonts w:ascii="Arial" w:hAnsi="Arial" w:cs="Arial"/>
        </w:rPr>
        <w:t>.....</w:t>
      </w:r>
      <w:proofErr w:type="gramEnd"/>
      <w:r w:rsidRPr="00082965">
        <w:rPr>
          <w:rFonts w:ascii="Arial" w:hAnsi="Arial" w:cs="Arial"/>
        </w:rPr>
        <w:t>, em junho de 2024, a publicação do “</w:t>
      </w:r>
      <w:r w:rsidRPr="00082965">
        <w:rPr>
          <w:rFonts w:ascii="Arial" w:hAnsi="Arial" w:cs="Arial"/>
          <w:i/>
          <w:iCs/>
        </w:rPr>
        <w:t xml:space="preserve">Diagnóstico Da População Em Situação De Rua Do Município De </w:t>
      </w:r>
      <w:proofErr w:type="gramStart"/>
      <w:r w:rsidR="00082965" w:rsidRPr="00082965">
        <w:rPr>
          <w:rFonts w:ascii="Arial" w:hAnsi="Arial" w:cs="Arial"/>
          <w:i/>
          <w:iCs/>
        </w:rPr>
        <w:t>.....</w:t>
      </w:r>
      <w:proofErr w:type="gramEnd"/>
      <w:r w:rsidRPr="00082965">
        <w:rPr>
          <w:rFonts w:ascii="Arial" w:hAnsi="Arial" w:cs="Arial"/>
          <w:i/>
          <w:iCs/>
        </w:rPr>
        <w:t xml:space="preserve"> – MG</w:t>
      </w:r>
      <w:r w:rsidRPr="00082965">
        <w:rPr>
          <w:rFonts w:ascii="Arial" w:hAnsi="Arial" w:cs="Arial"/>
        </w:rPr>
        <w:t>”</w:t>
      </w:r>
      <w:r w:rsidR="00C8432C" w:rsidRPr="00082965">
        <w:rPr>
          <w:rFonts w:ascii="Arial" w:hAnsi="Arial" w:cs="Arial"/>
        </w:rPr>
        <w:t>, estudo que também instrui essa exordial.</w:t>
      </w:r>
      <w:r w:rsidRPr="00082965">
        <w:rPr>
          <w:rFonts w:ascii="Arial" w:hAnsi="Arial" w:cs="Arial"/>
        </w:rPr>
        <w:t xml:space="preserve"> No documento, é informado que </w:t>
      </w:r>
      <w:proofErr w:type="gramStart"/>
      <w:r w:rsidR="00082965" w:rsidRPr="00082965">
        <w:rPr>
          <w:rFonts w:ascii="Arial" w:hAnsi="Arial" w:cs="Arial"/>
        </w:rPr>
        <w:t>.....</w:t>
      </w:r>
      <w:proofErr w:type="gramEnd"/>
      <w:r w:rsidRPr="00082965">
        <w:rPr>
          <w:rFonts w:ascii="Arial" w:hAnsi="Arial" w:cs="Arial"/>
        </w:rPr>
        <w:t xml:space="preserve"> possuiria 438 (quatrocentos e trinta e oito) pessoas em situação de rua cadastradas no </w:t>
      </w:r>
      <w:proofErr w:type="spellStart"/>
      <w:r w:rsidRPr="00082965">
        <w:rPr>
          <w:rFonts w:ascii="Arial" w:hAnsi="Arial" w:cs="Arial"/>
        </w:rPr>
        <w:t>CadÚnico</w:t>
      </w:r>
      <w:proofErr w:type="spellEnd"/>
      <w:r w:rsidRPr="00082965">
        <w:rPr>
          <w:rFonts w:ascii="Arial" w:hAnsi="Arial" w:cs="Arial"/>
        </w:rPr>
        <w:t>. Destas, 374 (trezentos e setenta e quatro) seriam do sexo masculino e 64 (sessenta e quatro) do sexo feminino.</w:t>
      </w:r>
    </w:p>
    <w:p w14:paraId="7071DE89" w14:textId="639EC17A"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Especificamente sobre o acesso à água, foi expedido, em </w:t>
      </w:r>
      <w:r w:rsidR="00082965" w:rsidRPr="00082965">
        <w:rPr>
          <w:rFonts w:ascii="Arial" w:hAnsi="Arial" w:cs="Arial"/>
        </w:rPr>
        <w:t>....</w:t>
      </w:r>
      <w:r w:rsidRPr="00082965">
        <w:rPr>
          <w:rFonts w:ascii="Arial" w:hAnsi="Arial" w:cs="Arial"/>
        </w:rPr>
        <w:t xml:space="preserve"> de </w:t>
      </w:r>
      <w:r w:rsidR="00082965" w:rsidRPr="00082965">
        <w:rPr>
          <w:rFonts w:ascii="Arial" w:hAnsi="Arial" w:cs="Arial"/>
        </w:rPr>
        <w:t>....</w:t>
      </w:r>
      <w:r w:rsidRPr="00082965">
        <w:rPr>
          <w:rFonts w:ascii="Arial" w:hAnsi="Arial" w:cs="Arial"/>
        </w:rPr>
        <w:t xml:space="preserve"> de 2024, o Ofício n.º </w:t>
      </w:r>
      <w:proofErr w:type="gramStart"/>
      <w:r w:rsidR="00082965" w:rsidRPr="00082965">
        <w:rPr>
          <w:rFonts w:ascii="Arial" w:hAnsi="Arial" w:cs="Arial"/>
        </w:rPr>
        <w:t>.....</w:t>
      </w:r>
      <w:proofErr w:type="gramEnd"/>
      <w:r w:rsidRPr="00082965">
        <w:rPr>
          <w:rFonts w:ascii="Arial" w:hAnsi="Arial" w:cs="Arial"/>
        </w:rPr>
        <w:t xml:space="preserve">/1ª Defensoria Pública Cível de </w:t>
      </w:r>
      <w:proofErr w:type="gramStart"/>
      <w:r w:rsidR="00082965" w:rsidRPr="00082965">
        <w:rPr>
          <w:rFonts w:ascii="Arial" w:hAnsi="Arial" w:cs="Arial"/>
        </w:rPr>
        <w:t>.....</w:t>
      </w:r>
      <w:proofErr w:type="gramEnd"/>
      <w:r w:rsidRPr="00082965">
        <w:rPr>
          <w:rFonts w:ascii="Arial" w:hAnsi="Arial" w:cs="Arial"/>
        </w:rPr>
        <w:t xml:space="preserve">/MG, à Empresa Águas de </w:t>
      </w:r>
      <w:r w:rsidR="00082965" w:rsidRPr="00082965">
        <w:rPr>
          <w:rFonts w:ascii="Arial" w:hAnsi="Arial" w:cs="Arial"/>
        </w:rPr>
        <w:t>....</w:t>
      </w:r>
      <w:r w:rsidRPr="00082965">
        <w:rPr>
          <w:rFonts w:ascii="Arial" w:hAnsi="Arial" w:cs="Arial"/>
        </w:rPr>
        <w:t xml:space="preserve"> (</w:t>
      </w:r>
      <w:proofErr w:type="gramStart"/>
      <w:r w:rsidR="00082965" w:rsidRPr="00082965">
        <w:rPr>
          <w:rFonts w:ascii="Arial" w:hAnsi="Arial" w:cs="Arial"/>
        </w:rPr>
        <w:t>.....</w:t>
      </w:r>
      <w:proofErr w:type="gramEnd"/>
      <w:r w:rsidRPr="00082965">
        <w:rPr>
          <w:rFonts w:ascii="Arial" w:hAnsi="Arial" w:cs="Arial"/>
        </w:rPr>
        <w:t xml:space="preserve">) </w:t>
      </w:r>
      <w:r w:rsidRPr="00082965">
        <w:rPr>
          <w:rFonts w:ascii="Arial" w:hAnsi="Arial" w:cs="Arial"/>
        </w:rPr>
        <w:lastRenderedPageBreak/>
        <w:t>– nova concessionária de saneamento básico do Município –, requisitando informações sobre a interrupção do fluxo de água em canos e torneiras existentes em diversas praças e áreas públicas da cidade, utilizados rotineiramente pela população em situação de rua para suas necessidades vitais.</w:t>
      </w:r>
    </w:p>
    <w:p w14:paraId="5B731C10" w14:textId="7F696364"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Cumpre </w:t>
      </w:r>
      <w:r w:rsidR="006658B5" w:rsidRPr="00082965">
        <w:rPr>
          <w:rFonts w:ascii="Arial" w:hAnsi="Arial" w:cs="Arial"/>
        </w:rPr>
        <w:t>assinalar</w:t>
      </w:r>
      <w:r w:rsidRPr="00082965">
        <w:rPr>
          <w:rFonts w:ascii="Arial" w:hAnsi="Arial" w:cs="Arial"/>
        </w:rPr>
        <w:t xml:space="preserve"> que tal expediente foi remetido justamente no período em que</w:t>
      </w:r>
      <w:r w:rsidR="00913AE8" w:rsidRPr="00082965">
        <w:rPr>
          <w:rFonts w:ascii="Arial" w:hAnsi="Arial" w:cs="Arial"/>
        </w:rPr>
        <w:t xml:space="preserve"> o estado de</w:t>
      </w:r>
      <w:r w:rsidRPr="00082965">
        <w:rPr>
          <w:rFonts w:ascii="Arial" w:hAnsi="Arial" w:cs="Arial"/>
        </w:rPr>
        <w:t xml:space="preserve"> Minas Gerais foi assolad</w:t>
      </w:r>
      <w:r w:rsidR="00913AE8" w:rsidRPr="00082965">
        <w:rPr>
          <w:rFonts w:ascii="Arial" w:hAnsi="Arial" w:cs="Arial"/>
        </w:rPr>
        <w:t>o</w:t>
      </w:r>
      <w:r w:rsidRPr="00082965">
        <w:rPr>
          <w:rFonts w:ascii="Arial" w:hAnsi="Arial" w:cs="Arial"/>
        </w:rPr>
        <w:t xml:space="preserve"> por seca extrema e queda drástica nos índices de umidade relativa do ar, </w:t>
      </w:r>
      <w:r w:rsidR="00913AE8" w:rsidRPr="00082965">
        <w:rPr>
          <w:rFonts w:ascii="Arial" w:hAnsi="Arial" w:cs="Arial"/>
        </w:rPr>
        <w:t>que ensejaram</w:t>
      </w:r>
      <w:r w:rsidR="00940990" w:rsidRPr="00082965">
        <w:rPr>
          <w:rFonts w:ascii="Arial" w:hAnsi="Arial" w:cs="Arial"/>
        </w:rPr>
        <w:t xml:space="preserve"> a</w:t>
      </w:r>
      <w:r w:rsidRPr="00082965">
        <w:rPr>
          <w:rFonts w:ascii="Arial" w:hAnsi="Arial" w:cs="Arial"/>
        </w:rPr>
        <w:t xml:space="preserve"> emi</w:t>
      </w:r>
      <w:r w:rsidR="00940990" w:rsidRPr="00082965">
        <w:rPr>
          <w:rFonts w:ascii="Arial" w:hAnsi="Arial" w:cs="Arial"/>
        </w:rPr>
        <w:t>ssão de</w:t>
      </w:r>
      <w:r w:rsidRPr="00082965">
        <w:rPr>
          <w:rFonts w:ascii="Arial" w:hAnsi="Arial" w:cs="Arial"/>
        </w:rPr>
        <w:t xml:space="preserve"> diversos alertas por autoridades sanitárias sobre a importância da hidratação constante para a preservação da saúde.</w:t>
      </w:r>
    </w:p>
    <w:p w14:paraId="6A087A09" w14:textId="687BC25B" w:rsidR="00395E11" w:rsidRPr="00082965" w:rsidRDefault="00395E11" w:rsidP="00956244">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bCs/>
        </w:rPr>
        <w:t xml:space="preserve">Respondendo ao </w:t>
      </w:r>
      <w:r w:rsidR="00940990" w:rsidRPr="00082965">
        <w:rPr>
          <w:rFonts w:ascii="Arial" w:hAnsi="Arial" w:cs="Arial"/>
          <w:bCs/>
        </w:rPr>
        <w:t>O</w:t>
      </w:r>
      <w:r w:rsidRPr="00082965">
        <w:rPr>
          <w:rFonts w:ascii="Arial" w:hAnsi="Arial" w:cs="Arial"/>
          <w:bCs/>
        </w:rPr>
        <w:t xml:space="preserve">fício, a referida concessionária remeteu a Carta AGV-CAR-COM-2024/00114 PRT AGV-2024/000577, informando que esses pontos de acesso </w:t>
      </w:r>
      <w:r w:rsidR="0093104D" w:rsidRPr="00082965">
        <w:rPr>
          <w:rFonts w:ascii="Arial" w:hAnsi="Arial" w:cs="Arial"/>
          <w:bCs/>
        </w:rPr>
        <w:t xml:space="preserve">existentes </w:t>
      </w:r>
      <w:r w:rsidRPr="00082965">
        <w:rPr>
          <w:rFonts w:ascii="Arial" w:hAnsi="Arial" w:cs="Arial"/>
          <w:bCs/>
        </w:rPr>
        <w:t>em praças e áreas públicas são “</w:t>
      </w:r>
      <w:r w:rsidRPr="00082965">
        <w:rPr>
          <w:rFonts w:ascii="Arial" w:hAnsi="Arial" w:cs="Arial"/>
          <w:bCs/>
          <w:i/>
          <w:iCs/>
        </w:rPr>
        <w:t>ligações irregulares</w:t>
      </w:r>
      <w:r w:rsidRPr="00082965">
        <w:rPr>
          <w:rFonts w:ascii="Arial" w:hAnsi="Arial" w:cs="Arial"/>
          <w:bCs/>
        </w:rPr>
        <w:t xml:space="preserve">”, sem registro ou cadastro, </w:t>
      </w:r>
      <w:r w:rsidR="007D7C2B" w:rsidRPr="00082965">
        <w:rPr>
          <w:rFonts w:ascii="Arial" w:hAnsi="Arial" w:cs="Arial"/>
          <w:bCs/>
        </w:rPr>
        <w:t xml:space="preserve">e por isso </w:t>
      </w:r>
      <w:r w:rsidRPr="00082965">
        <w:rPr>
          <w:rFonts w:ascii="Arial" w:hAnsi="Arial" w:cs="Arial"/>
          <w:bCs/>
        </w:rPr>
        <w:t xml:space="preserve">considerados como </w:t>
      </w:r>
      <w:r w:rsidR="0093104D" w:rsidRPr="00082965">
        <w:rPr>
          <w:rFonts w:ascii="Arial" w:hAnsi="Arial" w:cs="Arial"/>
          <w:bCs/>
        </w:rPr>
        <w:t>“</w:t>
      </w:r>
      <w:r w:rsidRPr="00082965">
        <w:rPr>
          <w:rFonts w:ascii="Arial" w:hAnsi="Arial" w:cs="Arial"/>
          <w:bCs/>
          <w:i/>
          <w:iCs/>
        </w:rPr>
        <w:t>vazamento de rede</w:t>
      </w:r>
      <w:r w:rsidR="0093104D" w:rsidRPr="00082965">
        <w:rPr>
          <w:rFonts w:ascii="Arial" w:hAnsi="Arial" w:cs="Arial"/>
          <w:bCs/>
        </w:rPr>
        <w:t>”</w:t>
      </w:r>
      <w:r w:rsidRPr="00082965">
        <w:rPr>
          <w:rFonts w:ascii="Arial" w:hAnsi="Arial" w:cs="Arial"/>
          <w:bCs/>
        </w:rPr>
        <w:t>. A empresa esclarece, então, que vem realizando o reparo desses vazamentos, com o fechamento de alguns desses acessos, porém sem cronograma ou planejamento específico quanto à execução dessas medidas. No entanto, àquele tempo, já se mencionava a cessação do fornecimento de água em pelo menos 4 (quatro) praças públicas existentes na cidade</w:t>
      </w:r>
      <w:r w:rsidR="009A6A68" w:rsidRPr="00082965">
        <w:rPr>
          <w:rFonts w:ascii="Arial" w:hAnsi="Arial" w:cs="Arial"/>
          <w:bCs/>
        </w:rPr>
        <w:t xml:space="preserve"> de </w:t>
      </w:r>
      <w:r w:rsidR="00082965" w:rsidRPr="00082965">
        <w:rPr>
          <w:rFonts w:ascii="Arial" w:hAnsi="Arial" w:cs="Arial"/>
          <w:bCs/>
        </w:rPr>
        <w:t>....</w:t>
      </w:r>
      <w:r w:rsidR="009A6A68" w:rsidRPr="00082965">
        <w:rPr>
          <w:rFonts w:ascii="Arial" w:hAnsi="Arial" w:cs="Arial"/>
          <w:bCs/>
        </w:rPr>
        <w:t xml:space="preserve"> - MG.</w:t>
      </w:r>
    </w:p>
    <w:p w14:paraId="623E9E82" w14:textId="0F978CDF" w:rsidR="00395E11" w:rsidRPr="00082965" w:rsidRDefault="00395E11" w:rsidP="00956244">
      <w:pPr>
        <w:autoSpaceDE w:val="0"/>
        <w:autoSpaceDN w:val="0"/>
        <w:adjustRightInd w:val="0"/>
        <w:spacing w:before="120" w:after="120" w:line="360" w:lineRule="auto"/>
        <w:ind w:firstLine="1134"/>
        <w:jc w:val="both"/>
        <w:rPr>
          <w:rFonts w:ascii="Arial" w:hAnsi="Arial" w:cs="Arial"/>
        </w:rPr>
      </w:pPr>
      <w:bookmarkStart w:id="0" w:name="_Hlk183605144"/>
      <w:r w:rsidRPr="00082965">
        <w:rPr>
          <w:rFonts w:ascii="Arial" w:hAnsi="Arial" w:cs="Arial"/>
        </w:rPr>
        <w:t>A respeito da oferta de passagens rodoviárias para migrantes, benefício previsto na Lei Municipal n</w:t>
      </w:r>
      <w:r w:rsidR="00082965" w:rsidRPr="00082965">
        <w:rPr>
          <w:rFonts w:ascii="Arial" w:hAnsi="Arial" w:cs="Arial"/>
        </w:rPr>
        <w:t>....</w:t>
      </w:r>
      <w:r w:rsidRPr="00082965">
        <w:rPr>
          <w:rFonts w:ascii="Arial" w:hAnsi="Arial" w:cs="Arial"/>
        </w:rPr>
        <w:t xml:space="preserve">, foi expedido, em </w:t>
      </w:r>
      <w:r w:rsidR="00082965" w:rsidRPr="00082965">
        <w:rPr>
          <w:rFonts w:ascii="Arial" w:hAnsi="Arial" w:cs="Arial"/>
        </w:rPr>
        <w:t>....</w:t>
      </w:r>
      <w:r w:rsidRPr="00082965">
        <w:rPr>
          <w:rFonts w:ascii="Arial" w:hAnsi="Arial" w:cs="Arial"/>
        </w:rPr>
        <w:t xml:space="preserve"> de </w:t>
      </w:r>
      <w:r w:rsidR="00082965" w:rsidRPr="00082965">
        <w:rPr>
          <w:rFonts w:ascii="Arial" w:hAnsi="Arial" w:cs="Arial"/>
        </w:rPr>
        <w:t>....</w:t>
      </w:r>
      <w:r w:rsidRPr="00082965">
        <w:rPr>
          <w:rFonts w:ascii="Arial" w:hAnsi="Arial" w:cs="Arial"/>
        </w:rPr>
        <w:t xml:space="preserve"> de 2024, o Ofício n.º </w:t>
      </w:r>
      <w:r w:rsidR="00082965" w:rsidRPr="00082965">
        <w:rPr>
          <w:rFonts w:ascii="Arial" w:hAnsi="Arial" w:cs="Arial"/>
        </w:rPr>
        <w:t>....</w:t>
      </w:r>
      <w:r w:rsidRPr="00082965">
        <w:rPr>
          <w:rFonts w:ascii="Arial" w:hAnsi="Arial" w:cs="Arial"/>
        </w:rPr>
        <w:t xml:space="preserve">/1ª Defensoria Pública Cível de </w:t>
      </w:r>
      <w:proofErr w:type="gramStart"/>
      <w:r w:rsidR="00082965" w:rsidRPr="00082965">
        <w:rPr>
          <w:rFonts w:ascii="Arial" w:hAnsi="Arial" w:cs="Arial"/>
        </w:rPr>
        <w:t>.....</w:t>
      </w:r>
      <w:proofErr w:type="gramEnd"/>
      <w:r w:rsidRPr="00082965">
        <w:rPr>
          <w:rFonts w:ascii="Arial" w:hAnsi="Arial" w:cs="Arial"/>
        </w:rPr>
        <w:t xml:space="preserve">/MG, à Secretaria de Assistência Social do Município, </w:t>
      </w:r>
      <w:r w:rsidR="008E444B" w:rsidRPr="00082965">
        <w:rPr>
          <w:rFonts w:ascii="Arial" w:hAnsi="Arial" w:cs="Arial"/>
        </w:rPr>
        <w:t>apresentando</w:t>
      </w:r>
      <w:r w:rsidRPr="00082965">
        <w:rPr>
          <w:rFonts w:ascii="Arial" w:hAnsi="Arial" w:cs="Arial"/>
        </w:rPr>
        <w:t xml:space="preserve"> questionamentos sobre o serviço em questão. </w:t>
      </w:r>
    </w:p>
    <w:p w14:paraId="1753C901" w14:textId="24CD3867" w:rsidR="00395E11" w:rsidRPr="00082965" w:rsidRDefault="00DE7277"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Como</w:t>
      </w:r>
      <w:r w:rsidR="00395E11" w:rsidRPr="00082965">
        <w:rPr>
          <w:rFonts w:ascii="Arial" w:hAnsi="Arial" w:cs="Arial"/>
        </w:rPr>
        <w:t xml:space="preserve"> resposta, foi recebido o Ofício GAB/SMAS n.º </w:t>
      </w:r>
      <w:r w:rsidR="00082965" w:rsidRPr="00082965">
        <w:rPr>
          <w:rFonts w:ascii="Arial" w:hAnsi="Arial" w:cs="Arial"/>
        </w:rPr>
        <w:t>....</w:t>
      </w:r>
      <w:r w:rsidR="00395E11" w:rsidRPr="00082965">
        <w:rPr>
          <w:rFonts w:ascii="Arial" w:hAnsi="Arial" w:cs="Arial"/>
        </w:rPr>
        <w:t xml:space="preserve">, com a informação de que o Município conta com programa de fornecimento de passagens rodoviárias para migrantes, como benefício eventual, na forma da Lei Municipal n.º </w:t>
      </w:r>
      <w:proofErr w:type="gramStart"/>
      <w:r w:rsidR="00082965" w:rsidRPr="00082965">
        <w:rPr>
          <w:rFonts w:ascii="Arial" w:hAnsi="Arial" w:cs="Arial"/>
        </w:rPr>
        <w:t>.....</w:t>
      </w:r>
      <w:proofErr w:type="gramEnd"/>
      <w:r w:rsidR="00395E11" w:rsidRPr="00082965">
        <w:rPr>
          <w:rFonts w:ascii="Arial" w:hAnsi="Arial" w:cs="Arial"/>
        </w:rPr>
        <w:t>, e que, naquele momento, o serviço estaria em fase de contratação.</w:t>
      </w:r>
    </w:p>
    <w:bookmarkEnd w:id="0"/>
    <w:p w14:paraId="0452F4CC" w14:textId="53C48CC9"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w:t>
      </w:r>
      <w:r w:rsidR="00082965" w:rsidRPr="00082965">
        <w:rPr>
          <w:rFonts w:ascii="Arial" w:hAnsi="Arial" w:cs="Arial"/>
        </w:rPr>
        <w:t>....</w:t>
      </w:r>
      <w:r w:rsidRPr="00082965">
        <w:rPr>
          <w:rFonts w:ascii="Arial" w:hAnsi="Arial" w:cs="Arial"/>
        </w:rPr>
        <w:t xml:space="preserve"> de </w:t>
      </w:r>
      <w:r w:rsidR="00082965" w:rsidRPr="00082965">
        <w:rPr>
          <w:rFonts w:ascii="Arial" w:hAnsi="Arial" w:cs="Arial"/>
        </w:rPr>
        <w:t>....</w:t>
      </w:r>
      <w:r w:rsidRPr="00082965">
        <w:rPr>
          <w:rFonts w:ascii="Arial" w:hAnsi="Arial" w:cs="Arial"/>
        </w:rPr>
        <w:t xml:space="preserve"> de 2024, foi realizada reunião entre membros da Defensoria Pública de Minas Gerais e representantes da Secretaria Municipal de Assistência Social de </w:t>
      </w:r>
      <w:proofErr w:type="gramStart"/>
      <w:r w:rsidR="00082965" w:rsidRPr="00082965">
        <w:rPr>
          <w:rFonts w:ascii="Arial" w:hAnsi="Arial" w:cs="Arial"/>
        </w:rPr>
        <w:t>.....</w:t>
      </w:r>
      <w:proofErr w:type="gramEnd"/>
      <w:r w:rsidR="00E86776" w:rsidRPr="00082965">
        <w:rPr>
          <w:rFonts w:ascii="Arial" w:hAnsi="Arial" w:cs="Arial"/>
        </w:rPr>
        <w:t xml:space="preserve"> - MG</w:t>
      </w:r>
      <w:r w:rsidRPr="00082965">
        <w:rPr>
          <w:rFonts w:ascii="Arial" w:hAnsi="Arial" w:cs="Arial"/>
        </w:rPr>
        <w:t xml:space="preserve">, com a participação de sua equipe técnica de média e alta complexidade, ao longo da qual foi </w:t>
      </w:r>
      <w:r w:rsidR="006658B5" w:rsidRPr="00082965">
        <w:rPr>
          <w:rFonts w:ascii="Arial" w:hAnsi="Arial" w:cs="Arial"/>
        </w:rPr>
        <w:t>reforçada</w:t>
      </w:r>
      <w:r w:rsidRPr="00082965">
        <w:rPr>
          <w:rFonts w:ascii="Arial" w:hAnsi="Arial" w:cs="Arial"/>
        </w:rPr>
        <w:t xml:space="preserve"> a importância de se criar um Comitê Intersetorial, entre órgãos do Poder Executivo Municipal, para formulação d</w:t>
      </w:r>
      <w:r w:rsidR="00D9088B" w:rsidRPr="00082965">
        <w:rPr>
          <w:rFonts w:ascii="Arial" w:hAnsi="Arial" w:cs="Arial"/>
        </w:rPr>
        <w:t>e uma</w:t>
      </w:r>
      <w:r w:rsidRPr="00082965">
        <w:rPr>
          <w:rFonts w:ascii="Arial" w:hAnsi="Arial" w:cs="Arial"/>
        </w:rPr>
        <w:t xml:space="preserve"> </w:t>
      </w:r>
      <w:r w:rsidRPr="00082965">
        <w:rPr>
          <w:rFonts w:ascii="Arial" w:hAnsi="Arial" w:cs="Arial"/>
        </w:rPr>
        <w:lastRenderedPageBreak/>
        <w:t xml:space="preserve">política pública </w:t>
      </w:r>
      <w:r w:rsidR="00D9088B" w:rsidRPr="00082965">
        <w:rPr>
          <w:rFonts w:ascii="Arial" w:hAnsi="Arial" w:cs="Arial"/>
        </w:rPr>
        <w:t xml:space="preserve">articulada </w:t>
      </w:r>
      <w:r w:rsidRPr="00082965">
        <w:rPr>
          <w:rFonts w:ascii="Arial" w:hAnsi="Arial" w:cs="Arial"/>
        </w:rPr>
        <w:t>de atenção às demandas da população em situação de rua no âmbito local.</w:t>
      </w:r>
    </w:p>
    <w:p w14:paraId="7D85E9E2" w14:textId="031588CD"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Por fim, em </w:t>
      </w:r>
      <w:r w:rsidR="00082965" w:rsidRPr="00082965">
        <w:rPr>
          <w:rFonts w:ascii="Arial" w:hAnsi="Arial" w:cs="Arial"/>
        </w:rPr>
        <w:t>....</w:t>
      </w:r>
      <w:r w:rsidRPr="00082965">
        <w:rPr>
          <w:rFonts w:ascii="Arial" w:hAnsi="Arial" w:cs="Arial"/>
        </w:rPr>
        <w:t xml:space="preserve"> de </w:t>
      </w:r>
      <w:r w:rsidR="00082965" w:rsidRPr="00082965">
        <w:rPr>
          <w:rFonts w:ascii="Arial" w:hAnsi="Arial" w:cs="Arial"/>
        </w:rPr>
        <w:t>....</w:t>
      </w:r>
      <w:r w:rsidRPr="00082965">
        <w:rPr>
          <w:rFonts w:ascii="Arial" w:hAnsi="Arial" w:cs="Arial"/>
        </w:rPr>
        <w:t xml:space="preserve"> de 2024, foi realizado um novo encontro presencial, na Praça </w:t>
      </w:r>
      <w:r w:rsidR="00082965" w:rsidRPr="00082965">
        <w:rPr>
          <w:rFonts w:ascii="Arial" w:hAnsi="Arial" w:cs="Arial"/>
        </w:rPr>
        <w:t>....</w:t>
      </w:r>
      <w:r w:rsidRPr="00082965">
        <w:rPr>
          <w:rFonts w:ascii="Arial" w:hAnsi="Arial" w:cs="Arial"/>
        </w:rPr>
        <w:t xml:space="preserve">, no Centro de </w:t>
      </w:r>
      <w:proofErr w:type="gramStart"/>
      <w:r w:rsidR="00082965" w:rsidRPr="00082965">
        <w:rPr>
          <w:rFonts w:ascii="Arial" w:hAnsi="Arial" w:cs="Arial"/>
        </w:rPr>
        <w:t>.....</w:t>
      </w:r>
      <w:proofErr w:type="gramEnd"/>
      <w:r w:rsidRPr="00082965">
        <w:rPr>
          <w:rFonts w:ascii="Arial" w:hAnsi="Arial" w:cs="Arial"/>
        </w:rPr>
        <w:t xml:space="preserve">, organizado pela Pastoral do Povo da Rua de </w:t>
      </w:r>
      <w:r w:rsidR="00082965" w:rsidRPr="00082965">
        <w:rPr>
          <w:rFonts w:ascii="Arial" w:hAnsi="Arial" w:cs="Arial"/>
        </w:rPr>
        <w:t>....</w:t>
      </w:r>
      <w:r w:rsidRPr="00082965">
        <w:rPr>
          <w:rFonts w:ascii="Arial" w:hAnsi="Arial" w:cs="Arial"/>
        </w:rPr>
        <w:t>, no qual foram ouvidos os relatos de pessoas em situação de rua instaladas no local, reiterando-se as demandas já apresentadas previamente, que, desta vez, foram formalizadas por meio de termos de declaração individuais.</w:t>
      </w:r>
    </w:p>
    <w:p w14:paraId="156A70A6" w14:textId="0E2DA8B2" w:rsidR="00395E11" w:rsidRPr="00082965" w:rsidRDefault="00395E11" w:rsidP="0095624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Os dados obtidos são confidenciais e o anonimato dos participantes foi garantido, de maneira que seus nomes não serão revelados. Os entrevistados foram devidamente informados sobre o procedimento de apuração </w:t>
      </w:r>
      <w:r w:rsidR="005757A2" w:rsidRPr="00082965">
        <w:rPr>
          <w:rFonts w:ascii="Arial" w:hAnsi="Arial" w:cs="Arial"/>
        </w:rPr>
        <w:t xml:space="preserve">conduzido pela Defensoria Pública </w:t>
      </w:r>
      <w:r w:rsidRPr="00082965">
        <w:rPr>
          <w:rFonts w:ascii="Arial" w:hAnsi="Arial" w:cs="Arial"/>
        </w:rPr>
        <w:t>e convidados a participar de forma voluntária, assinando termos de declaração</w:t>
      </w:r>
      <w:r w:rsidR="002F4F7F" w:rsidRPr="00082965">
        <w:rPr>
          <w:rFonts w:ascii="Arial" w:hAnsi="Arial" w:cs="Arial"/>
        </w:rPr>
        <w:t xml:space="preserve"> (</w:t>
      </w:r>
      <w:r w:rsidR="00D80FE1" w:rsidRPr="00082965">
        <w:rPr>
          <w:rFonts w:ascii="Arial" w:hAnsi="Arial" w:cs="Arial"/>
        </w:rPr>
        <w:t>documentos em anexo).</w:t>
      </w:r>
    </w:p>
    <w:p w14:paraId="2F70595C" w14:textId="6DA29E31" w:rsidR="00395E11" w:rsidRPr="00082965" w:rsidRDefault="00395E11" w:rsidP="00956244">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O</w:t>
      </w:r>
      <w:r w:rsidRPr="00082965">
        <w:rPr>
          <w:rFonts w:ascii="Arial" w:hAnsi="Arial" w:cs="Arial"/>
          <w:bCs/>
        </w:rPr>
        <w:t>s relatos comprovam que a população em situação de rua não tem acesso regular a banheiros, lavanderias</w:t>
      </w:r>
      <w:r w:rsidR="00D611EF" w:rsidRPr="00082965">
        <w:rPr>
          <w:rFonts w:ascii="Arial" w:hAnsi="Arial" w:cs="Arial"/>
          <w:bCs/>
        </w:rPr>
        <w:t xml:space="preserve"> </w:t>
      </w:r>
      <w:r w:rsidRPr="00082965">
        <w:rPr>
          <w:rFonts w:ascii="Arial" w:hAnsi="Arial" w:cs="Arial"/>
          <w:bCs/>
        </w:rPr>
        <w:t xml:space="preserve">e água potável fora dos dias e horários de funcionamento do Centro Pop (segunda a sexta-feira, de 07h00 às 17h00). </w:t>
      </w:r>
      <w:r w:rsidR="00AA174A" w:rsidRPr="00082965">
        <w:rPr>
          <w:rFonts w:ascii="Arial" w:hAnsi="Arial" w:cs="Arial"/>
          <w:bCs/>
        </w:rPr>
        <w:t>As pessoas ouvidas</w:t>
      </w:r>
      <w:r w:rsidRPr="00082965">
        <w:rPr>
          <w:rFonts w:ascii="Arial" w:hAnsi="Arial" w:cs="Arial"/>
          <w:bCs/>
        </w:rPr>
        <w:t xml:space="preserve"> declararam </w:t>
      </w:r>
      <w:r w:rsidR="00D611EF" w:rsidRPr="00082965">
        <w:rPr>
          <w:rFonts w:ascii="Arial" w:hAnsi="Arial" w:cs="Arial"/>
          <w:bCs/>
        </w:rPr>
        <w:t xml:space="preserve">ainda </w:t>
      </w:r>
      <w:r w:rsidRPr="00082965">
        <w:rPr>
          <w:rFonts w:ascii="Arial" w:hAnsi="Arial" w:cs="Arial"/>
          <w:bCs/>
        </w:rPr>
        <w:t>que, para atendimento dessas demandas</w:t>
      </w:r>
      <w:r w:rsidR="00AA174A" w:rsidRPr="00082965">
        <w:rPr>
          <w:rFonts w:ascii="Arial" w:hAnsi="Arial" w:cs="Arial"/>
          <w:bCs/>
        </w:rPr>
        <w:t xml:space="preserve"> básicas de saúde</w:t>
      </w:r>
      <w:r w:rsidR="005D1345" w:rsidRPr="00082965">
        <w:rPr>
          <w:rFonts w:ascii="Arial" w:hAnsi="Arial" w:cs="Arial"/>
          <w:bCs/>
        </w:rPr>
        <w:t>, hidratação e higiene pessoal</w:t>
      </w:r>
      <w:r w:rsidRPr="00082965">
        <w:rPr>
          <w:rFonts w:ascii="Arial" w:hAnsi="Arial" w:cs="Arial"/>
          <w:bCs/>
        </w:rPr>
        <w:t xml:space="preserve">, dependem da benevolência de estabelecimentos públicos e privados (hospitais, restaurantes, supermercados, etc.) e do uso de ligações irregulares de água </w:t>
      </w:r>
      <w:r w:rsidR="005D1345" w:rsidRPr="00082965">
        <w:rPr>
          <w:rFonts w:ascii="Arial" w:hAnsi="Arial" w:cs="Arial"/>
          <w:bCs/>
        </w:rPr>
        <w:t xml:space="preserve">ainda existentes </w:t>
      </w:r>
      <w:r w:rsidRPr="00082965">
        <w:rPr>
          <w:rFonts w:ascii="Arial" w:hAnsi="Arial" w:cs="Arial"/>
          <w:bCs/>
        </w:rPr>
        <w:t>em praças e áreas públicas.</w:t>
      </w:r>
    </w:p>
    <w:p w14:paraId="0420FC16" w14:textId="7EE07D01" w:rsidR="00395E11" w:rsidRPr="00082965" w:rsidRDefault="00395E11" w:rsidP="00956244">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bCs/>
        </w:rPr>
        <w:t xml:space="preserve">Também </w:t>
      </w:r>
      <w:r w:rsidR="005D1345" w:rsidRPr="00082965">
        <w:rPr>
          <w:rFonts w:ascii="Arial" w:hAnsi="Arial" w:cs="Arial"/>
          <w:bCs/>
        </w:rPr>
        <w:t>descrevem</w:t>
      </w:r>
      <w:r w:rsidRPr="00082965">
        <w:rPr>
          <w:rFonts w:ascii="Arial" w:hAnsi="Arial" w:cs="Arial"/>
          <w:bCs/>
        </w:rPr>
        <w:t xml:space="preserve"> problemas estruturais </w:t>
      </w:r>
      <w:r w:rsidR="00BE2B7C" w:rsidRPr="00082965">
        <w:rPr>
          <w:rFonts w:ascii="Arial" w:hAnsi="Arial" w:cs="Arial"/>
          <w:bCs/>
        </w:rPr>
        <w:t xml:space="preserve">nos equipamentos públicos </w:t>
      </w:r>
      <w:r w:rsidRPr="00082965">
        <w:rPr>
          <w:rFonts w:ascii="Arial" w:hAnsi="Arial" w:cs="Arial"/>
          <w:bCs/>
        </w:rPr>
        <w:t xml:space="preserve">e ausência de urbanidade e de capacitação adequada dos funcionários no </w:t>
      </w:r>
      <w:r w:rsidR="000B4738" w:rsidRPr="00082965">
        <w:rPr>
          <w:rFonts w:ascii="Arial" w:hAnsi="Arial" w:cs="Arial"/>
          <w:bCs/>
        </w:rPr>
        <w:t xml:space="preserve">abrigo noturno </w:t>
      </w:r>
      <w:r w:rsidRPr="00082965">
        <w:rPr>
          <w:rFonts w:ascii="Arial" w:hAnsi="Arial" w:cs="Arial"/>
          <w:bCs/>
        </w:rPr>
        <w:t xml:space="preserve">e no Centro Pop. </w:t>
      </w:r>
      <w:r w:rsidR="005D1345" w:rsidRPr="00082965">
        <w:rPr>
          <w:rFonts w:ascii="Arial" w:hAnsi="Arial" w:cs="Arial"/>
          <w:bCs/>
        </w:rPr>
        <w:t>Foram narrados, ainda, episódios</w:t>
      </w:r>
      <w:r w:rsidRPr="00082965">
        <w:rPr>
          <w:rFonts w:ascii="Arial" w:hAnsi="Arial" w:cs="Arial"/>
          <w:bCs/>
        </w:rPr>
        <w:t xml:space="preserve"> ocasionais de apreensão de bens particulares.</w:t>
      </w:r>
    </w:p>
    <w:p w14:paraId="0A0678A5" w14:textId="77777777" w:rsidR="00BD3A2C" w:rsidRPr="00082965" w:rsidRDefault="00BD3A2C" w:rsidP="00956244">
      <w:pPr>
        <w:autoSpaceDE w:val="0"/>
        <w:autoSpaceDN w:val="0"/>
        <w:adjustRightInd w:val="0"/>
        <w:spacing w:before="120" w:after="120" w:line="360" w:lineRule="auto"/>
        <w:jc w:val="both"/>
        <w:rPr>
          <w:rFonts w:ascii="Arial" w:hAnsi="Arial" w:cs="Arial"/>
          <w:bCs/>
        </w:rPr>
      </w:pPr>
    </w:p>
    <w:tbl>
      <w:tblPr>
        <w:tblStyle w:val="Tabelacomgrade"/>
        <w:tblW w:w="0" w:type="auto"/>
        <w:tblLook w:val="04A0" w:firstRow="1" w:lastRow="0" w:firstColumn="1" w:lastColumn="0" w:noHBand="0" w:noVBand="1"/>
      </w:tblPr>
      <w:tblGrid>
        <w:gridCol w:w="9061"/>
      </w:tblGrid>
      <w:tr w:rsidR="00387A57" w:rsidRPr="00082965" w14:paraId="6A0782AB" w14:textId="77777777" w:rsidTr="00B21E71">
        <w:tc>
          <w:tcPr>
            <w:tcW w:w="9061" w:type="dxa"/>
            <w:tcBorders>
              <w:top w:val="nil"/>
              <w:left w:val="nil"/>
              <w:bottom w:val="nil"/>
              <w:right w:val="nil"/>
            </w:tcBorders>
            <w:shd w:val="clear" w:color="auto" w:fill="EAF1DD" w:themeFill="accent3" w:themeFillTint="33"/>
          </w:tcPr>
          <w:p w14:paraId="666C7669" w14:textId="398B901E" w:rsidR="00387A57" w:rsidRPr="00082965" w:rsidRDefault="00387A57" w:rsidP="00956244">
            <w:pPr>
              <w:autoSpaceDE w:val="0"/>
              <w:autoSpaceDN w:val="0"/>
              <w:adjustRightInd w:val="0"/>
              <w:spacing w:before="120" w:after="120" w:line="360" w:lineRule="auto"/>
              <w:jc w:val="both"/>
              <w:rPr>
                <w:rFonts w:ascii="Arial" w:hAnsi="Arial" w:cs="Arial"/>
                <w:b/>
                <w:bCs/>
              </w:rPr>
            </w:pPr>
            <w:r w:rsidRPr="00082965">
              <w:rPr>
                <w:rFonts w:ascii="Arial" w:hAnsi="Arial" w:cs="Arial"/>
                <w:b/>
                <w:bCs/>
              </w:rPr>
              <w:t>3. ADPF n.</w:t>
            </w:r>
            <w:r w:rsidR="00D351CC" w:rsidRPr="00082965">
              <w:rPr>
                <w:rFonts w:ascii="Arial" w:hAnsi="Arial" w:cs="Arial"/>
                <w:b/>
                <w:bCs/>
              </w:rPr>
              <w:t>º</w:t>
            </w:r>
            <w:r w:rsidRPr="00082965">
              <w:rPr>
                <w:rFonts w:ascii="Arial" w:hAnsi="Arial" w:cs="Arial"/>
                <w:b/>
                <w:bCs/>
              </w:rPr>
              <w:t xml:space="preserve"> 976 do STF. Dever de implementação de medidas pelo Município de </w:t>
            </w:r>
            <w:r w:rsidR="00082965" w:rsidRPr="00082965">
              <w:rPr>
                <w:rFonts w:ascii="Arial" w:hAnsi="Arial" w:cs="Arial"/>
                <w:b/>
                <w:bCs/>
              </w:rPr>
              <w:t>....</w:t>
            </w:r>
            <w:r w:rsidRPr="00082965">
              <w:rPr>
                <w:rFonts w:ascii="Arial" w:hAnsi="Arial" w:cs="Arial"/>
                <w:b/>
                <w:bCs/>
              </w:rPr>
              <w:t xml:space="preserve"> - MG. Identificação de pontos críticos</w:t>
            </w:r>
            <w:r w:rsidR="00DA078B" w:rsidRPr="00082965">
              <w:rPr>
                <w:rFonts w:ascii="Arial" w:hAnsi="Arial" w:cs="Arial"/>
                <w:b/>
                <w:bCs/>
              </w:rPr>
              <w:t xml:space="preserve"> na política pública de atendimento à população em situação de rua. Requisição de informações. Recomendação de providências. Exaurimento das vias extrajudiciais.</w:t>
            </w:r>
          </w:p>
        </w:tc>
      </w:tr>
    </w:tbl>
    <w:p w14:paraId="03F4EE73" w14:textId="77777777" w:rsidR="00387A57" w:rsidRPr="00082965" w:rsidRDefault="00387A57" w:rsidP="00956244">
      <w:pPr>
        <w:autoSpaceDE w:val="0"/>
        <w:autoSpaceDN w:val="0"/>
        <w:adjustRightInd w:val="0"/>
        <w:spacing w:before="120" w:after="120" w:line="360" w:lineRule="auto"/>
        <w:jc w:val="both"/>
        <w:rPr>
          <w:rFonts w:ascii="Arial" w:hAnsi="Arial" w:cs="Arial"/>
          <w:bCs/>
        </w:rPr>
      </w:pPr>
    </w:p>
    <w:p w14:paraId="14D9DF38" w14:textId="77777777" w:rsidR="00395E11" w:rsidRPr="00082965" w:rsidRDefault="00395E11" w:rsidP="00A4354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Como amplamente noticiado, o Supremo Tribunal Federal, no julgamento de medida cautelar na Arguição de Descumprimento de Preceito Fundamental – ADPF n.º 976/DF, em agosto de 2023, decidiu estabelecer a obrigatoriedade de observância à Política Nacional Para a População em Situação de Rua (prevista no Decreto Federal n.º 7.053/2009) pelos Estados, Distrito Federal e Municípios, independentemente de adesão formal.</w:t>
      </w:r>
    </w:p>
    <w:p w14:paraId="1DE1908E" w14:textId="4474A74B" w:rsidR="00A4354D" w:rsidRPr="00082965" w:rsidRDefault="00395E11" w:rsidP="00A4354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Na decisão colegiada, a Corte reconheceu o estado de coisas inconstitucional decorrente de omissões estruturais dos Entes Federativos e, observando a premência de se “</w:t>
      </w:r>
      <w:r w:rsidRPr="00082965">
        <w:rPr>
          <w:rFonts w:ascii="Arial" w:hAnsi="Arial" w:cs="Arial"/>
          <w:i/>
          <w:iCs/>
        </w:rPr>
        <w:t>operar uma reestruturação institucional diante de um quadro grave e urgente de desrespeito a direitos humanos fundamentais</w:t>
      </w:r>
      <w:r w:rsidRPr="00082965">
        <w:rPr>
          <w:rFonts w:ascii="Arial" w:hAnsi="Arial" w:cs="Arial"/>
        </w:rPr>
        <w:t>”, determinou aos Poderes Executivos Municipais a adoção de uma série de políticas públicas e a implementação de medidas visando garantir</w:t>
      </w:r>
      <w:r w:rsidR="00A4354D" w:rsidRPr="00082965">
        <w:rPr>
          <w:rFonts w:ascii="Arial" w:hAnsi="Arial" w:cs="Arial"/>
        </w:rPr>
        <w:t xml:space="preserve"> </w:t>
      </w:r>
      <w:r w:rsidRPr="00082965">
        <w:rPr>
          <w:rFonts w:ascii="Arial" w:hAnsi="Arial" w:cs="Arial"/>
        </w:rPr>
        <w:t>os direitos da população em situação de rua</w:t>
      </w:r>
      <w:r w:rsidR="00B50146" w:rsidRPr="00082965">
        <w:rPr>
          <w:rFonts w:ascii="Arial" w:hAnsi="Arial" w:cs="Arial"/>
        </w:rPr>
        <w:t>, atendendo a um mínimo existencial.</w:t>
      </w:r>
    </w:p>
    <w:p w14:paraId="2D153A69" w14:textId="4F25410C" w:rsidR="00395E11" w:rsidRPr="00082965" w:rsidRDefault="00395E11" w:rsidP="00A4354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Diante da </w:t>
      </w:r>
      <w:r w:rsidRPr="00082965">
        <w:rPr>
          <w:rFonts w:ascii="Arial" w:hAnsi="Arial" w:cs="Arial"/>
          <w:b/>
          <w:bCs/>
        </w:rPr>
        <w:t>atuação realizada ao longo dos anos de 2023 e 2024</w:t>
      </w:r>
      <w:r w:rsidRPr="00082965">
        <w:rPr>
          <w:rFonts w:ascii="Arial" w:hAnsi="Arial" w:cs="Arial"/>
        </w:rPr>
        <w:t xml:space="preserve"> e</w:t>
      </w:r>
      <w:r w:rsidR="007A7A4B" w:rsidRPr="00082965">
        <w:rPr>
          <w:rFonts w:ascii="Arial" w:hAnsi="Arial" w:cs="Arial"/>
        </w:rPr>
        <w:t xml:space="preserve"> do </w:t>
      </w:r>
      <w:r w:rsidR="007A7A4B" w:rsidRPr="00082965">
        <w:rPr>
          <w:rFonts w:ascii="Arial" w:hAnsi="Arial" w:cs="Arial"/>
          <w:b/>
          <w:bCs/>
        </w:rPr>
        <w:t>diagnóstico</w:t>
      </w:r>
      <w:r w:rsidRPr="00082965">
        <w:rPr>
          <w:rFonts w:ascii="Arial" w:hAnsi="Arial" w:cs="Arial"/>
        </w:rPr>
        <w:t xml:space="preserve"> acima sintetizad</w:t>
      </w:r>
      <w:r w:rsidR="007A7A4B" w:rsidRPr="00082965">
        <w:rPr>
          <w:rFonts w:ascii="Arial" w:hAnsi="Arial" w:cs="Arial"/>
        </w:rPr>
        <w:t>o (e também constante da documentação anexa)</w:t>
      </w:r>
      <w:r w:rsidRPr="00082965">
        <w:rPr>
          <w:rFonts w:ascii="Arial" w:hAnsi="Arial" w:cs="Arial"/>
        </w:rPr>
        <w:t>, a Defensoria Pública d</w:t>
      </w:r>
      <w:r w:rsidR="007A7A4B" w:rsidRPr="00082965">
        <w:rPr>
          <w:rFonts w:ascii="Arial" w:hAnsi="Arial" w:cs="Arial"/>
        </w:rPr>
        <w:t>o Estado de</w:t>
      </w:r>
      <w:r w:rsidRPr="00082965">
        <w:rPr>
          <w:rFonts w:ascii="Arial" w:hAnsi="Arial" w:cs="Arial"/>
        </w:rPr>
        <w:t xml:space="preserve"> Minas Gerais apurou que</w:t>
      </w:r>
      <w:r w:rsidRPr="00082965">
        <w:rPr>
          <w:rFonts w:ascii="Arial" w:hAnsi="Arial" w:cs="Arial"/>
          <w:b/>
          <w:bCs/>
        </w:rPr>
        <w:t xml:space="preserve"> </w:t>
      </w:r>
      <w:r w:rsidRPr="00082965">
        <w:rPr>
          <w:rFonts w:ascii="Arial" w:hAnsi="Arial" w:cs="Arial"/>
        </w:rPr>
        <w:t>os</w:t>
      </w:r>
      <w:r w:rsidRPr="00082965">
        <w:rPr>
          <w:rFonts w:ascii="Arial" w:hAnsi="Arial" w:cs="Arial"/>
          <w:b/>
          <w:bCs/>
        </w:rPr>
        <w:t xml:space="preserve"> seguintes itens, determinados na referida ação de controle concentrado de constitucionalidade, ainda não haviam sido devidamente efetivados </w:t>
      </w:r>
      <w:r w:rsidRPr="00082965">
        <w:rPr>
          <w:rFonts w:ascii="Arial" w:hAnsi="Arial" w:cs="Arial"/>
        </w:rPr>
        <w:t xml:space="preserve">pelo Município de </w:t>
      </w:r>
      <w:proofErr w:type="gramStart"/>
      <w:r w:rsidR="00082965" w:rsidRPr="00082965">
        <w:rPr>
          <w:rFonts w:ascii="Arial" w:hAnsi="Arial" w:cs="Arial"/>
        </w:rPr>
        <w:t>.....</w:t>
      </w:r>
      <w:proofErr w:type="gramEnd"/>
      <w:r w:rsidRPr="00082965">
        <w:rPr>
          <w:rFonts w:ascii="Arial" w:hAnsi="Arial" w:cs="Arial"/>
        </w:rPr>
        <w:t xml:space="preserve">: </w:t>
      </w:r>
    </w:p>
    <w:p w14:paraId="3F633AF6" w14:textId="77777777" w:rsidR="00D46519" w:rsidRPr="00082965" w:rsidRDefault="00395E11" w:rsidP="00B50146">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Medida cautelar, concedida parcialmente, referendada para, independentemente de adesão formal, estabelecer a obrigatoriedade da observância da Política Nacional para a População em Situação de Rua pelos Estados, Distrito Federal e Municípios, bem como para determinar: </w:t>
      </w:r>
    </w:p>
    <w:p w14:paraId="226E9C72" w14:textId="4A587A93" w:rsidR="00395E11" w:rsidRPr="00082965" w:rsidRDefault="00395E11" w:rsidP="00B50146">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w:t>
      </w:r>
    </w:p>
    <w:p w14:paraId="08749423" w14:textId="77777777" w:rsidR="00395E11" w:rsidRPr="00082965" w:rsidRDefault="00395E11" w:rsidP="007A7A4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Aos Poderes Executivos Municipais [...]:</w:t>
      </w:r>
    </w:p>
    <w:p w14:paraId="7B63CA91" w14:textId="77777777" w:rsidR="00395E11" w:rsidRPr="00082965" w:rsidRDefault="00395E11" w:rsidP="007A7A4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II.1) Efetivem medidas que garantam a segurança pessoal e dos bens das pessoas em situação de rua dentro dos abrigos institucionais existentes; [...] </w:t>
      </w:r>
    </w:p>
    <w:p w14:paraId="3E5F244C" w14:textId="77777777" w:rsidR="00395E11" w:rsidRPr="00082965" w:rsidRDefault="00395E11" w:rsidP="007A7A4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II.3) Proíbam o recolhimento forçado de bens e pertences, assim como a remoção e o transporte compulsório de pessoas em situação de rua; [...]</w:t>
      </w:r>
    </w:p>
    <w:p w14:paraId="630048C1" w14:textId="77777777" w:rsidR="00395E11" w:rsidRPr="00082965" w:rsidRDefault="00395E11" w:rsidP="007A7A4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II.5) No âmbito das zeladorias urbanas: II.5.1) Divulguem previamente o dia, o horário e o local das ações de zeladoria urbana nos seus respectivos sites, nos abrigos, e outros meios em atendimento ao princípio da transparência dos atos da administração pública permitindo assim que a pessoa em situação de rua recolha seus pertences e que haja a limpeza do espaço sem </w:t>
      </w:r>
      <w:r w:rsidRPr="00082965">
        <w:rPr>
          <w:rFonts w:ascii="Arial" w:hAnsi="Arial" w:cs="Arial"/>
          <w:sz w:val="20"/>
          <w:szCs w:val="20"/>
        </w:rPr>
        <w:lastRenderedPageBreak/>
        <w:t>conflitos; II.5.2) Prestem informações claras sobre a destinação de bens porventura apreendidos, o local de armazenamento dos itens e o procedimento de recuperação do bem; II.5.3) Promovam a capacitação dos agentes com vistas ao tratamento digno da população em situação de rua, informando-os sobre as instâncias de responsabilização penal e administrativa; [...] II.5.5) Determinem a participação de agentes de serviço social e saúde em ações de grande porte; II.5.6) Disponibilizem bebedouros, banheiros públicos e lavanderias sociais de fácil acesso para população em situação de rua; II.5.7) Realizem de inspeção periódica dos centros de acolhimento para garantir, entre outros, sua salubridade e sua segurança; [...]</w:t>
      </w:r>
    </w:p>
    <w:p w14:paraId="1CF40974" w14:textId="77777777" w:rsidR="00395E11" w:rsidRPr="00082965" w:rsidRDefault="00395E11" w:rsidP="007A7A4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II.10) Disponibilização imediata: [...] II.10.2) A disponibilização de itens de higiene básica à população em situação de rua.</w:t>
      </w:r>
    </w:p>
    <w:p w14:paraId="591B6BD9" w14:textId="0C300D91" w:rsidR="00395E11" w:rsidRPr="00082965" w:rsidRDefault="00395E11" w:rsidP="007A7A4B">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Nesse contexto, </w:t>
      </w:r>
      <w:r w:rsidR="005D71F2" w:rsidRPr="00082965">
        <w:rPr>
          <w:rFonts w:ascii="Arial" w:hAnsi="Arial" w:cs="Arial"/>
        </w:rPr>
        <w:t xml:space="preserve">buscando uma atuação resolutiva e pela via extrajudicial, </w:t>
      </w:r>
      <w:r w:rsidR="001A5C42" w:rsidRPr="00082965">
        <w:rPr>
          <w:rFonts w:ascii="Arial" w:hAnsi="Arial" w:cs="Arial"/>
        </w:rPr>
        <w:t xml:space="preserve">em meados de 2024, </w:t>
      </w:r>
      <w:r w:rsidRPr="00082965">
        <w:rPr>
          <w:rFonts w:ascii="Arial" w:hAnsi="Arial" w:cs="Arial"/>
        </w:rPr>
        <w:t xml:space="preserve">foram </w:t>
      </w:r>
      <w:r w:rsidRPr="00082965">
        <w:rPr>
          <w:rFonts w:ascii="Arial" w:hAnsi="Arial" w:cs="Arial"/>
          <w:b/>
        </w:rPr>
        <w:t>identificados</w:t>
      </w:r>
      <w:r w:rsidR="00670783" w:rsidRPr="00082965">
        <w:rPr>
          <w:rFonts w:ascii="Arial" w:hAnsi="Arial" w:cs="Arial"/>
          <w:b/>
        </w:rPr>
        <w:t xml:space="preserve"> e sintetizados</w:t>
      </w:r>
      <w:r w:rsidR="001A5C42" w:rsidRPr="00082965">
        <w:rPr>
          <w:rFonts w:ascii="Arial" w:hAnsi="Arial" w:cs="Arial"/>
          <w:b/>
        </w:rPr>
        <w:t xml:space="preserve"> </w:t>
      </w:r>
      <w:r w:rsidRPr="00082965">
        <w:rPr>
          <w:rFonts w:ascii="Arial" w:hAnsi="Arial" w:cs="Arial"/>
          <w:b/>
        </w:rPr>
        <w:t>os seguintes pontos críticos</w:t>
      </w:r>
      <w:r w:rsidRPr="00082965">
        <w:rPr>
          <w:rFonts w:ascii="Arial" w:hAnsi="Arial" w:cs="Arial"/>
        </w:rPr>
        <w:t xml:space="preserve">, por ausência de política pública municipal ou por falha grave na prestação dos serviços de assistência e proteção à população em situação de rua em </w:t>
      </w:r>
      <w:r w:rsidR="00082965" w:rsidRPr="00082965">
        <w:rPr>
          <w:rFonts w:ascii="Arial" w:hAnsi="Arial" w:cs="Arial"/>
        </w:rPr>
        <w:t>....</w:t>
      </w:r>
      <w:r w:rsidR="005D71F2" w:rsidRPr="00082965">
        <w:rPr>
          <w:rFonts w:ascii="Arial" w:hAnsi="Arial" w:cs="Arial"/>
        </w:rPr>
        <w:t xml:space="preserve"> - MG</w:t>
      </w:r>
      <w:r w:rsidRPr="00082965">
        <w:rPr>
          <w:rFonts w:ascii="Arial" w:hAnsi="Arial" w:cs="Arial"/>
        </w:rPr>
        <w:t>, em violação às determinações contidas no acórdão da medida cautelar proferida na ADPF n.º 976/DF:</w:t>
      </w:r>
    </w:p>
    <w:p w14:paraId="0C055354" w14:textId="55CF4FAF" w:rsidR="00395E11" w:rsidRPr="00082965" w:rsidRDefault="00395E11" w:rsidP="00E72F27">
      <w:pPr>
        <w:shd w:val="clear" w:color="auto" w:fill="F2F2F2" w:themeFill="background1" w:themeFillShade="F2"/>
        <w:autoSpaceDE w:val="0"/>
        <w:autoSpaceDN w:val="0"/>
        <w:adjustRightInd w:val="0"/>
        <w:spacing w:before="120" w:after="120" w:line="360" w:lineRule="auto"/>
        <w:ind w:left="1134"/>
        <w:jc w:val="both"/>
        <w:rPr>
          <w:rFonts w:ascii="Arial" w:hAnsi="Arial" w:cs="Arial"/>
          <w:bCs/>
        </w:rPr>
      </w:pPr>
      <w:r w:rsidRPr="00082965">
        <w:rPr>
          <w:rFonts w:ascii="Arial" w:hAnsi="Arial" w:cs="Arial"/>
          <w:bCs/>
        </w:rPr>
        <w:t xml:space="preserve">1) </w:t>
      </w:r>
      <w:r w:rsidRPr="00082965">
        <w:rPr>
          <w:rFonts w:ascii="Arial" w:hAnsi="Arial" w:cs="Arial"/>
          <w:b/>
        </w:rPr>
        <w:t xml:space="preserve">Segurança pessoal e </w:t>
      </w:r>
      <w:r w:rsidR="00E72F27" w:rsidRPr="00082965">
        <w:rPr>
          <w:rFonts w:ascii="Arial" w:hAnsi="Arial" w:cs="Arial"/>
          <w:b/>
        </w:rPr>
        <w:t xml:space="preserve">dos </w:t>
      </w:r>
      <w:r w:rsidRPr="00082965">
        <w:rPr>
          <w:rFonts w:ascii="Arial" w:hAnsi="Arial" w:cs="Arial"/>
          <w:b/>
        </w:rPr>
        <w:t>bens de propriedade das pessoas em situação de rua</w:t>
      </w:r>
    </w:p>
    <w:p w14:paraId="435A7BC8" w14:textId="707BB03B"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1.a) Apreensão de pertences e documentos pessoais</w:t>
      </w:r>
      <w:r w:rsidR="00E72F27" w:rsidRPr="00082965">
        <w:rPr>
          <w:rFonts w:ascii="Arial" w:hAnsi="Arial" w:cs="Arial"/>
        </w:rPr>
        <w:t xml:space="preserve"> de pessoas em situação de rua</w:t>
      </w:r>
      <w:r w:rsidRPr="00082965">
        <w:rPr>
          <w:rFonts w:ascii="Arial" w:hAnsi="Arial" w:cs="Arial"/>
        </w:rPr>
        <w:t>, por agentes públicos municipais, muitas vezes não identificados ou uniformizados, com auxílio de agentes públicos de segurança e também por equipes de estabelecimentos particulares;</w:t>
      </w:r>
    </w:p>
    <w:p w14:paraId="014B7F54" w14:textId="77777777"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1.b) Ausência de divulgação prévia de dia, horário e local das ações de zeladoria urbana nos locais ocupados pela população em situação de rua;</w:t>
      </w:r>
    </w:p>
    <w:p w14:paraId="48605A8F" w14:textId="19D903EC"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1.c) Ausência de prestação de informações claras sobre a destinação de bens apreendidos, o local de armazenamento e o procedimento de recuperação</w:t>
      </w:r>
      <w:r w:rsidR="00252276" w:rsidRPr="00082965">
        <w:rPr>
          <w:rFonts w:ascii="Arial" w:hAnsi="Arial" w:cs="Arial"/>
        </w:rPr>
        <w:t>.</w:t>
      </w:r>
    </w:p>
    <w:p w14:paraId="337EFDC3" w14:textId="3E2E82D5" w:rsidR="00395E11" w:rsidRPr="00082965" w:rsidRDefault="00395E11" w:rsidP="00E72F27">
      <w:pPr>
        <w:shd w:val="clear" w:color="auto" w:fill="F2F2F2" w:themeFill="background1" w:themeFillShade="F2"/>
        <w:autoSpaceDE w:val="0"/>
        <w:autoSpaceDN w:val="0"/>
        <w:adjustRightInd w:val="0"/>
        <w:spacing w:before="120" w:after="120" w:line="360" w:lineRule="auto"/>
        <w:ind w:left="1134"/>
        <w:jc w:val="both"/>
        <w:rPr>
          <w:rFonts w:ascii="Arial" w:hAnsi="Arial" w:cs="Arial"/>
          <w:bCs/>
        </w:rPr>
      </w:pPr>
      <w:r w:rsidRPr="00082965">
        <w:rPr>
          <w:rFonts w:ascii="Arial" w:hAnsi="Arial" w:cs="Arial"/>
          <w:bCs/>
        </w:rPr>
        <w:t xml:space="preserve">2) </w:t>
      </w:r>
      <w:r w:rsidRPr="00082965">
        <w:rPr>
          <w:rFonts w:ascii="Arial" w:hAnsi="Arial" w:cs="Arial"/>
          <w:b/>
        </w:rPr>
        <w:t>Capacitação de agentes públicos para tratamento digno e atenção integral</w:t>
      </w:r>
    </w:p>
    <w:p w14:paraId="29D9F0AB" w14:textId="77777777"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lastRenderedPageBreak/>
        <w:t>2.a) Ausência de capacitação dos agentes públicos municipais com vistas ao tratamento digno da população em situação de rua;</w:t>
      </w:r>
    </w:p>
    <w:p w14:paraId="28F286E5" w14:textId="611549F9"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2.b) Ausência de agentes de serviço social e saúde em ações de grande porte</w:t>
      </w:r>
      <w:r w:rsidR="00252276" w:rsidRPr="00082965">
        <w:rPr>
          <w:rFonts w:ascii="Arial" w:hAnsi="Arial" w:cs="Arial"/>
        </w:rPr>
        <w:t>.</w:t>
      </w:r>
    </w:p>
    <w:p w14:paraId="7B2DD08F" w14:textId="62A265BE" w:rsidR="00395E11" w:rsidRPr="00082965" w:rsidRDefault="00395E11" w:rsidP="00E72F27">
      <w:pPr>
        <w:shd w:val="clear" w:color="auto" w:fill="F2F2F2" w:themeFill="background1" w:themeFillShade="F2"/>
        <w:autoSpaceDE w:val="0"/>
        <w:autoSpaceDN w:val="0"/>
        <w:adjustRightInd w:val="0"/>
        <w:spacing w:before="120" w:after="120" w:line="360" w:lineRule="auto"/>
        <w:ind w:left="1134"/>
        <w:jc w:val="both"/>
        <w:rPr>
          <w:rFonts w:ascii="Arial" w:hAnsi="Arial" w:cs="Arial"/>
          <w:bCs/>
        </w:rPr>
      </w:pPr>
      <w:r w:rsidRPr="00082965">
        <w:rPr>
          <w:rFonts w:ascii="Arial" w:hAnsi="Arial" w:cs="Arial"/>
          <w:bCs/>
        </w:rPr>
        <w:t xml:space="preserve">3) </w:t>
      </w:r>
      <w:r w:rsidRPr="00082965">
        <w:rPr>
          <w:rFonts w:ascii="Arial" w:hAnsi="Arial" w:cs="Arial"/>
          <w:b/>
        </w:rPr>
        <w:t>Acesso a equipamentos e a itens de higiene e à água potável</w:t>
      </w:r>
    </w:p>
    <w:p w14:paraId="27A70832" w14:textId="77777777"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3.a) Ausência de banheiros, lavanderias e bebedouros públicos descentralizados e de acesso ininterrupto à população de rua, situação agravada pelo fechamento de pontos de acesso à água em diversas praças e áreas públicas pela nova concessionária do serviço de saneamento básico da cidade;</w:t>
      </w:r>
    </w:p>
    <w:p w14:paraId="4DF21E96" w14:textId="5811724B"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3.b) Ausência de distribuição de itens de higiene básica</w:t>
      </w:r>
      <w:r w:rsidR="00252276" w:rsidRPr="00082965">
        <w:rPr>
          <w:rFonts w:ascii="Arial" w:hAnsi="Arial" w:cs="Arial"/>
        </w:rPr>
        <w:t>.</w:t>
      </w:r>
    </w:p>
    <w:p w14:paraId="5C8C31B7" w14:textId="5003FDB4" w:rsidR="00395E11" w:rsidRPr="00082965" w:rsidRDefault="00395E11" w:rsidP="00E72F27">
      <w:pPr>
        <w:shd w:val="clear" w:color="auto" w:fill="F2F2F2" w:themeFill="background1" w:themeFillShade="F2"/>
        <w:autoSpaceDE w:val="0"/>
        <w:autoSpaceDN w:val="0"/>
        <w:adjustRightInd w:val="0"/>
        <w:spacing w:before="120" w:after="120" w:line="360" w:lineRule="auto"/>
        <w:ind w:left="1134"/>
        <w:jc w:val="both"/>
        <w:rPr>
          <w:rFonts w:ascii="Arial" w:hAnsi="Arial" w:cs="Arial"/>
          <w:bCs/>
        </w:rPr>
      </w:pPr>
      <w:r w:rsidRPr="00082965">
        <w:rPr>
          <w:rFonts w:ascii="Arial" w:hAnsi="Arial" w:cs="Arial"/>
          <w:bCs/>
        </w:rPr>
        <w:t xml:space="preserve">4) </w:t>
      </w:r>
      <w:r w:rsidRPr="00082965">
        <w:rPr>
          <w:rFonts w:ascii="Arial" w:hAnsi="Arial" w:cs="Arial"/>
          <w:b/>
        </w:rPr>
        <w:t>Abrigo noturno</w:t>
      </w:r>
      <w:r w:rsidRPr="00082965">
        <w:rPr>
          <w:rFonts w:ascii="Arial" w:hAnsi="Arial" w:cs="Arial"/>
          <w:bCs/>
        </w:rPr>
        <w:t xml:space="preserve"> (</w:t>
      </w:r>
      <w:r w:rsidRPr="00082965">
        <w:rPr>
          <w:rFonts w:ascii="Arial" w:hAnsi="Arial" w:cs="Arial"/>
          <w:b/>
        </w:rPr>
        <w:t>Serviço de Acolhimento Institucional para Adultos</w:t>
      </w:r>
      <w:r w:rsidRPr="00082965">
        <w:rPr>
          <w:rFonts w:ascii="Arial" w:hAnsi="Arial" w:cs="Arial"/>
          <w:bCs/>
        </w:rPr>
        <w:t>)</w:t>
      </w:r>
    </w:p>
    <w:p w14:paraId="095C0F6D" w14:textId="0D464CCD"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4.a) Insuficiência das 50 (cinquenta) vagas ofertadas</w:t>
      </w:r>
      <w:r w:rsidR="00252276" w:rsidRPr="00082965">
        <w:rPr>
          <w:rFonts w:ascii="Arial" w:hAnsi="Arial" w:cs="Arial"/>
        </w:rPr>
        <w:t xml:space="preserve"> no </w:t>
      </w:r>
      <w:r w:rsidR="000B4738" w:rsidRPr="00082965">
        <w:rPr>
          <w:rFonts w:ascii="Arial" w:hAnsi="Arial" w:cs="Arial"/>
        </w:rPr>
        <w:t>abrigo noturno</w:t>
      </w:r>
      <w:r w:rsidRPr="00082965">
        <w:rPr>
          <w:rFonts w:ascii="Arial" w:hAnsi="Arial" w:cs="Arial"/>
        </w:rPr>
        <w:t>, considerando o levantamento d</w:t>
      </w:r>
      <w:r w:rsidR="00252276" w:rsidRPr="00082965">
        <w:rPr>
          <w:rFonts w:ascii="Arial" w:hAnsi="Arial" w:cs="Arial"/>
        </w:rPr>
        <w:t>a existência de</w:t>
      </w:r>
      <w:r w:rsidRPr="00082965">
        <w:rPr>
          <w:rFonts w:ascii="Arial" w:hAnsi="Arial" w:cs="Arial"/>
        </w:rPr>
        <w:t xml:space="preserve"> 438 (quatrocentos e trinta e oito) pessoas em situação de rua no diagnóstico municipal; </w:t>
      </w:r>
    </w:p>
    <w:p w14:paraId="2BC88930" w14:textId="1A083C1F"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4.b) Demora </w:t>
      </w:r>
      <w:r w:rsidR="00252276" w:rsidRPr="00082965">
        <w:rPr>
          <w:rFonts w:ascii="Arial" w:hAnsi="Arial" w:cs="Arial"/>
        </w:rPr>
        <w:t>na</w:t>
      </w:r>
      <w:r w:rsidRPr="00082965">
        <w:rPr>
          <w:rFonts w:ascii="Arial" w:hAnsi="Arial" w:cs="Arial"/>
        </w:rPr>
        <w:t xml:space="preserve"> conclusão da reforma geral do abrigo </w:t>
      </w:r>
      <w:r w:rsidR="00252276" w:rsidRPr="00082965">
        <w:rPr>
          <w:rFonts w:ascii="Arial" w:hAnsi="Arial" w:cs="Arial"/>
        </w:rPr>
        <w:t xml:space="preserve">noturno </w:t>
      </w:r>
      <w:r w:rsidRPr="00082965">
        <w:rPr>
          <w:rFonts w:ascii="Arial" w:hAnsi="Arial" w:cs="Arial"/>
        </w:rPr>
        <w:t>(</w:t>
      </w:r>
      <w:r w:rsidR="004A473C" w:rsidRPr="00082965">
        <w:rPr>
          <w:rFonts w:ascii="Arial" w:hAnsi="Arial" w:cs="Arial"/>
        </w:rPr>
        <w:t xml:space="preserve">pendência de serviços de </w:t>
      </w:r>
      <w:r w:rsidRPr="00082965">
        <w:rPr>
          <w:rFonts w:ascii="Arial" w:hAnsi="Arial" w:cs="Arial"/>
        </w:rPr>
        <w:t xml:space="preserve">alvenaria, pintura, sistema elétrico e incêndio); </w:t>
      </w:r>
    </w:p>
    <w:p w14:paraId="4743BFF1" w14:textId="0C063232"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4.c) Ausência de serviço de segurança e vigilância e de </w:t>
      </w:r>
      <w:r w:rsidR="004A473C" w:rsidRPr="00082965">
        <w:rPr>
          <w:rFonts w:ascii="Arial" w:hAnsi="Arial" w:cs="Arial"/>
        </w:rPr>
        <w:t xml:space="preserve">instalação de </w:t>
      </w:r>
      <w:r w:rsidRPr="00082965">
        <w:rPr>
          <w:rFonts w:ascii="Arial" w:hAnsi="Arial" w:cs="Arial"/>
        </w:rPr>
        <w:t xml:space="preserve">câmeras de vigilância na recepção e nas áreas comuns; </w:t>
      </w:r>
    </w:p>
    <w:p w14:paraId="0D2761A9" w14:textId="77777777"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4.d) Ausência de assentos sanitários e água aquecida nos banheiros;</w:t>
      </w:r>
    </w:p>
    <w:p w14:paraId="3ADA5375" w14:textId="4517D6C4"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4.e) Ausência de ventiladores e temperatura muito elevada nos quartos</w:t>
      </w:r>
      <w:r w:rsidR="004A473C" w:rsidRPr="00082965">
        <w:rPr>
          <w:rFonts w:ascii="Arial" w:hAnsi="Arial" w:cs="Arial"/>
        </w:rPr>
        <w:t>.</w:t>
      </w:r>
    </w:p>
    <w:p w14:paraId="64C078C8" w14:textId="4428B184" w:rsidR="00395E11" w:rsidRPr="00082965" w:rsidRDefault="00395E11" w:rsidP="00E72F27">
      <w:pPr>
        <w:shd w:val="clear" w:color="auto" w:fill="F2F2F2" w:themeFill="background1" w:themeFillShade="F2"/>
        <w:autoSpaceDE w:val="0"/>
        <w:autoSpaceDN w:val="0"/>
        <w:adjustRightInd w:val="0"/>
        <w:spacing w:before="120" w:after="120" w:line="360" w:lineRule="auto"/>
        <w:ind w:left="1134"/>
        <w:jc w:val="both"/>
        <w:rPr>
          <w:rFonts w:ascii="Arial" w:hAnsi="Arial" w:cs="Arial"/>
          <w:bCs/>
        </w:rPr>
      </w:pPr>
      <w:r w:rsidRPr="00082965">
        <w:rPr>
          <w:rFonts w:ascii="Arial" w:hAnsi="Arial" w:cs="Arial"/>
          <w:bCs/>
        </w:rPr>
        <w:t xml:space="preserve">5) </w:t>
      </w:r>
      <w:r w:rsidRPr="00082965">
        <w:rPr>
          <w:rFonts w:ascii="Arial" w:hAnsi="Arial" w:cs="Arial"/>
          <w:b/>
        </w:rPr>
        <w:t>Comitê intersetorial para formulação da política pública</w:t>
      </w:r>
    </w:p>
    <w:p w14:paraId="46E68339" w14:textId="77777777" w:rsidR="00395E11" w:rsidRPr="00082965" w:rsidRDefault="00395E11" w:rsidP="005D71F2">
      <w:pPr>
        <w:autoSpaceDE w:val="0"/>
        <w:autoSpaceDN w:val="0"/>
        <w:adjustRightInd w:val="0"/>
        <w:spacing w:before="120" w:after="120" w:line="360" w:lineRule="auto"/>
        <w:ind w:left="1134"/>
        <w:jc w:val="both"/>
        <w:rPr>
          <w:rFonts w:ascii="Arial" w:hAnsi="Arial" w:cs="Arial"/>
        </w:rPr>
      </w:pPr>
      <w:r w:rsidRPr="00082965">
        <w:rPr>
          <w:rFonts w:ascii="Arial" w:hAnsi="Arial" w:cs="Arial"/>
        </w:rPr>
        <w:t>5.a) Necessidade de criação de Comitê Intersetorial entre órgãos do Poder Executivo Municipal para a formulação da política pública voltada à população em situação de rua, diante do caráter multidisciplinar do programa para atendimento às demandas de assistência social, saúde, educação, acesso ao mercado de trabalho, além de adequação da infraestrutura da instituição de acolhimento.</w:t>
      </w:r>
    </w:p>
    <w:p w14:paraId="1444F122" w14:textId="5F0F978F" w:rsidR="00395E11" w:rsidRPr="00082965" w:rsidRDefault="00395E11" w:rsidP="004A473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Uma vez diagnosticadas as demandas mais sensíveis</w:t>
      </w:r>
      <w:r w:rsidR="000F4736" w:rsidRPr="00082965">
        <w:rPr>
          <w:rFonts w:ascii="Arial" w:hAnsi="Arial" w:cs="Arial"/>
        </w:rPr>
        <w:t xml:space="preserve"> da população em situação de rua na localidade</w:t>
      </w:r>
      <w:r w:rsidRPr="00082965">
        <w:rPr>
          <w:rFonts w:ascii="Arial" w:hAnsi="Arial" w:cs="Arial"/>
        </w:rPr>
        <w:t xml:space="preserve">, foi </w:t>
      </w:r>
      <w:r w:rsidRPr="00082965">
        <w:rPr>
          <w:rFonts w:ascii="Arial" w:hAnsi="Arial" w:cs="Arial"/>
          <w:b/>
          <w:bCs/>
        </w:rPr>
        <w:t>expedido o Ofício n.º 109.2024/DPMG/CETUC</w:t>
      </w:r>
      <w:r w:rsidRPr="00082965">
        <w:rPr>
          <w:rFonts w:ascii="Arial" w:hAnsi="Arial" w:cs="Arial"/>
        </w:rPr>
        <w:t xml:space="preserve">, em 27 de agosto de 2024, </w:t>
      </w:r>
      <w:r w:rsidRPr="00082965">
        <w:rPr>
          <w:rFonts w:ascii="Arial" w:hAnsi="Arial" w:cs="Arial"/>
          <w:b/>
          <w:bCs/>
        </w:rPr>
        <w:t>requisitando informações</w:t>
      </w:r>
      <w:r w:rsidRPr="00082965">
        <w:rPr>
          <w:rFonts w:ascii="Arial" w:hAnsi="Arial" w:cs="Arial"/>
        </w:rPr>
        <w:t xml:space="preserve"> </w:t>
      </w:r>
      <w:r w:rsidRPr="00082965">
        <w:rPr>
          <w:rFonts w:ascii="Arial" w:hAnsi="Arial" w:cs="Arial"/>
          <w:b/>
          <w:bCs/>
        </w:rPr>
        <w:t>sobre os aludidos pontos críticos apurados</w:t>
      </w:r>
      <w:r w:rsidRPr="00082965">
        <w:rPr>
          <w:rFonts w:ascii="Arial" w:hAnsi="Arial" w:cs="Arial"/>
        </w:rPr>
        <w:t xml:space="preserve">, inclusive mediante </w:t>
      </w:r>
      <w:r w:rsidRPr="00082965">
        <w:rPr>
          <w:rFonts w:ascii="Arial" w:hAnsi="Arial" w:cs="Arial"/>
          <w:b/>
          <w:bCs/>
        </w:rPr>
        <w:t>apresentação de plano de ação detalhado, com cronograma de etapas e prazos</w:t>
      </w:r>
      <w:r w:rsidRPr="00082965">
        <w:rPr>
          <w:rFonts w:ascii="Arial" w:hAnsi="Arial" w:cs="Arial"/>
        </w:rPr>
        <w:t>, a fim de atender às medidas determinadas aos Poderes Executivos Municipais pelo Supremo Tribunal Federal na ADPF n.º 976/DF.</w:t>
      </w:r>
    </w:p>
    <w:p w14:paraId="33E36D82" w14:textId="240B3841" w:rsidR="00395E11" w:rsidRPr="00082965" w:rsidRDefault="00395E11" w:rsidP="004A473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uma primeira resposta, sobre o tema do </w:t>
      </w:r>
      <w:r w:rsidRPr="00082965">
        <w:rPr>
          <w:rFonts w:ascii="Arial" w:hAnsi="Arial" w:cs="Arial"/>
          <w:b/>
          <w:bCs/>
        </w:rPr>
        <w:t>serviço de acolhimento institucional</w:t>
      </w:r>
      <w:r w:rsidRPr="00082965">
        <w:rPr>
          <w:rFonts w:ascii="Arial" w:hAnsi="Arial" w:cs="Arial"/>
        </w:rPr>
        <w:t xml:space="preserve"> (item “</w:t>
      </w:r>
      <w:r w:rsidRPr="00082965">
        <w:rPr>
          <w:rFonts w:ascii="Arial" w:hAnsi="Arial" w:cs="Arial"/>
          <w:i/>
          <w:iCs/>
        </w:rPr>
        <w:t>4</w:t>
      </w:r>
      <w:r w:rsidRPr="00082965">
        <w:rPr>
          <w:rFonts w:ascii="Arial" w:hAnsi="Arial" w:cs="Arial"/>
        </w:rPr>
        <w:t xml:space="preserve">” do Ofício n.º 109.2024/DPMG/CETUC), foi recebido o Ofício nº 22/2024/SMAS - Alta Complexidade/SMAS-PMGV. Em suma, a Gerência de Alta Complexidade da Secretaria </w:t>
      </w:r>
      <w:r w:rsidR="00AF2C67" w:rsidRPr="00082965">
        <w:rPr>
          <w:rFonts w:ascii="Arial" w:hAnsi="Arial" w:cs="Arial"/>
        </w:rPr>
        <w:t xml:space="preserve">Municipal </w:t>
      </w:r>
      <w:r w:rsidRPr="00082965">
        <w:rPr>
          <w:rFonts w:ascii="Arial" w:hAnsi="Arial" w:cs="Arial"/>
        </w:rPr>
        <w:t xml:space="preserve">de Assistência Social informou que, no momento, o serviço de acolhimento institucional abrangeria </w:t>
      </w:r>
      <w:r w:rsidRPr="00082965">
        <w:rPr>
          <w:rFonts w:ascii="Arial" w:hAnsi="Arial" w:cs="Arial"/>
          <w:b/>
          <w:bCs/>
        </w:rPr>
        <w:t>apenas as 50 (cinquenta) vagas disponibilizadas</w:t>
      </w:r>
      <w:r w:rsidRPr="00082965">
        <w:rPr>
          <w:rFonts w:ascii="Arial" w:hAnsi="Arial" w:cs="Arial"/>
        </w:rPr>
        <w:t xml:space="preserve">, </w:t>
      </w:r>
      <w:r w:rsidRPr="00082965">
        <w:rPr>
          <w:rFonts w:ascii="Arial" w:hAnsi="Arial" w:cs="Arial"/>
          <w:b/>
          <w:bCs/>
        </w:rPr>
        <w:t>sem notícia ou previsão de ampliação da oferta</w:t>
      </w:r>
      <w:r w:rsidRPr="00082965">
        <w:rPr>
          <w:rFonts w:ascii="Arial" w:hAnsi="Arial" w:cs="Arial"/>
        </w:rPr>
        <w:t xml:space="preserve">. A respeito das questões estruturais do </w:t>
      </w:r>
      <w:r w:rsidR="000B4738" w:rsidRPr="00082965">
        <w:rPr>
          <w:rFonts w:ascii="Arial" w:hAnsi="Arial" w:cs="Arial"/>
        </w:rPr>
        <w:t>abrigo noturno</w:t>
      </w:r>
      <w:r w:rsidRPr="00082965">
        <w:rPr>
          <w:rFonts w:ascii="Arial" w:hAnsi="Arial" w:cs="Arial"/>
        </w:rPr>
        <w:t>, foi informado que os itens estariam “</w:t>
      </w:r>
      <w:r w:rsidRPr="00082965">
        <w:rPr>
          <w:rFonts w:ascii="Arial" w:hAnsi="Arial" w:cs="Arial"/>
          <w:i/>
          <w:iCs/>
        </w:rPr>
        <w:t>em processo de licitação</w:t>
      </w:r>
      <w:r w:rsidRPr="00082965">
        <w:rPr>
          <w:rFonts w:ascii="Arial" w:hAnsi="Arial" w:cs="Arial"/>
        </w:rPr>
        <w:t>” e “</w:t>
      </w:r>
      <w:r w:rsidRPr="00082965">
        <w:rPr>
          <w:rFonts w:ascii="Arial" w:hAnsi="Arial" w:cs="Arial"/>
          <w:i/>
          <w:iCs/>
        </w:rPr>
        <w:t>em andamento juntamente a gestão municipal</w:t>
      </w:r>
      <w:r w:rsidRPr="00082965">
        <w:rPr>
          <w:rFonts w:ascii="Arial" w:hAnsi="Arial" w:cs="Arial"/>
        </w:rPr>
        <w:t>”. Informou-se, ainda, que “</w:t>
      </w:r>
      <w:r w:rsidRPr="00082965">
        <w:rPr>
          <w:rFonts w:ascii="Arial" w:hAnsi="Arial" w:cs="Arial"/>
          <w:i/>
          <w:iCs/>
        </w:rPr>
        <w:t>camas foram trocadas</w:t>
      </w:r>
      <w:r w:rsidRPr="00082965">
        <w:rPr>
          <w:rFonts w:ascii="Arial" w:hAnsi="Arial" w:cs="Arial"/>
        </w:rPr>
        <w:t>”, bem como sobre “</w:t>
      </w:r>
      <w:r w:rsidRPr="00082965">
        <w:rPr>
          <w:rFonts w:ascii="Arial" w:hAnsi="Arial" w:cs="Arial"/>
          <w:i/>
          <w:iCs/>
        </w:rPr>
        <w:t>ventiladores em instalação</w:t>
      </w:r>
      <w:r w:rsidRPr="00082965">
        <w:rPr>
          <w:rFonts w:ascii="Arial" w:hAnsi="Arial" w:cs="Arial"/>
        </w:rPr>
        <w:t xml:space="preserve">”, com a remessa de </w:t>
      </w:r>
      <w:r w:rsidR="001A5C42" w:rsidRPr="00082965">
        <w:rPr>
          <w:rFonts w:ascii="Arial" w:hAnsi="Arial" w:cs="Arial"/>
        </w:rPr>
        <w:t xml:space="preserve">algumas </w:t>
      </w:r>
      <w:r w:rsidRPr="00082965">
        <w:rPr>
          <w:rFonts w:ascii="Arial" w:hAnsi="Arial" w:cs="Arial"/>
        </w:rPr>
        <w:t>fotografias.</w:t>
      </w:r>
    </w:p>
    <w:p w14:paraId="7434684D" w14:textId="77777777" w:rsidR="006B4215" w:rsidRPr="00082965" w:rsidRDefault="00395E11" w:rsidP="004A473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Não obstante a</w:t>
      </w:r>
      <w:r w:rsidR="004F4863" w:rsidRPr="00082965">
        <w:rPr>
          <w:rFonts w:ascii="Arial" w:hAnsi="Arial" w:cs="Arial"/>
        </w:rPr>
        <w:t xml:space="preserve">s </w:t>
      </w:r>
      <w:r w:rsidRPr="00082965">
        <w:rPr>
          <w:rFonts w:ascii="Arial" w:hAnsi="Arial" w:cs="Arial"/>
        </w:rPr>
        <w:t>informaç</w:t>
      </w:r>
      <w:r w:rsidR="004F4863" w:rsidRPr="00082965">
        <w:rPr>
          <w:rFonts w:ascii="Arial" w:hAnsi="Arial" w:cs="Arial"/>
        </w:rPr>
        <w:t>ões prestadas</w:t>
      </w:r>
      <w:r w:rsidRPr="00082965">
        <w:rPr>
          <w:rFonts w:ascii="Arial" w:hAnsi="Arial" w:cs="Arial"/>
        </w:rPr>
        <w:t xml:space="preserve">, as apurações da Defensoria Pública demonstraram que o </w:t>
      </w:r>
      <w:r w:rsidRPr="00082965">
        <w:rPr>
          <w:rFonts w:ascii="Arial" w:hAnsi="Arial" w:cs="Arial"/>
          <w:b/>
          <w:bCs/>
        </w:rPr>
        <w:t>número de vagas disponibilizadas</w:t>
      </w:r>
      <w:r w:rsidRPr="00082965">
        <w:rPr>
          <w:rFonts w:ascii="Arial" w:hAnsi="Arial" w:cs="Arial"/>
        </w:rPr>
        <w:t xml:space="preserve"> no referido equipamento pelo Poder Público local encontra-se </w:t>
      </w:r>
      <w:r w:rsidRPr="00082965">
        <w:rPr>
          <w:rFonts w:ascii="Arial" w:hAnsi="Arial" w:cs="Arial"/>
          <w:b/>
          <w:bCs/>
        </w:rPr>
        <w:t>muito aquém da demanda</w:t>
      </w:r>
      <w:r w:rsidRPr="00082965">
        <w:rPr>
          <w:rFonts w:ascii="Arial" w:hAnsi="Arial" w:cs="Arial"/>
        </w:rPr>
        <w:t>.</w:t>
      </w:r>
    </w:p>
    <w:p w14:paraId="630286BF" w14:textId="09FFC078" w:rsidR="006B4215" w:rsidRPr="00082965" w:rsidRDefault="00395E11" w:rsidP="006B4215">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Como já dito, o “</w:t>
      </w:r>
      <w:r w:rsidRPr="00082965">
        <w:rPr>
          <w:rFonts w:ascii="Arial" w:hAnsi="Arial" w:cs="Arial"/>
          <w:i/>
          <w:iCs/>
        </w:rPr>
        <w:t xml:space="preserve">Diagnóstico da População em Situação de Rua de </w:t>
      </w:r>
      <w:proofErr w:type="gramStart"/>
      <w:r w:rsidR="00082965" w:rsidRPr="00082965">
        <w:rPr>
          <w:rFonts w:ascii="Arial" w:hAnsi="Arial" w:cs="Arial"/>
          <w:i/>
          <w:iCs/>
        </w:rPr>
        <w:t>.....</w:t>
      </w:r>
      <w:proofErr w:type="gramEnd"/>
      <w:r w:rsidRPr="00082965">
        <w:rPr>
          <w:rFonts w:ascii="Arial" w:hAnsi="Arial" w:cs="Arial"/>
        </w:rPr>
        <w:t>”</w:t>
      </w:r>
      <w:r w:rsidR="006B4215" w:rsidRPr="00082965">
        <w:rPr>
          <w:rFonts w:ascii="Arial" w:hAnsi="Arial" w:cs="Arial"/>
        </w:rPr>
        <w:t xml:space="preserve"> (estudo anexo)</w:t>
      </w:r>
      <w:r w:rsidRPr="00082965">
        <w:rPr>
          <w:rFonts w:ascii="Arial" w:hAnsi="Arial" w:cs="Arial"/>
        </w:rPr>
        <w:t xml:space="preserve">, elaborado pela própria gestão municipal, aponta a existência de </w:t>
      </w:r>
      <w:r w:rsidRPr="00082965">
        <w:rPr>
          <w:rFonts w:ascii="Arial" w:hAnsi="Arial" w:cs="Arial"/>
          <w:b/>
          <w:bCs/>
        </w:rPr>
        <w:t>pelo menos 438 (quatrocentos e trinta e oito) pessoas nessas condições na cidade</w:t>
      </w:r>
      <w:r w:rsidRPr="00082965">
        <w:rPr>
          <w:rFonts w:ascii="Arial" w:hAnsi="Arial" w:cs="Arial"/>
        </w:rPr>
        <w:t xml:space="preserve">, segundo dados do </w:t>
      </w:r>
      <w:proofErr w:type="spellStart"/>
      <w:r w:rsidRPr="00082965">
        <w:rPr>
          <w:rFonts w:ascii="Arial" w:hAnsi="Arial" w:cs="Arial"/>
        </w:rPr>
        <w:t>CadÚnico</w:t>
      </w:r>
      <w:proofErr w:type="spellEnd"/>
      <w:r w:rsidRPr="00082965">
        <w:rPr>
          <w:rFonts w:ascii="Arial" w:hAnsi="Arial" w:cs="Arial"/>
        </w:rPr>
        <w:t xml:space="preserve">. Infere-se, então, que o serviço ofertado no âmbito do Município contempla </w:t>
      </w:r>
      <w:r w:rsidRPr="00082965">
        <w:rPr>
          <w:rFonts w:ascii="Arial" w:hAnsi="Arial" w:cs="Arial"/>
          <w:b/>
          <w:bCs/>
        </w:rPr>
        <w:t>apenas cerca de 11% das pessoas que dele necessitam</w:t>
      </w:r>
      <w:r w:rsidRPr="00082965">
        <w:rPr>
          <w:rFonts w:ascii="Arial" w:hAnsi="Arial" w:cs="Arial"/>
        </w:rPr>
        <w:t xml:space="preserve"> para viver com o mínimo de dignidade.</w:t>
      </w:r>
    </w:p>
    <w:p w14:paraId="22074337" w14:textId="77777777" w:rsidR="00842C9A" w:rsidRPr="00082965" w:rsidRDefault="00395E11" w:rsidP="00842C9A">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 título de comparação, o Município de Uberaba</w:t>
      </w:r>
      <w:r w:rsidR="00842C9A" w:rsidRPr="00082965">
        <w:rPr>
          <w:rFonts w:ascii="Arial" w:hAnsi="Arial" w:cs="Arial"/>
        </w:rPr>
        <w:t xml:space="preserve"> - MG</w:t>
      </w:r>
      <w:r w:rsidRPr="00082965">
        <w:rPr>
          <w:rFonts w:ascii="Arial" w:hAnsi="Arial" w:cs="Arial"/>
        </w:rPr>
        <w:t xml:space="preserve">, no qual há 370 (trezentos e setenta) pessoas em situação de rua cadastradas no </w:t>
      </w:r>
      <w:proofErr w:type="spellStart"/>
      <w:r w:rsidRPr="00082965">
        <w:rPr>
          <w:rFonts w:ascii="Arial" w:hAnsi="Arial" w:cs="Arial"/>
        </w:rPr>
        <w:t>CadÚnico</w:t>
      </w:r>
      <w:proofErr w:type="spellEnd"/>
      <w:r w:rsidRPr="00082965">
        <w:rPr>
          <w:rFonts w:ascii="Arial" w:hAnsi="Arial" w:cs="Arial"/>
        </w:rPr>
        <w:t xml:space="preserve">, oferece 224 (duzentos e vinte e quatro) vagas para acolher essa população, em sete casas de acolhimento – ou seja, uma cobertura que equivale a aproximadamente 60% da </w:t>
      </w:r>
      <w:r w:rsidRPr="00082965">
        <w:rPr>
          <w:rFonts w:ascii="Arial" w:hAnsi="Arial" w:cs="Arial"/>
        </w:rPr>
        <w:lastRenderedPageBreak/>
        <w:t>demanda</w:t>
      </w:r>
      <w:r w:rsidRPr="00082965">
        <w:rPr>
          <w:rStyle w:val="Refdenotaderodap"/>
          <w:rFonts w:ascii="Arial" w:hAnsi="Arial" w:cs="Arial"/>
        </w:rPr>
        <w:footnoteReference w:id="1"/>
      </w:r>
      <w:r w:rsidRPr="00082965">
        <w:rPr>
          <w:rFonts w:ascii="Arial" w:hAnsi="Arial" w:cs="Arial"/>
        </w:rPr>
        <w:t>. Por sua vez, Uberlândia</w:t>
      </w:r>
      <w:r w:rsidR="00842C9A" w:rsidRPr="00082965">
        <w:rPr>
          <w:rFonts w:ascii="Arial" w:hAnsi="Arial" w:cs="Arial"/>
        </w:rPr>
        <w:t xml:space="preserve"> - MG</w:t>
      </w:r>
      <w:r w:rsidRPr="00082965">
        <w:rPr>
          <w:rFonts w:ascii="Arial" w:hAnsi="Arial" w:cs="Arial"/>
        </w:rPr>
        <w:t xml:space="preserve">, que possui 931 (novecentos e trinta e </w:t>
      </w:r>
      <w:proofErr w:type="spellStart"/>
      <w:r w:rsidRPr="00082965">
        <w:rPr>
          <w:rFonts w:ascii="Arial" w:hAnsi="Arial" w:cs="Arial"/>
        </w:rPr>
        <w:t>uma</w:t>
      </w:r>
      <w:proofErr w:type="spellEnd"/>
      <w:r w:rsidRPr="00082965">
        <w:rPr>
          <w:rFonts w:ascii="Arial" w:hAnsi="Arial" w:cs="Arial"/>
        </w:rPr>
        <w:t>) pessoas em situação de rua cadastradas, oferta 200 (duzentas) vagas, distribuídas em quatro abrigos para a população em situação de rua, totalizando, assim, cerca de 21% da demanda</w:t>
      </w:r>
      <w:r w:rsidRPr="00082965">
        <w:rPr>
          <w:rStyle w:val="Refdenotaderodap"/>
          <w:rFonts w:ascii="Arial" w:hAnsi="Arial" w:cs="Arial"/>
        </w:rPr>
        <w:footnoteReference w:id="2"/>
      </w:r>
      <w:r w:rsidRPr="00082965">
        <w:rPr>
          <w:rFonts w:ascii="Arial" w:hAnsi="Arial" w:cs="Arial"/>
        </w:rPr>
        <w:t>. Noutro giro, Poços de Caldas</w:t>
      </w:r>
      <w:r w:rsidR="00842C9A" w:rsidRPr="00082965">
        <w:rPr>
          <w:rFonts w:ascii="Arial" w:hAnsi="Arial" w:cs="Arial"/>
        </w:rPr>
        <w:t xml:space="preserve"> - MG</w:t>
      </w:r>
      <w:r w:rsidRPr="00082965">
        <w:rPr>
          <w:rFonts w:ascii="Arial" w:hAnsi="Arial" w:cs="Arial"/>
        </w:rPr>
        <w:t>, que tem 396 (trezentos e noventa e seis) pessoas nessas mesmas condições, contava, já no ano de 2022 – ou seja, muito antes da decisão proferida pelo STF na ADPF n.º 976/DF – com 70 (setenta) vagas no serviço de acolhimento institucional, cobertura aproximada de 18% do grupo</w:t>
      </w:r>
      <w:r w:rsidRPr="00082965">
        <w:rPr>
          <w:rStyle w:val="Refdenotaderodap"/>
          <w:rFonts w:ascii="Arial" w:hAnsi="Arial" w:cs="Arial"/>
        </w:rPr>
        <w:footnoteReference w:id="3"/>
      </w:r>
      <w:r w:rsidRPr="00082965">
        <w:rPr>
          <w:rFonts w:ascii="Arial" w:hAnsi="Arial" w:cs="Arial"/>
        </w:rPr>
        <w:t>.</w:t>
      </w:r>
    </w:p>
    <w:p w14:paraId="5A3CE0AF" w14:textId="63C90E71" w:rsidR="00DC108A" w:rsidRPr="00082965" w:rsidRDefault="00395E11" w:rsidP="00DC108A">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Observa-se, então, que em cidades do Estado de Minas Gerais com porte habitacional equiparável ao de </w:t>
      </w:r>
      <w:proofErr w:type="gramStart"/>
      <w:r w:rsidR="00082965" w:rsidRPr="00082965">
        <w:rPr>
          <w:rFonts w:ascii="Arial" w:hAnsi="Arial" w:cs="Arial"/>
        </w:rPr>
        <w:t>.....</w:t>
      </w:r>
      <w:proofErr w:type="gramEnd"/>
      <w:r w:rsidR="00842C9A" w:rsidRPr="00082965">
        <w:rPr>
          <w:rFonts w:ascii="Arial" w:hAnsi="Arial" w:cs="Arial"/>
        </w:rPr>
        <w:t xml:space="preserve"> - MG</w:t>
      </w:r>
      <w:r w:rsidRPr="00082965">
        <w:rPr>
          <w:rFonts w:ascii="Arial" w:hAnsi="Arial" w:cs="Arial"/>
        </w:rPr>
        <w:t>, as vagas ofertadas em serviços de acolhimento institucional para a população em situação de rua superam significativamente o percentual e a estrutura implantada nesse Município, corroborando a insuficiência da política pública levada a efeito na esfera local.</w:t>
      </w:r>
    </w:p>
    <w:p w14:paraId="7F95519D" w14:textId="7EBB4646" w:rsidR="00395E11" w:rsidRPr="00082965" w:rsidRDefault="00395E11" w:rsidP="00DC108A">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Segundo </w:t>
      </w:r>
      <w:r w:rsidRPr="00082965">
        <w:rPr>
          <w:rFonts w:ascii="Arial" w:hAnsi="Arial" w:cs="Arial"/>
          <w:b/>
          <w:bCs/>
        </w:rPr>
        <w:t>estudo divulgado pela Secretaria de Estado de Desenvolvimento Social de Minas Gerais</w:t>
      </w:r>
      <w:r w:rsidRPr="00082965">
        <w:rPr>
          <w:rStyle w:val="Refdenotaderodap"/>
          <w:rFonts w:ascii="Arial" w:hAnsi="Arial" w:cs="Arial"/>
        </w:rPr>
        <w:footnoteReference w:id="4"/>
      </w:r>
      <w:r w:rsidRPr="00082965">
        <w:rPr>
          <w:rFonts w:ascii="Arial" w:hAnsi="Arial" w:cs="Arial"/>
        </w:rPr>
        <w:t xml:space="preserve">, </w:t>
      </w:r>
      <w:proofErr w:type="gramStart"/>
      <w:r w:rsidR="00082965" w:rsidRPr="00082965">
        <w:rPr>
          <w:rFonts w:ascii="Arial" w:hAnsi="Arial" w:cs="Arial"/>
          <w:b/>
          <w:bCs/>
        </w:rPr>
        <w:t>.....</w:t>
      </w:r>
      <w:proofErr w:type="gramEnd"/>
      <w:r w:rsidRPr="00082965">
        <w:rPr>
          <w:rFonts w:ascii="Arial" w:hAnsi="Arial" w:cs="Arial"/>
          <w:b/>
          <w:bCs/>
        </w:rPr>
        <w:t xml:space="preserve"> </w:t>
      </w:r>
      <w:r w:rsidR="0031174E" w:rsidRPr="00082965">
        <w:rPr>
          <w:rFonts w:ascii="Arial" w:hAnsi="Arial" w:cs="Arial"/>
          <w:b/>
          <w:bCs/>
        </w:rPr>
        <w:t xml:space="preserve">- MG </w:t>
      </w:r>
      <w:r w:rsidRPr="00082965">
        <w:rPr>
          <w:rFonts w:ascii="Arial" w:hAnsi="Arial" w:cs="Arial"/>
          <w:b/>
          <w:bCs/>
        </w:rPr>
        <w:t xml:space="preserve">possui o </w:t>
      </w:r>
      <w:r w:rsidR="009427A2" w:rsidRPr="00082965">
        <w:rPr>
          <w:rFonts w:ascii="Arial" w:hAnsi="Arial" w:cs="Arial"/>
          <w:b/>
          <w:bCs/>
        </w:rPr>
        <w:t>5º</w:t>
      </w:r>
      <w:r w:rsidRPr="00082965">
        <w:rPr>
          <w:rFonts w:ascii="Arial" w:hAnsi="Arial" w:cs="Arial"/>
          <w:b/>
          <w:bCs/>
        </w:rPr>
        <w:t xml:space="preserve"> maior número de pessoas em situação de rua inscritas no </w:t>
      </w:r>
      <w:proofErr w:type="spellStart"/>
      <w:r w:rsidRPr="00082965">
        <w:rPr>
          <w:rFonts w:ascii="Arial" w:hAnsi="Arial" w:cs="Arial"/>
          <w:b/>
          <w:bCs/>
        </w:rPr>
        <w:t>CadÚnico</w:t>
      </w:r>
      <w:proofErr w:type="spellEnd"/>
      <w:r w:rsidRPr="00082965">
        <w:rPr>
          <w:rFonts w:ascii="Arial" w:hAnsi="Arial" w:cs="Arial"/>
        </w:rPr>
        <w:t xml:space="preserve">, </w:t>
      </w:r>
      <w:r w:rsidRPr="00082965">
        <w:rPr>
          <w:rFonts w:ascii="Arial" w:hAnsi="Arial" w:cs="Arial"/>
          <w:b/>
          <w:bCs/>
        </w:rPr>
        <w:t>dentre os municípios do estado</w:t>
      </w:r>
      <w:r w:rsidRPr="00082965">
        <w:rPr>
          <w:rFonts w:ascii="Arial" w:hAnsi="Arial" w:cs="Arial"/>
        </w:rPr>
        <w:t>. O diagnóstico ressalta que não existem dados censitários sobre o total da população em situação de rua e que apenas parte desta população</w:t>
      </w:r>
      <w:r w:rsidR="00A4319C" w:rsidRPr="00082965">
        <w:rPr>
          <w:rFonts w:ascii="Arial" w:hAnsi="Arial" w:cs="Arial"/>
        </w:rPr>
        <w:t xml:space="preserve"> se </w:t>
      </w:r>
      <w:r w:rsidRPr="00082965">
        <w:rPr>
          <w:rFonts w:ascii="Arial" w:hAnsi="Arial" w:cs="Arial"/>
        </w:rPr>
        <w:t xml:space="preserve">encontra inscrita no </w:t>
      </w:r>
      <w:proofErr w:type="spellStart"/>
      <w:r w:rsidRPr="00082965">
        <w:rPr>
          <w:rFonts w:ascii="Arial" w:hAnsi="Arial" w:cs="Arial"/>
        </w:rPr>
        <w:t>CadÚnico</w:t>
      </w:r>
      <w:proofErr w:type="spellEnd"/>
      <w:r w:rsidRPr="00082965">
        <w:rPr>
          <w:rFonts w:ascii="Arial" w:hAnsi="Arial" w:cs="Arial"/>
        </w:rPr>
        <w:t>.</w:t>
      </w:r>
    </w:p>
    <w:p w14:paraId="1E690373" w14:textId="77777777" w:rsidR="00395E11" w:rsidRPr="00082965" w:rsidRDefault="00395E11" w:rsidP="00771DEF">
      <w:pPr>
        <w:autoSpaceDE w:val="0"/>
        <w:autoSpaceDN w:val="0"/>
        <w:adjustRightInd w:val="0"/>
        <w:spacing w:before="120" w:after="120" w:line="360" w:lineRule="auto"/>
        <w:jc w:val="center"/>
        <w:rPr>
          <w:rFonts w:ascii="Arial" w:hAnsi="Arial" w:cs="Arial"/>
        </w:rPr>
      </w:pPr>
      <w:r w:rsidRPr="00082965">
        <w:rPr>
          <w:rFonts w:ascii="Arial" w:hAnsi="Arial" w:cs="Arial"/>
          <w:noProof/>
        </w:rPr>
        <w:lastRenderedPageBreak/>
        <w:drawing>
          <wp:inline distT="0" distB="0" distL="0" distR="0" wp14:anchorId="6DBE3757" wp14:editId="211E4616">
            <wp:extent cx="4103654" cy="2733072"/>
            <wp:effectExtent l="133350" t="114300" r="144780" b="162560"/>
            <wp:docPr id="19255853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85367" name=""/>
                    <pic:cNvPicPr/>
                  </pic:nvPicPr>
                  <pic:blipFill>
                    <a:blip r:embed="rId8"/>
                    <a:stretch>
                      <a:fillRect/>
                    </a:stretch>
                  </pic:blipFill>
                  <pic:spPr>
                    <a:xfrm>
                      <a:off x="0" y="0"/>
                      <a:ext cx="4113917" cy="27399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DB61FBB" w14:textId="17D7A372" w:rsidR="00395E11" w:rsidRPr="00082965" w:rsidRDefault="00395E11" w:rsidP="00904966">
      <w:pPr>
        <w:autoSpaceDE w:val="0"/>
        <w:autoSpaceDN w:val="0"/>
        <w:adjustRightInd w:val="0"/>
        <w:spacing w:before="120" w:after="120" w:line="360" w:lineRule="auto"/>
        <w:ind w:firstLine="1134"/>
        <w:jc w:val="both"/>
        <w:rPr>
          <w:rFonts w:ascii="Arial" w:hAnsi="Arial" w:cs="Arial"/>
          <w:color w:val="FF0000"/>
        </w:rPr>
      </w:pPr>
      <w:r w:rsidRPr="00082965">
        <w:rPr>
          <w:rFonts w:ascii="Arial" w:hAnsi="Arial" w:cs="Arial"/>
        </w:rPr>
        <w:t xml:space="preserve">Por conseguinte, tratando-se de base de dados restrita, exclusivamente advinda do </w:t>
      </w:r>
      <w:proofErr w:type="spellStart"/>
      <w:r w:rsidRPr="00082965">
        <w:rPr>
          <w:rFonts w:ascii="Arial" w:hAnsi="Arial" w:cs="Arial"/>
        </w:rPr>
        <w:t>CadÚnico</w:t>
      </w:r>
      <w:proofErr w:type="spellEnd"/>
      <w:r w:rsidRPr="00082965">
        <w:rPr>
          <w:rFonts w:ascii="Arial" w:hAnsi="Arial" w:cs="Arial"/>
        </w:rPr>
        <w:t xml:space="preserve">, nota-se que o referido diagnóstico da população em situação de rua de </w:t>
      </w:r>
      <w:proofErr w:type="gramStart"/>
      <w:r w:rsidR="00082965" w:rsidRPr="00082965">
        <w:rPr>
          <w:rFonts w:ascii="Arial" w:hAnsi="Arial" w:cs="Arial"/>
        </w:rPr>
        <w:t>.....</w:t>
      </w:r>
      <w:proofErr w:type="gramEnd"/>
      <w:r w:rsidR="00904966" w:rsidRPr="00082965">
        <w:rPr>
          <w:rFonts w:ascii="Arial" w:hAnsi="Arial" w:cs="Arial"/>
        </w:rPr>
        <w:t xml:space="preserve">- MG </w:t>
      </w:r>
      <w:r w:rsidRPr="00082965">
        <w:rPr>
          <w:rFonts w:ascii="Arial" w:hAnsi="Arial" w:cs="Arial"/>
        </w:rPr>
        <w:t>se encontra possivelmente subdimensionado em relação ao real e atual panorama fático desse grupo populacional vulnerável existente na cidade.</w:t>
      </w:r>
    </w:p>
    <w:p w14:paraId="0EEC1151" w14:textId="6B139751" w:rsidR="00395E11" w:rsidRPr="00082965" w:rsidRDefault="00395E11" w:rsidP="0090496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Aliás, conforme noticiado pelo próprio Município, </w:t>
      </w:r>
      <w:r w:rsidR="00BF25F7" w:rsidRPr="00082965">
        <w:rPr>
          <w:rFonts w:ascii="Arial" w:hAnsi="Arial" w:cs="Arial"/>
        </w:rPr>
        <w:t>em</w:t>
      </w:r>
      <w:r w:rsidR="00904966" w:rsidRPr="00082965">
        <w:rPr>
          <w:rFonts w:ascii="Arial" w:hAnsi="Arial" w:cs="Arial"/>
        </w:rPr>
        <w:t xml:space="preserve"> </w:t>
      </w:r>
      <w:r w:rsidRPr="00082965">
        <w:rPr>
          <w:rFonts w:ascii="Arial" w:hAnsi="Arial" w:cs="Arial"/>
        </w:rPr>
        <w:t>2023</w:t>
      </w:r>
      <w:r w:rsidRPr="00082965">
        <w:rPr>
          <w:rStyle w:val="Refdenotaderodap"/>
          <w:rFonts w:ascii="Arial" w:hAnsi="Arial" w:cs="Arial"/>
        </w:rPr>
        <w:footnoteReference w:id="5"/>
      </w:r>
      <w:r w:rsidRPr="00082965">
        <w:rPr>
          <w:rFonts w:ascii="Arial" w:hAnsi="Arial" w:cs="Arial"/>
        </w:rPr>
        <w:t xml:space="preserve">, havia 635 (seiscentos e trinta e cinco) famílias em situação de rua cadastradas pela Secretaria de Assistência Social </w:t>
      </w:r>
      <w:r w:rsidR="00670783" w:rsidRPr="00082965">
        <w:rPr>
          <w:rFonts w:ascii="Arial" w:hAnsi="Arial" w:cs="Arial"/>
        </w:rPr>
        <w:t>–</w:t>
      </w:r>
      <w:r w:rsidRPr="00082965">
        <w:rPr>
          <w:rFonts w:ascii="Arial" w:hAnsi="Arial" w:cs="Arial"/>
        </w:rPr>
        <w:t xml:space="preserve"> com a ressalva de que se trataria de público flutuante, ou seja, sujeito a fluxos migratórios.</w:t>
      </w:r>
    </w:p>
    <w:p w14:paraId="116115BD" w14:textId="0063C30E" w:rsidR="00395E11" w:rsidRPr="00082965" w:rsidRDefault="00BF25F7" w:rsidP="0090496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Assim</w:t>
      </w:r>
      <w:r w:rsidR="00395E11" w:rsidRPr="00082965">
        <w:rPr>
          <w:rFonts w:ascii="Arial" w:hAnsi="Arial" w:cs="Arial"/>
        </w:rPr>
        <w:t xml:space="preserve">, a </w:t>
      </w:r>
      <w:r w:rsidR="00395E11" w:rsidRPr="00082965">
        <w:rPr>
          <w:rFonts w:ascii="Arial" w:hAnsi="Arial" w:cs="Arial"/>
          <w:b/>
          <w:bCs/>
        </w:rPr>
        <w:t xml:space="preserve">ampliação de vagas </w:t>
      </w:r>
      <w:r w:rsidRPr="00082965">
        <w:rPr>
          <w:rFonts w:ascii="Arial" w:hAnsi="Arial" w:cs="Arial"/>
          <w:b/>
          <w:bCs/>
        </w:rPr>
        <w:t>n</w:t>
      </w:r>
      <w:r w:rsidR="00395E11" w:rsidRPr="00082965">
        <w:rPr>
          <w:rFonts w:ascii="Arial" w:hAnsi="Arial" w:cs="Arial"/>
          <w:b/>
          <w:bCs/>
        </w:rPr>
        <w:t xml:space="preserve">o serviço de </w:t>
      </w:r>
      <w:r w:rsidRPr="00082965">
        <w:rPr>
          <w:rFonts w:ascii="Arial" w:hAnsi="Arial" w:cs="Arial"/>
          <w:b/>
          <w:bCs/>
        </w:rPr>
        <w:t>abrigamento</w:t>
      </w:r>
      <w:r w:rsidR="00395E11" w:rsidRPr="00082965">
        <w:rPr>
          <w:rFonts w:ascii="Arial" w:hAnsi="Arial" w:cs="Arial"/>
          <w:b/>
          <w:bCs/>
        </w:rPr>
        <w:t xml:space="preserve"> é demanda premente</w:t>
      </w:r>
      <w:r w:rsidR="00395E11" w:rsidRPr="00082965">
        <w:rPr>
          <w:rFonts w:ascii="Arial" w:hAnsi="Arial" w:cs="Arial"/>
        </w:rPr>
        <w:t xml:space="preserve">, oferecendo-se o apoio necessário para a superação da situação de vulnerabilidade </w:t>
      </w:r>
      <w:r w:rsidR="00904966" w:rsidRPr="00082965">
        <w:rPr>
          <w:rFonts w:ascii="Arial" w:hAnsi="Arial" w:cs="Arial"/>
        </w:rPr>
        <w:t>que atravessam as</w:t>
      </w:r>
      <w:r w:rsidR="00395E11" w:rsidRPr="00082965">
        <w:rPr>
          <w:rFonts w:ascii="Arial" w:hAnsi="Arial" w:cs="Arial"/>
        </w:rPr>
        <w:t xml:space="preserve"> pessoas em situação de rua, com acesso, afinal, à moradia digna.</w:t>
      </w:r>
    </w:p>
    <w:p w14:paraId="548BA7CF" w14:textId="64987AB4" w:rsidR="00395E11" w:rsidRPr="00082965" w:rsidRDefault="00395E11" w:rsidP="0090496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Rememora-se, ness</w:t>
      </w:r>
      <w:r w:rsidR="007C4EE2" w:rsidRPr="00082965">
        <w:rPr>
          <w:rFonts w:ascii="Arial" w:hAnsi="Arial" w:cs="Arial"/>
        </w:rPr>
        <w:t>a seara</w:t>
      </w:r>
      <w:r w:rsidRPr="00082965">
        <w:rPr>
          <w:rFonts w:ascii="Arial" w:hAnsi="Arial" w:cs="Arial"/>
        </w:rPr>
        <w:t xml:space="preserve">, que, </w:t>
      </w:r>
      <w:r w:rsidRPr="00082965">
        <w:rPr>
          <w:rFonts w:ascii="Arial" w:hAnsi="Arial" w:cs="Arial"/>
          <w:b/>
          <w:bCs/>
        </w:rPr>
        <w:t>ao longo da pandemia de COVID-19</w:t>
      </w:r>
      <w:r w:rsidR="00670783" w:rsidRPr="00082965">
        <w:rPr>
          <w:rFonts w:ascii="Arial" w:hAnsi="Arial" w:cs="Arial"/>
        </w:rPr>
        <w:t>,</w:t>
      </w:r>
      <w:r w:rsidRPr="00082965">
        <w:rPr>
          <w:rFonts w:ascii="Arial" w:hAnsi="Arial" w:cs="Arial"/>
        </w:rPr>
        <w:t xml:space="preserve"> e</w:t>
      </w:r>
      <w:r w:rsidR="00DE7277" w:rsidRPr="00082965">
        <w:rPr>
          <w:rFonts w:ascii="Arial" w:hAnsi="Arial" w:cs="Arial"/>
        </w:rPr>
        <w:t>,</w:t>
      </w:r>
      <w:r w:rsidRPr="00082965">
        <w:rPr>
          <w:rFonts w:ascii="Arial" w:hAnsi="Arial" w:cs="Arial"/>
        </w:rPr>
        <w:t xml:space="preserve"> em atenção às medidas de isolamento social, a gestão municipal</w:t>
      </w:r>
      <w:r w:rsidR="00420068" w:rsidRPr="00082965">
        <w:rPr>
          <w:rFonts w:ascii="Arial" w:hAnsi="Arial" w:cs="Arial"/>
        </w:rPr>
        <w:t xml:space="preserve"> organizou-se e</w:t>
      </w:r>
      <w:r w:rsidRPr="00082965">
        <w:rPr>
          <w:rFonts w:ascii="Arial" w:hAnsi="Arial" w:cs="Arial"/>
        </w:rPr>
        <w:t xml:space="preserve"> </w:t>
      </w:r>
      <w:r w:rsidR="00420068" w:rsidRPr="00082965">
        <w:rPr>
          <w:rFonts w:ascii="Arial" w:hAnsi="Arial" w:cs="Arial"/>
        </w:rPr>
        <w:t>ob</w:t>
      </w:r>
      <w:r w:rsidRPr="00082965">
        <w:rPr>
          <w:rFonts w:ascii="Arial" w:hAnsi="Arial" w:cs="Arial"/>
        </w:rPr>
        <w:t xml:space="preserve">teve sucesso </w:t>
      </w:r>
      <w:r w:rsidR="00983579" w:rsidRPr="00082965">
        <w:rPr>
          <w:rFonts w:ascii="Arial" w:hAnsi="Arial" w:cs="Arial"/>
        </w:rPr>
        <w:t xml:space="preserve">em </w:t>
      </w:r>
      <w:r w:rsidRPr="00082965">
        <w:rPr>
          <w:rFonts w:ascii="Arial" w:hAnsi="Arial" w:cs="Arial"/>
          <w:b/>
          <w:bCs/>
        </w:rPr>
        <w:t>ab</w:t>
      </w:r>
      <w:r w:rsidR="00983579" w:rsidRPr="00082965">
        <w:rPr>
          <w:rFonts w:ascii="Arial" w:hAnsi="Arial" w:cs="Arial"/>
          <w:b/>
          <w:bCs/>
        </w:rPr>
        <w:t>rir</w:t>
      </w:r>
      <w:r w:rsidRPr="00082965">
        <w:rPr>
          <w:rFonts w:ascii="Arial" w:hAnsi="Arial" w:cs="Arial"/>
          <w:b/>
          <w:bCs/>
        </w:rPr>
        <w:t xml:space="preserve"> novo equipamento público para o acolhimento da população em situação de rua</w:t>
      </w:r>
      <w:r w:rsidRPr="00082965">
        <w:rPr>
          <w:rFonts w:ascii="Arial" w:hAnsi="Arial" w:cs="Arial"/>
        </w:rPr>
        <w:t xml:space="preserve"> (</w:t>
      </w:r>
      <w:r w:rsidRPr="00082965">
        <w:rPr>
          <w:rFonts w:ascii="Arial" w:hAnsi="Arial" w:cs="Arial"/>
          <w:b/>
          <w:bCs/>
        </w:rPr>
        <w:t xml:space="preserve">paralelamente ao </w:t>
      </w:r>
      <w:r w:rsidR="000B4738" w:rsidRPr="00082965">
        <w:rPr>
          <w:rFonts w:ascii="Arial" w:hAnsi="Arial" w:cs="Arial"/>
          <w:b/>
          <w:bCs/>
        </w:rPr>
        <w:t>abrigo noturno</w:t>
      </w:r>
      <w:r w:rsidRPr="00082965">
        <w:rPr>
          <w:rFonts w:ascii="Arial" w:hAnsi="Arial" w:cs="Arial"/>
        </w:rPr>
        <w:t xml:space="preserve">), </w:t>
      </w:r>
      <w:r w:rsidRPr="00082965">
        <w:rPr>
          <w:rFonts w:ascii="Arial" w:hAnsi="Arial" w:cs="Arial"/>
          <w:b/>
          <w:bCs/>
        </w:rPr>
        <w:t>com a capacidade de acolher outras 92</w:t>
      </w:r>
      <w:r w:rsidRPr="00082965">
        <w:rPr>
          <w:rFonts w:ascii="Arial" w:hAnsi="Arial" w:cs="Arial"/>
        </w:rPr>
        <w:t xml:space="preserve"> (</w:t>
      </w:r>
      <w:r w:rsidRPr="00082965">
        <w:rPr>
          <w:rFonts w:ascii="Arial" w:hAnsi="Arial" w:cs="Arial"/>
          <w:b/>
          <w:bCs/>
        </w:rPr>
        <w:t>noventa e duas</w:t>
      </w:r>
      <w:r w:rsidRPr="00082965">
        <w:rPr>
          <w:rFonts w:ascii="Arial" w:hAnsi="Arial" w:cs="Arial"/>
        </w:rPr>
        <w:t xml:space="preserve">) </w:t>
      </w:r>
      <w:r w:rsidRPr="00082965">
        <w:rPr>
          <w:rFonts w:ascii="Arial" w:hAnsi="Arial" w:cs="Arial"/>
          <w:b/>
          <w:bCs/>
        </w:rPr>
        <w:t>pessoas</w:t>
      </w:r>
      <w:r w:rsidR="00983579" w:rsidRPr="00082965">
        <w:rPr>
          <w:rFonts w:ascii="Arial" w:hAnsi="Arial" w:cs="Arial"/>
          <w:b/>
          <w:bCs/>
        </w:rPr>
        <w:t xml:space="preserve"> nessas condições</w:t>
      </w:r>
      <w:r w:rsidR="001D0B6F" w:rsidRPr="00082965">
        <w:rPr>
          <w:rFonts w:ascii="Arial" w:hAnsi="Arial" w:cs="Arial"/>
          <w:b/>
          <w:bCs/>
        </w:rPr>
        <w:t xml:space="preserve"> de </w:t>
      </w:r>
      <w:r w:rsidR="001D0B6F" w:rsidRPr="00082965">
        <w:rPr>
          <w:rFonts w:ascii="Arial" w:hAnsi="Arial" w:cs="Arial"/>
          <w:b/>
          <w:bCs/>
        </w:rPr>
        <w:lastRenderedPageBreak/>
        <w:t>fragilidade de acesso à moradia</w:t>
      </w:r>
      <w:r w:rsidRPr="00082965">
        <w:rPr>
          <w:rStyle w:val="Refdenotaderodap"/>
          <w:rFonts w:ascii="Arial" w:hAnsi="Arial" w:cs="Arial"/>
        </w:rPr>
        <w:footnoteReference w:id="6"/>
      </w:r>
      <w:r w:rsidRPr="00082965">
        <w:rPr>
          <w:rFonts w:ascii="Arial" w:hAnsi="Arial" w:cs="Arial"/>
        </w:rPr>
        <w:t xml:space="preserve">. Essa notícia demonstra </w:t>
      </w:r>
      <w:r w:rsidRPr="00082965">
        <w:rPr>
          <w:rFonts w:ascii="Arial" w:hAnsi="Arial" w:cs="Arial"/>
          <w:b/>
          <w:bCs/>
        </w:rPr>
        <w:t xml:space="preserve">não só a viabilidade de acréscimo no número de </w:t>
      </w:r>
      <w:r w:rsidR="00E33929" w:rsidRPr="00082965">
        <w:rPr>
          <w:rFonts w:ascii="Arial" w:hAnsi="Arial" w:cs="Arial"/>
          <w:b/>
          <w:bCs/>
        </w:rPr>
        <w:t>acolhidos</w:t>
      </w:r>
      <w:r w:rsidRPr="00082965">
        <w:rPr>
          <w:rFonts w:ascii="Arial" w:hAnsi="Arial" w:cs="Arial"/>
          <w:b/>
          <w:bCs/>
        </w:rPr>
        <w:t xml:space="preserve"> e de expansão do serviço</w:t>
      </w:r>
      <w:r w:rsidRPr="00082965">
        <w:rPr>
          <w:rFonts w:ascii="Arial" w:hAnsi="Arial" w:cs="Arial"/>
        </w:rPr>
        <w:t xml:space="preserve">, </w:t>
      </w:r>
      <w:r w:rsidRPr="00082965">
        <w:rPr>
          <w:rFonts w:ascii="Arial" w:hAnsi="Arial" w:cs="Arial"/>
          <w:b/>
          <w:bCs/>
        </w:rPr>
        <w:t>como atesta a insuficiência d</w:t>
      </w:r>
      <w:r w:rsidR="001D0B6F" w:rsidRPr="00082965">
        <w:rPr>
          <w:rFonts w:ascii="Arial" w:hAnsi="Arial" w:cs="Arial"/>
          <w:b/>
          <w:bCs/>
        </w:rPr>
        <w:t xml:space="preserve">as vagas </w:t>
      </w:r>
      <w:r w:rsidRPr="00082965">
        <w:rPr>
          <w:rFonts w:ascii="Arial" w:hAnsi="Arial" w:cs="Arial"/>
          <w:b/>
          <w:bCs/>
        </w:rPr>
        <w:t>ofertad</w:t>
      </w:r>
      <w:r w:rsidR="001D0B6F" w:rsidRPr="00082965">
        <w:rPr>
          <w:rFonts w:ascii="Arial" w:hAnsi="Arial" w:cs="Arial"/>
          <w:b/>
          <w:bCs/>
        </w:rPr>
        <w:t>as no equipamento</w:t>
      </w:r>
      <w:r w:rsidRPr="00082965">
        <w:rPr>
          <w:rFonts w:ascii="Arial" w:hAnsi="Arial" w:cs="Arial"/>
          <w:b/>
          <w:bCs/>
        </w:rPr>
        <w:t xml:space="preserve"> em relação à demanda efetiva</w:t>
      </w:r>
      <w:r w:rsidRPr="00082965">
        <w:rPr>
          <w:rFonts w:ascii="Arial" w:hAnsi="Arial" w:cs="Arial"/>
        </w:rPr>
        <w:t>.</w:t>
      </w:r>
    </w:p>
    <w:p w14:paraId="0CB19A3A" w14:textId="46B62E97" w:rsidR="00395E11" w:rsidRPr="00082965" w:rsidRDefault="00395E11" w:rsidP="0090496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Ainda quanto ao </w:t>
      </w:r>
      <w:r w:rsidR="0014309F" w:rsidRPr="00082965">
        <w:rPr>
          <w:rFonts w:ascii="Arial" w:hAnsi="Arial" w:cs="Arial"/>
        </w:rPr>
        <w:t>abrigo noturno</w:t>
      </w:r>
      <w:r w:rsidRPr="00082965">
        <w:rPr>
          <w:rFonts w:ascii="Arial" w:hAnsi="Arial" w:cs="Arial"/>
        </w:rPr>
        <w:t xml:space="preserve">, conforme se observa do mencionado Ofício n.º 109.2024/DPMG/CETUC, para além dos questionamentos sobre o déficit de vagas, foram feitas indagações também quanto às </w:t>
      </w:r>
      <w:r w:rsidRPr="00082965">
        <w:rPr>
          <w:rFonts w:ascii="Arial" w:hAnsi="Arial" w:cs="Arial"/>
          <w:b/>
          <w:bCs/>
        </w:rPr>
        <w:t>inadequações de sua infraestrutura</w:t>
      </w:r>
      <w:r w:rsidRPr="00082965">
        <w:rPr>
          <w:rFonts w:ascii="Arial" w:hAnsi="Arial" w:cs="Arial"/>
        </w:rPr>
        <w:t xml:space="preserve"> física, de segurança e em relação à falta de certos mobiliários e eletrodomésticos essenciais.</w:t>
      </w:r>
    </w:p>
    <w:p w14:paraId="14765760" w14:textId="18A01C5C" w:rsidR="00395E11" w:rsidRPr="00082965" w:rsidRDefault="00395E11" w:rsidP="0090496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Quanto a essas fragilidades, apesar de a Secretaria Municipal de Assistência Social ter informado que “</w:t>
      </w:r>
      <w:r w:rsidRPr="00082965">
        <w:rPr>
          <w:rFonts w:ascii="Arial" w:hAnsi="Arial" w:cs="Arial"/>
          <w:i/>
          <w:iCs/>
        </w:rPr>
        <w:t>a respeito dos pontos subsequentes do item 4 (b, c, d, e) todos estão em processo de licitação e estão em andamento juntamente a gestão municipal</w:t>
      </w:r>
      <w:r w:rsidRPr="00082965">
        <w:rPr>
          <w:rFonts w:ascii="Arial" w:hAnsi="Arial" w:cs="Arial"/>
        </w:rPr>
        <w:t xml:space="preserve">”, </w:t>
      </w:r>
      <w:r w:rsidR="001A5C42" w:rsidRPr="00082965">
        <w:rPr>
          <w:rFonts w:ascii="Arial" w:hAnsi="Arial" w:cs="Arial"/>
        </w:rPr>
        <w:t>verifica</w:t>
      </w:r>
      <w:r w:rsidRPr="00082965">
        <w:rPr>
          <w:rFonts w:ascii="Arial" w:hAnsi="Arial" w:cs="Arial"/>
        </w:rPr>
        <w:t xml:space="preserve">-se que </w:t>
      </w:r>
      <w:r w:rsidRPr="00082965">
        <w:rPr>
          <w:rFonts w:ascii="Arial" w:hAnsi="Arial" w:cs="Arial"/>
          <w:b/>
          <w:bCs/>
        </w:rPr>
        <w:t>não houve detalhamento adequado de cronograma e prazos para conclusão da reforma</w:t>
      </w:r>
      <w:r w:rsidRPr="00082965">
        <w:rPr>
          <w:rFonts w:ascii="Arial" w:hAnsi="Arial" w:cs="Arial"/>
        </w:rPr>
        <w:t xml:space="preserve"> geral do abrigo (item “</w:t>
      </w:r>
      <w:r w:rsidRPr="00082965">
        <w:rPr>
          <w:rFonts w:ascii="Arial" w:hAnsi="Arial" w:cs="Arial"/>
          <w:i/>
          <w:iCs/>
        </w:rPr>
        <w:t>4.b</w:t>
      </w:r>
      <w:r w:rsidRPr="00082965">
        <w:rPr>
          <w:rFonts w:ascii="Arial" w:hAnsi="Arial" w:cs="Arial"/>
        </w:rPr>
        <w:t>”) e</w:t>
      </w:r>
      <w:r w:rsidR="003753EA" w:rsidRPr="00082965">
        <w:rPr>
          <w:rFonts w:ascii="Arial" w:hAnsi="Arial" w:cs="Arial"/>
        </w:rPr>
        <w:t xml:space="preserve"> nem </w:t>
      </w:r>
      <w:r w:rsidRPr="00082965">
        <w:rPr>
          <w:rFonts w:ascii="Arial" w:hAnsi="Arial" w:cs="Arial"/>
        </w:rPr>
        <w:t>foi anunciado como será prestado o serviço de segurança e de câmeras de vigilância na recepção e nas áreas comuns (item “</w:t>
      </w:r>
      <w:r w:rsidRPr="00082965">
        <w:rPr>
          <w:rFonts w:ascii="Arial" w:hAnsi="Arial" w:cs="Arial"/>
          <w:i/>
          <w:iCs/>
        </w:rPr>
        <w:t>4.c</w:t>
      </w:r>
      <w:r w:rsidRPr="00082965">
        <w:rPr>
          <w:rFonts w:ascii="Arial" w:hAnsi="Arial" w:cs="Arial"/>
        </w:rPr>
        <w:t xml:space="preserve">”). Ademais, </w:t>
      </w:r>
      <w:r w:rsidRPr="00082965">
        <w:rPr>
          <w:rFonts w:ascii="Arial" w:hAnsi="Arial" w:cs="Arial"/>
          <w:b/>
          <w:bCs/>
        </w:rPr>
        <w:t xml:space="preserve">não foi resolvida a questão da </w:t>
      </w:r>
      <w:r w:rsidR="00BF25F7" w:rsidRPr="00082965">
        <w:rPr>
          <w:rFonts w:ascii="Arial" w:hAnsi="Arial" w:cs="Arial"/>
          <w:b/>
          <w:bCs/>
        </w:rPr>
        <w:t>falta</w:t>
      </w:r>
      <w:r w:rsidRPr="00082965">
        <w:rPr>
          <w:rFonts w:ascii="Arial" w:hAnsi="Arial" w:cs="Arial"/>
          <w:b/>
          <w:bCs/>
        </w:rPr>
        <w:t xml:space="preserve"> de assentos sanitários e água aquecida nos banheiros</w:t>
      </w:r>
      <w:r w:rsidRPr="00082965">
        <w:rPr>
          <w:rFonts w:ascii="Arial" w:hAnsi="Arial" w:cs="Arial"/>
        </w:rPr>
        <w:t xml:space="preserve"> (item “</w:t>
      </w:r>
      <w:r w:rsidRPr="00082965">
        <w:rPr>
          <w:rFonts w:ascii="Arial" w:hAnsi="Arial" w:cs="Arial"/>
          <w:i/>
          <w:iCs/>
        </w:rPr>
        <w:t>4.d</w:t>
      </w:r>
      <w:r w:rsidRPr="00082965">
        <w:rPr>
          <w:rFonts w:ascii="Arial" w:hAnsi="Arial" w:cs="Arial"/>
        </w:rPr>
        <w:t xml:space="preserve">”) e </w:t>
      </w:r>
      <w:r w:rsidR="003753EA" w:rsidRPr="00082965">
        <w:rPr>
          <w:rFonts w:ascii="Arial" w:hAnsi="Arial" w:cs="Arial"/>
        </w:rPr>
        <w:t>também não</w:t>
      </w:r>
      <w:r w:rsidRPr="00082965">
        <w:rPr>
          <w:rFonts w:ascii="Arial" w:hAnsi="Arial" w:cs="Arial"/>
        </w:rPr>
        <w:t xml:space="preserve"> foram </w:t>
      </w:r>
      <w:r w:rsidR="00BF25F7" w:rsidRPr="00082965">
        <w:rPr>
          <w:rFonts w:ascii="Arial" w:hAnsi="Arial" w:cs="Arial"/>
        </w:rPr>
        <w:t>descritas ou abordadas</w:t>
      </w:r>
      <w:r w:rsidRPr="00082965">
        <w:rPr>
          <w:rFonts w:ascii="Arial" w:hAnsi="Arial" w:cs="Arial"/>
        </w:rPr>
        <w:t xml:space="preserve"> quais medidas serão tomadas em relação à </w:t>
      </w:r>
      <w:r w:rsidRPr="00082965">
        <w:rPr>
          <w:rFonts w:ascii="Arial" w:hAnsi="Arial" w:cs="Arial"/>
          <w:b/>
          <w:bCs/>
        </w:rPr>
        <w:t>temperatura muito elevada nos quartos</w:t>
      </w:r>
      <w:r w:rsidRPr="00082965">
        <w:rPr>
          <w:rFonts w:ascii="Arial" w:hAnsi="Arial" w:cs="Arial"/>
        </w:rPr>
        <w:t xml:space="preserve"> (item “</w:t>
      </w:r>
      <w:r w:rsidRPr="00082965">
        <w:rPr>
          <w:rFonts w:ascii="Arial" w:hAnsi="Arial" w:cs="Arial"/>
          <w:i/>
          <w:iCs/>
        </w:rPr>
        <w:t>4.e</w:t>
      </w:r>
      <w:r w:rsidRPr="00082965">
        <w:rPr>
          <w:rFonts w:ascii="Arial" w:hAnsi="Arial" w:cs="Arial"/>
        </w:rPr>
        <w:t>”).</w:t>
      </w:r>
    </w:p>
    <w:p w14:paraId="1B02A91C" w14:textId="6AF2C522" w:rsidR="00395E11" w:rsidRPr="00082965" w:rsidRDefault="00395E11" w:rsidP="0090496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Ainda em resposta ao aludido Ofício n.º </w:t>
      </w:r>
      <w:proofErr w:type="gramStart"/>
      <w:r w:rsidR="00082965" w:rsidRPr="00082965">
        <w:rPr>
          <w:rFonts w:ascii="Arial" w:hAnsi="Arial" w:cs="Arial"/>
        </w:rPr>
        <w:t>....</w:t>
      </w:r>
      <w:r w:rsidRPr="00082965">
        <w:rPr>
          <w:rFonts w:ascii="Arial" w:hAnsi="Arial" w:cs="Arial"/>
        </w:rPr>
        <w:t>.</w:t>
      </w:r>
      <w:proofErr w:type="gramEnd"/>
      <w:r w:rsidRPr="00082965">
        <w:rPr>
          <w:rFonts w:ascii="Arial" w:hAnsi="Arial" w:cs="Arial"/>
        </w:rPr>
        <w:t>2024/DPMG/CETUC</w:t>
      </w:r>
      <w:r w:rsidR="00BF25F7" w:rsidRPr="00082965">
        <w:rPr>
          <w:rFonts w:ascii="Arial" w:hAnsi="Arial" w:cs="Arial"/>
        </w:rPr>
        <w:t xml:space="preserve"> </w:t>
      </w:r>
      <w:r w:rsidR="000E6A48" w:rsidRPr="00082965">
        <w:rPr>
          <w:rFonts w:ascii="Arial" w:hAnsi="Arial" w:cs="Arial"/>
        </w:rPr>
        <w:t>emitido pela Defensoria Pública</w:t>
      </w:r>
      <w:r w:rsidRPr="00082965">
        <w:rPr>
          <w:rFonts w:ascii="Arial" w:hAnsi="Arial" w:cs="Arial"/>
        </w:rPr>
        <w:t xml:space="preserve">, foi recebido o Ofício nº </w:t>
      </w:r>
      <w:r w:rsidR="00082965" w:rsidRPr="00082965">
        <w:rPr>
          <w:rFonts w:ascii="Arial" w:hAnsi="Arial" w:cs="Arial"/>
        </w:rPr>
        <w:t>.....</w:t>
      </w:r>
      <w:r w:rsidRPr="00082965">
        <w:rPr>
          <w:rFonts w:ascii="Arial" w:hAnsi="Arial" w:cs="Arial"/>
        </w:rPr>
        <w:t>/2024/SMOSU - DLU/SMOSU-</w:t>
      </w:r>
      <w:r w:rsidR="00082965" w:rsidRPr="00082965">
        <w:rPr>
          <w:rFonts w:ascii="Arial" w:hAnsi="Arial" w:cs="Arial"/>
        </w:rPr>
        <w:t>.....</w:t>
      </w:r>
      <w:r w:rsidRPr="00082965">
        <w:rPr>
          <w:rFonts w:ascii="Arial" w:hAnsi="Arial" w:cs="Arial"/>
        </w:rPr>
        <w:t xml:space="preserve">, </w:t>
      </w:r>
      <w:r w:rsidR="004252F7" w:rsidRPr="00082965">
        <w:rPr>
          <w:rFonts w:ascii="Arial" w:hAnsi="Arial" w:cs="Arial"/>
        </w:rPr>
        <w:t xml:space="preserve">oriundo </w:t>
      </w:r>
      <w:r w:rsidRPr="00082965">
        <w:rPr>
          <w:rFonts w:ascii="Arial" w:hAnsi="Arial" w:cs="Arial"/>
        </w:rPr>
        <w:t xml:space="preserve">do Departamento de Limpeza Urbana, </w:t>
      </w:r>
      <w:r w:rsidR="00915B05" w:rsidRPr="00082965">
        <w:rPr>
          <w:rFonts w:ascii="Arial" w:hAnsi="Arial" w:cs="Arial"/>
        </w:rPr>
        <w:t>com o objetivo de abordar</w:t>
      </w:r>
      <w:r w:rsidRPr="00082965">
        <w:rPr>
          <w:rFonts w:ascii="Arial" w:hAnsi="Arial" w:cs="Arial"/>
        </w:rPr>
        <w:t xml:space="preserve"> </w:t>
      </w:r>
      <w:r w:rsidR="00915B05" w:rsidRPr="00082965">
        <w:rPr>
          <w:rFonts w:ascii="Arial" w:hAnsi="Arial" w:cs="Arial"/>
        </w:rPr>
        <w:t>as questões relativas à</w:t>
      </w:r>
      <w:r w:rsidRPr="00082965">
        <w:rPr>
          <w:rFonts w:ascii="Arial" w:hAnsi="Arial" w:cs="Arial"/>
        </w:rPr>
        <w:t xml:space="preserve"> </w:t>
      </w:r>
      <w:r w:rsidRPr="00082965">
        <w:rPr>
          <w:rFonts w:ascii="Arial" w:hAnsi="Arial" w:cs="Arial"/>
          <w:b/>
          <w:bCs/>
        </w:rPr>
        <w:t xml:space="preserve">segurança pessoal e dos bens de propriedade das pessoas em situação de rua </w:t>
      </w:r>
      <w:r w:rsidRPr="00082965">
        <w:rPr>
          <w:rFonts w:ascii="Arial" w:hAnsi="Arial" w:cs="Arial"/>
          <w:bCs/>
        </w:rPr>
        <w:t>(item “</w:t>
      </w:r>
      <w:r w:rsidRPr="00082965">
        <w:rPr>
          <w:rFonts w:ascii="Arial" w:hAnsi="Arial" w:cs="Arial"/>
          <w:bCs/>
          <w:i/>
          <w:iCs/>
        </w:rPr>
        <w:t>1</w:t>
      </w:r>
      <w:r w:rsidRPr="00082965">
        <w:rPr>
          <w:rFonts w:ascii="Arial" w:hAnsi="Arial" w:cs="Arial"/>
          <w:bCs/>
        </w:rPr>
        <w:t xml:space="preserve">” do </w:t>
      </w:r>
      <w:r w:rsidRPr="00082965">
        <w:rPr>
          <w:rFonts w:ascii="Arial" w:hAnsi="Arial" w:cs="Arial"/>
        </w:rPr>
        <w:t xml:space="preserve">Ofício n.º </w:t>
      </w:r>
      <w:r w:rsidR="00082965" w:rsidRPr="00082965">
        <w:rPr>
          <w:rFonts w:ascii="Arial" w:hAnsi="Arial" w:cs="Arial"/>
        </w:rPr>
        <w:t>....</w:t>
      </w:r>
      <w:r w:rsidRPr="00082965">
        <w:rPr>
          <w:rFonts w:ascii="Arial" w:hAnsi="Arial" w:cs="Arial"/>
        </w:rPr>
        <w:t>/DPMG/CETUC). Em síntese, o referido Departamento informou:</w:t>
      </w:r>
    </w:p>
    <w:p w14:paraId="501E6998" w14:textId="77777777" w:rsidR="00395E11" w:rsidRPr="00082965" w:rsidRDefault="00395E11" w:rsidP="00915B05">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 não fazemos apreensão de documentos ou quaisquer materiais, são retirados da via apenas resíduos sólidos para descarte e destinação correta. Quanto ao item 1.b, esclarecemos que </w:t>
      </w:r>
      <w:r w:rsidRPr="00082965">
        <w:rPr>
          <w:rFonts w:ascii="Arial" w:hAnsi="Arial" w:cs="Arial"/>
          <w:b/>
          <w:bCs/>
          <w:sz w:val="20"/>
          <w:szCs w:val="20"/>
        </w:rPr>
        <w:t xml:space="preserve">a limpeza é feita conforme demanda e interesse e conveniência para o melhor andamento do serviço público </w:t>
      </w:r>
      <w:r w:rsidRPr="00082965">
        <w:rPr>
          <w:rFonts w:ascii="Arial" w:hAnsi="Arial" w:cs="Arial"/>
          <w:b/>
          <w:bCs/>
          <w:sz w:val="20"/>
          <w:szCs w:val="20"/>
        </w:rPr>
        <w:lastRenderedPageBreak/>
        <w:t>e preservação do espaço público, não havendo agendamento prévio para isso</w:t>
      </w:r>
      <w:r w:rsidRPr="00082965">
        <w:rPr>
          <w:rFonts w:ascii="Arial" w:hAnsi="Arial" w:cs="Arial"/>
          <w:sz w:val="20"/>
          <w:szCs w:val="20"/>
        </w:rPr>
        <w:t xml:space="preserve"> e, portanto, não havendo a possibilidade de "aviso prévio". Quanto ao item 1.c, quanto aos resíduos recolhidos da via, são encaminhados para destinação final conforme determina as normas de manejos de resíduos sólidos.</w:t>
      </w:r>
    </w:p>
    <w:p w14:paraId="732EA5E1" w14:textId="1F63830E" w:rsidR="00575AFA" w:rsidRPr="00082965" w:rsidRDefault="00395E11" w:rsidP="00575AFA">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Foram obtidas, ainda, informações da Gerência de Fiscalização e Posturas, a qual esclareceu, no bojo da CI n.º </w:t>
      </w:r>
      <w:proofErr w:type="gramStart"/>
      <w:r w:rsidR="00082965" w:rsidRPr="00082965">
        <w:rPr>
          <w:rFonts w:ascii="Arial" w:hAnsi="Arial" w:cs="Arial"/>
        </w:rPr>
        <w:t>.....</w:t>
      </w:r>
      <w:proofErr w:type="gramEnd"/>
      <w:r w:rsidRPr="00082965">
        <w:rPr>
          <w:rFonts w:ascii="Arial" w:hAnsi="Arial" w:cs="Arial"/>
        </w:rPr>
        <w:t>/2024 GFP, que a atuação junto à população em situação de rua “</w:t>
      </w:r>
      <w:r w:rsidRPr="00082965">
        <w:rPr>
          <w:rFonts w:ascii="Arial" w:hAnsi="Arial" w:cs="Arial"/>
          <w:i/>
          <w:iCs/>
        </w:rPr>
        <w:t>ocorre sempre em conjunto com a Polícia Militar, e em apoio do Departamento de Limpeza Urbana – DLU, visando apenas desobstruir vias, passeios, praças e jardins, com apreensão de excesso de materiais deixados nos locais</w:t>
      </w:r>
      <w:r w:rsidRPr="00082965">
        <w:rPr>
          <w:rFonts w:ascii="Arial" w:hAnsi="Arial" w:cs="Arial"/>
        </w:rPr>
        <w:t>”.</w:t>
      </w:r>
    </w:p>
    <w:p w14:paraId="27E4A650" w14:textId="77777777" w:rsidR="00B258E3" w:rsidRPr="00082965" w:rsidRDefault="00395E11" w:rsidP="0004544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Afirmou-se</w:t>
      </w:r>
      <w:r w:rsidR="00575AFA" w:rsidRPr="00082965">
        <w:rPr>
          <w:rFonts w:ascii="Arial" w:hAnsi="Arial" w:cs="Arial"/>
        </w:rPr>
        <w:t>, ainda,</w:t>
      </w:r>
      <w:r w:rsidRPr="00082965">
        <w:rPr>
          <w:rFonts w:ascii="Arial" w:hAnsi="Arial" w:cs="Arial"/>
        </w:rPr>
        <w:t xml:space="preserve"> que a Fiscalização de Posturas “</w:t>
      </w:r>
      <w:r w:rsidRPr="00082965">
        <w:rPr>
          <w:rFonts w:ascii="Arial" w:hAnsi="Arial" w:cs="Arial"/>
          <w:i/>
          <w:iCs/>
        </w:rPr>
        <w:t xml:space="preserve">não apreende e nem recolhe pertences e documentos pessoais, </w:t>
      </w:r>
      <w:r w:rsidRPr="00082965">
        <w:rPr>
          <w:rFonts w:ascii="Arial" w:hAnsi="Arial" w:cs="Arial"/>
          <w:b/>
          <w:bCs/>
          <w:i/>
          <w:iCs/>
        </w:rPr>
        <w:t>atua apenas retirando excessos e acúmulos</w:t>
      </w:r>
      <w:r w:rsidRPr="00082965">
        <w:rPr>
          <w:rFonts w:ascii="Arial" w:hAnsi="Arial" w:cs="Arial"/>
          <w:i/>
          <w:iCs/>
        </w:rPr>
        <w:t>, geralmente, inservíveis deixados nos locais públicos</w:t>
      </w:r>
      <w:r w:rsidRPr="00082965">
        <w:rPr>
          <w:rFonts w:ascii="Arial" w:hAnsi="Arial" w:cs="Arial"/>
        </w:rPr>
        <w:t>”. Pontuou-se que “</w:t>
      </w:r>
      <w:r w:rsidRPr="00082965">
        <w:rPr>
          <w:rFonts w:ascii="Arial" w:hAnsi="Arial" w:cs="Arial"/>
          <w:i/>
          <w:iCs/>
        </w:rPr>
        <w:t>os agentes públicos estão uniformizados e/ou com identificação – crachá</w:t>
      </w:r>
      <w:r w:rsidRPr="00082965">
        <w:rPr>
          <w:rFonts w:ascii="Arial" w:hAnsi="Arial" w:cs="Arial"/>
        </w:rPr>
        <w:t>”, que “</w:t>
      </w:r>
      <w:r w:rsidRPr="00082965">
        <w:rPr>
          <w:rFonts w:ascii="Arial" w:hAnsi="Arial" w:cs="Arial"/>
          <w:i/>
          <w:iCs/>
        </w:rPr>
        <w:t xml:space="preserve">nunca atuou com auxílio de </w:t>
      </w:r>
      <w:proofErr w:type="spellStart"/>
      <w:r w:rsidRPr="00082965">
        <w:rPr>
          <w:rFonts w:ascii="Arial" w:hAnsi="Arial" w:cs="Arial"/>
          <w:i/>
          <w:iCs/>
        </w:rPr>
        <w:t>seguranças</w:t>
      </w:r>
      <w:proofErr w:type="spellEnd"/>
      <w:r w:rsidRPr="00082965">
        <w:rPr>
          <w:rFonts w:ascii="Arial" w:hAnsi="Arial" w:cs="Arial"/>
          <w:i/>
          <w:iCs/>
        </w:rPr>
        <w:t xml:space="preserve"> de estabelecimentos particulares</w:t>
      </w:r>
      <w:r w:rsidRPr="00082965">
        <w:rPr>
          <w:rFonts w:ascii="Arial" w:hAnsi="Arial" w:cs="Arial"/>
        </w:rPr>
        <w:t xml:space="preserve">”, e que </w:t>
      </w:r>
      <w:r w:rsidRPr="00082965">
        <w:rPr>
          <w:rFonts w:ascii="Arial" w:hAnsi="Arial" w:cs="Arial"/>
          <w:b/>
          <w:bCs/>
        </w:rPr>
        <w:t>todas as operações</w:t>
      </w:r>
      <w:r w:rsidRPr="00082965">
        <w:rPr>
          <w:rFonts w:ascii="Arial" w:hAnsi="Arial" w:cs="Arial"/>
        </w:rPr>
        <w:t xml:space="preserve"> “</w:t>
      </w:r>
      <w:r w:rsidRPr="00082965">
        <w:rPr>
          <w:rFonts w:ascii="Arial" w:hAnsi="Arial" w:cs="Arial"/>
          <w:b/>
          <w:bCs/>
          <w:i/>
          <w:iCs/>
        </w:rPr>
        <w:t>foram precedidas de diversos avisos prévios, informando dia, hora e local da intervenção</w:t>
      </w:r>
      <w:r w:rsidRPr="00082965">
        <w:rPr>
          <w:rFonts w:ascii="Arial" w:hAnsi="Arial" w:cs="Arial"/>
        </w:rPr>
        <w:t>”.</w:t>
      </w:r>
    </w:p>
    <w:p w14:paraId="3205C496" w14:textId="064F3659" w:rsidR="00395E11" w:rsidRPr="00082965" w:rsidRDefault="00395E11" w:rsidP="0004544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Sobre o procedimento de apreensão de bens, foi relatado o seguinte:</w:t>
      </w:r>
    </w:p>
    <w:p w14:paraId="22537DB2" w14:textId="77777777" w:rsidR="00395E11" w:rsidRPr="00082965" w:rsidRDefault="00395E11" w:rsidP="003B661C">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No momento da apreensão, é sempre informado sobre a destinação dos bens apreendidos, locais de armazenamento e procedimento para recuperação. </w:t>
      </w:r>
      <w:r w:rsidRPr="00082965">
        <w:rPr>
          <w:rFonts w:ascii="Arial" w:hAnsi="Arial" w:cs="Arial"/>
          <w:b/>
          <w:bCs/>
          <w:sz w:val="20"/>
          <w:szCs w:val="20"/>
        </w:rPr>
        <w:t>Os objetos em condições de uso são direcionados para o depósito municipal/galpão, na Secretaria Municipal de Obras e Serviços Urbanos – SMOSU</w:t>
      </w:r>
      <w:r w:rsidRPr="00082965">
        <w:rPr>
          <w:rFonts w:ascii="Arial" w:hAnsi="Arial" w:cs="Arial"/>
          <w:sz w:val="20"/>
          <w:szCs w:val="20"/>
        </w:rPr>
        <w:t xml:space="preserve">, localizada no Bairro de Lourdes, onde ficam depositadas demais mercadorias e objetos apreendidos, sendo informado aos mesmos que podem comparecer na SMOSU para fazer a retirada, sem pagamento de taxa, isto em razão da vulnerabilidade de pessoas em situação de rua. Todavia, </w:t>
      </w:r>
      <w:r w:rsidRPr="00082965">
        <w:rPr>
          <w:rFonts w:ascii="Arial" w:hAnsi="Arial" w:cs="Arial"/>
          <w:b/>
          <w:bCs/>
          <w:sz w:val="20"/>
          <w:szCs w:val="20"/>
        </w:rPr>
        <w:t>geralmente, os bens apreendidos são inservíveis, lixos, entulhos acumulados e abandonado na via, passeio ou praça pública, neste caso compete ao DLU enviar ao lixão para destino final, e realizar a limpeza do local</w:t>
      </w:r>
      <w:r w:rsidRPr="00082965">
        <w:rPr>
          <w:rFonts w:ascii="Arial" w:hAnsi="Arial" w:cs="Arial"/>
          <w:sz w:val="20"/>
          <w:szCs w:val="20"/>
        </w:rPr>
        <w:t xml:space="preserve">.  </w:t>
      </w:r>
    </w:p>
    <w:p w14:paraId="1930DB97" w14:textId="77777777" w:rsidR="00B258E3" w:rsidRPr="00082965" w:rsidRDefault="00395E11" w:rsidP="0004544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Por um lado, foram prestadas informações transparentes sobre a destinação de bens eventualmente apreendidos, o local de armazenamento e o procedimento de recuperação.</w:t>
      </w:r>
      <w:r w:rsidR="0004544C" w:rsidRPr="00082965">
        <w:rPr>
          <w:rFonts w:ascii="Arial" w:hAnsi="Arial" w:cs="Arial"/>
        </w:rPr>
        <w:t xml:space="preserve"> </w:t>
      </w:r>
    </w:p>
    <w:p w14:paraId="21C3B440" w14:textId="09CD0476" w:rsidR="003B661C" w:rsidRPr="00082965" w:rsidRDefault="00395E11" w:rsidP="0004544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Entretanto, da </w:t>
      </w:r>
      <w:r w:rsidRPr="00082965">
        <w:rPr>
          <w:rFonts w:ascii="Arial" w:hAnsi="Arial" w:cs="Arial"/>
          <w:b/>
          <w:bCs/>
        </w:rPr>
        <w:t>leitura comparativa dos ofícios de resposta</w:t>
      </w:r>
      <w:r w:rsidRPr="00082965">
        <w:rPr>
          <w:rFonts w:ascii="Arial" w:hAnsi="Arial" w:cs="Arial"/>
        </w:rPr>
        <w:t xml:space="preserve"> apresentados pela Gerência de Fiscalização de Posturas (GFP) e pela Diretoria de Limpeza Urbana (DLU), observam-se </w:t>
      </w:r>
      <w:r w:rsidRPr="00082965">
        <w:rPr>
          <w:rFonts w:ascii="Arial" w:hAnsi="Arial" w:cs="Arial"/>
          <w:b/>
          <w:bCs/>
        </w:rPr>
        <w:t>incongruências nas informações</w:t>
      </w:r>
      <w:r w:rsidRPr="00082965">
        <w:rPr>
          <w:rFonts w:ascii="Arial" w:hAnsi="Arial" w:cs="Arial"/>
        </w:rPr>
        <w:t xml:space="preserve">, </w:t>
      </w:r>
      <w:r w:rsidRPr="00082965">
        <w:rPr>
          <w:rFonts w:ascii="Arial" w:hAnsi="Arial" w:cs="Arial"/>
          <w:b/>
          <w:bCs/>
        </w:rPr>
        <w:t>que apontam a ausência de alinhamento dos serviços públicos quanto à garantia de direitos das pessoas em situação de rua</w:t>
      </w:r>
      <w:r w:rsidRPr="00082965">
        <w:rPr>
          <w:rFonts w:ascii="Arial" w:hAnsi="Arial" w:cs="Arial"/>
        </w:rPr>
        <w:t>.</w:t>
      </w:r>
    </w:p>
    <w:p w14:paraId="1304CF48" w14:textId="77777777" w:rsidR="003B661C" w:rsidRPr="00082965" w:rsidRDefault="00395E11" w:rsidP="003B661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Ora, conforme já anunciado, a Gerência de Fiscalização de Posturas (GFP) aduz que as </w:t>
      </w:r>
      <w:r w:rsidRPr="00082965">
        <w:rPr>
          <w:rFonts w:ascii="Arial" w:hAnsi="Arial" w:cs="Arial"/>
          <w:b/>
          <w:bCs/>
        </w:rPr>
        <w:t>operações de limpeza e desobstrução de vias são</w:t>
      </w:r>
      <w:r w:rsidRPr="00082965">
        <w:rPr>
          <w:rFonts w:ascii="Arial" w:hAnsi="Arial" w:cs="Arial"/>
        </w:rPr>
        <w:t xml:space="preserve"> “</w:t>
      </w:r>
      <w:r w:rsidRPr="00082965">
        <w:rPr>
          <w:rFonts w:ascii="Arial" w:hAnsi="Arial" w:cs="Arial"/>
          <w:b/>
          <w:bCs/>
          <w:i/>
          <w:iCs/>
        </w:rPr>
        <w:t>precedidas de diversos avisos prévios</w:t>
      </w:r>
      <w:r w:rsidRPr="00082965">
        <w:rPr>
          <w:rFonts w:ascii="Arial" w:hAnsi="Arial" w:cs="Arial"/>
          <w:i/>
          <w:iCs/>
        </w:rPr>
        <w:t xml:space="preserve">, </w:t>
      </w:r>
      <w:r w:rsidRPr="00082965">
        <w:rPr>
          <w:rFonts w:ascii="Arial" w:hAnsi="Arial" w:cs="Arial"/>
          <w:b/>
          <w:bCs/>
          <w:i/>
          <w:iCs/>
        </w:rPr>
        <w:t>informando dia, local e hora da intervenção</w:t>
      </w:r>
      <w:r w:rsidRPr="00082965">
        <w:rPr>
          <w:rFonts w:ascii="Arial" w:hAnsi="Arial" w:cs="Arial"/>
        </w:rPr>
        <w:t xml:space="preserve">”. No entanto, </w:t>
      </w:r>
      <w:r w:rsidRPr="00082965">
        <w:rPr>
          <w:rFonts w:ascii="Arial" w:hAnsi="Arial" w:cs="Arial"/>
          <w:b/>
          <w:bCs/>
        </w:rPr>
        <w:t>em sentido contrário</w:t>
      </w:r>
      <w:r w:rsidRPr="00082965">
        <w:rPr>
          <w:rFonts w:ascii="Arial" w:hAnsi="Arial" w:cs="Arial"/>
        </w:rPr>
        <w:t xml:space="preserve"> ao informado pela GFP, a Diretoria de Limpeza Urbana (DLU) noticia que “</w:t>
      </w:r>
      <w:r w:rsidRPr="00082965">
        <w:rPr>
          <w:rFonts w:ascii="Arial" w:hAnsi="Arial" w:cs="Arial"/>
          <w:i/>
          <w:iCs/>
        </w:rPr>
        <w:t xml:space="preserve">a limpeza é feita conforme demanda e interesse e conveniência para o melhor andamento do serviço público e preservação do espaço público, </w:t>
      </w:r>
      <w:r w:rsidRPr="00082965">
        <w:rPr>
          <w:rFonts w:ascii="Arial" w:hAnsi="Arial" w:cs="Arial"/>
          <w:b/>
          <w:bCs/>
          <w:i/>
          <w:iCs/>
        </w:rPr>
        <w:t>não havendo agendamento prévio para isso</w:t>
      </w:r>
      <w:r w:rsidRPr="00082965">
        <w:rPr>
          <w:rFonts w:ascii="Arial" w:hAnsi="Arial" w:cs="Arial"/>
        </w:rPr>
        <w:t>”.</w:t>
      </w:r>
    </w:p>
    <w:p w14:paraId="1CF3DE52" w14:textId="6494FBF4" w:rsidR="003B661C" w:rsidRPr="00082965" w:rsidRDefault="00395E11" w:rsidP="003B661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 desencontro de informações </w:t>
      </w:r>
      <w:r w:rsidR="006E49BF" w:rsidRPr="00082965">
        <w:rPr>
          <w:rFonts w:ascii="Arial" w:hAnsi="Arial" w:cs="Arial"/>
        </w:rPr>
        <w:t>prestadas pel</w:t>
      </w:r>
      <w:r w:rsidR="00B258E3" w:rsidRPr="00082965">
        <w:rPr>
          <w:rFonts w:ascii="Arial" w:hAnsi="Arial" w:cs="Arial"/>
        </w:rPr>
        <w:t xml:space="preserve">os órgãos </w:t>
      </w:r>
      <w:r w:rsidR="006E49BF" w:rsidRPr="00082965">
        <w:rPr>
          <w:rFonts w:ascii="Arial" w:hAnsi="Arial" w:cs="Arial"/>
        </w:rPr>
        <w:t xml:space="preserve">municipais </w:t>
      </w:r>
      <w:r w:rsidRPr="00082965">
        <w:rPr>
          <w:rFonts w:ascii="Arial" w:hAnsi="Arial" w:cs="Arial"/>
        </w:rPr>
        <w:t>revela que, em descumprimento às medidas determinadas pelo STF na ADPF n</w:t>
      </w:r>
      <w:r w:rsidR="00367F2B" w:rsidRPr="00082965">
        <w:rPr>
          <w:rFonts w:ascii="Arial" w:hAnsi="Arial" w:cs="Arial"/>
        </w:rPr>
        <w:t>.</w:t>
      </w:r>
      <w:r w:rsidRPr="00082965">
        <w:rPr>
          <w:rFonts w:ascii="Arial" w:hAnsi="Arial" w:cs="Arial"/>
        </w:rPr>
        <w:t xml:space="preserve">º 976, </w:t>
      </w:r>
      <w:r w:rsidRPr="00082965">
        <w:rPr>
          <w:rFonts w:ascii="Arial" w:hAnsi="Arial" w:cs="Arial"/>
          <w:b/>
          <w:bCs/>
        </w:rPr>
        <w:t xml:space="preserve">as operações de </w:t>
      </w:r>
      <w:r w:rsidR="00CE3126" w:rsidRPr="00082965">
        <w:rPr>
          <w:rFonts w:ascii="Arial" w:hAnsi="Arial" w:cs="Arial"/>
          <w:b/>
          <w:bCs/>
        </w:rPr>
        <w:t xml:space="preserve">limpeza e </w:t>
      </w:r>
      <w:r w:rsidRPr="00082965">
        <w:rPr>
          <w:rFonts w:ascii="Arial" w:hAnsi="Arial" w:cs="Arial"/>
          <w:b/>
          <w:bCs/>
        </w:rPr>
        <w:t>recolhimento de objetos têm ocorrido de forma repentina</w:t>
      </w:r>
      <w:r w:rsidRPr="00082965">
        <w:rPr>
          <w:rFonts w:ascii="Arial" w:hAnsi="Arial" w:cs="Arial"/>
        </w:rPr>
        <w:t xml:space="preserve">, </w:t>
      </w:r>
      <w:r w:rsidRPr="00082965">
        <w:rPr>
          <w:rFonts w:ascii="Arial" w:hAnsi="Arial" w:cs="Arial"/>
          <w:b/>
          <w:bCs/>
        </w:rPr>
        <w:t>não permitindo que as pessoas em situação de rua, por exemplo, resguardem</w:t>
      </w:r>
      <w:r w:rsidR="00F7571D" w:rsidRPr="00082965">
        <w:rPr>
          <w:rFonts w:ascii="Arial" w:hAnsi="Arial" w:cs="Arial"/>
          <w:b/>
          <w:bCs/>
        </w:rPr>
        <w:t xml:space="preserve">, separem </w:t>
      </w:r>
      <w:r w:rsidR="00A07305" w:rsidRPr="00082965">
        <w:rPr>
          <w:rFonts w:ascii="Arial" w:hAnsi="Arial" w:cs="Arial"/>
          <w:b/>
          <w:bCs/>
        </w:rPr>
        <w:t>e protejam aqueles</w:t>
      </w:r>
      <w:r w:rsidRPr="00082965">
        <w:rPr>
          <w:rFonts w:ascii="Arial" w:hAnsi="Arial" w:cs="Arial"/>
          <w:b/>
          <w:bCs/>
        </w:rPr>
        <w:t xml:space="preserve"> materiais</w:t>
      </w:r>
      <w:r w:rsidR="00A07305" w:rsidRPr="00082965">
        <w:rPr>
          <w:rFonts w:ascii="Arial" w:hAnsi="Arial" w:cs="Arial"/>
          <w:b/>
          <w:bCs/>
        </w:rPr>
        <w:t xml:space="preserve"> considerados</w:t>
      </w:r>
      <w:r w:rsidRPr="00082965">
        <w:rPr>
          <w:rFonts w:ascii="Arial" w:hAnsi="Arial" w:cs="Arial"/>
          <w:b/>
          <w:bCs/>
        </w:rPr>
        <w:t xml:space="preserve"> mais relevantes </w:t>
      </w:r>
      <w:r w:rsidRPr="00082965">
        <w:rPr>
          <w:rFonts w:ascii="Arial" w:hAnsi="Arial" w:cs="Arial"/>
        </w:rPr>
        <w:t>para sua sobrevivência e enfrentamento de intempéries climáticas a que são frequentemente expostos.</w:t>
      </w:r>
    </w:p>
    <w:p w14:paraId="53FE76F4" w14:textId="103D808C" w:rsidR="00A94CC5" w:rsidRPr="00082965" w:rsidRDefault="00395E11" w:rsidP="00A94CC5">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As ações de zeladoria urbana podem ser definidas como medidas de limpeza, manutenção ou recuperação de áreas públicas, envolvendo, por exemplo, limpeza de bueiros e </w:t>
      </w:r>
      <w:r w:rsidR="00031122" w:rsidRPr="00082965">
        <w:rPr>
          <w:rFonts w:ascii="Arial" w:hAnsi="Arial" w:cs="Arial"/>
        </w:rPr>
        <w:t>vias públicas</w:t>
      </w:r>
      <w:r w:rsidRPr="00082965">
        <w:rPr>
          <w:rFonts w:ascii="Arial" w:hAnsi="Arial" w:cs="Arial"/>
        </w:rPr>
        <w:t>, lavagem e varrição de calçadas e ruas.</w:t>
      </w:r>
    </w:p>
    <w:p w14:paraId="1DA62555" w14:textId="1613CD1F" w:rsidR="00EC3A3C" w:rsidRPr="00082965" w:rsidRDefault="00395E11" w:rsidP="00EC3A3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Visando evitar </w:t>
      </w:r>
      <w:r w:rsidR="005B4D62" w:rsidRPr="00082965">
        <w:rPr>
          <w:rFonts w:ascii="Arial" w:hAnsi="Arial" w:cs="Arial"/>
        </w:rPr>
        <w:t xml:space="preserve">surpresas e </w:t>
      </w:r>
      <w:r w:rsidRPr="00082965">
        <w:rPr>
          <w:rFonts w:ascii="Arial" w:hAnsi="Arial" w:cs="Arial"/>
        </w:rPr>
        <w:t xml:space="preserve">conflitos desnecessários, tendo em vista que a população em situação de rua ocupa essas áreas públicas, é preciso que as </w:t>
      </w:r>
      <w:r w:rsidRPr="00082965">
        <w:rPr>
          <w:rFonts w:ascii="Arial" w:hAnsi="Arial" w:cs="Arial"/>
          <w:b/>
          <w:bCs/>
        </w:rPr>
        <w:t>ações de zeladoria urbana sejam</w:t>
      </w:r>
      <w:r w:rsidRPr="00082965">
        <w:rPr>
          <w:rFonts w:ascii="Arial" w:hAnsi="Arial" w:cs="Arial"/>
        </w:rPr>
        <w:t xml:space="preserve"> </w:t>
      </w:r>
      <w:r w:rsidRPr="00082965">
        <w:rPr>
          <w:rFonts w:ascii="Arial" w:hAnsi="Arial" w:cs="Arial"/>
          <w:b/>
          <w:bCs/>
        </w:rPr>
        <w:t>comunicadas previamente</w:t>
      </w:r>
      <w:r w:rsidRPr="00082965">
        <w:rPr>
          <w:rFonts w:ascii="Arial" w:hAnsi="Arial" w:cs="Arial"/>
        </w:rPr>
        <w:t xml:space="preserve">, com abordagem social </w:t>
      </w:r>
      <w:r w:rsidR="00670783" w:rsidRPr="00082965">
        <w:rPr>
          <w:rFonts w:ascii="Arial" w:hAnsi="Arial" w:cs="Arial"/>
        </w:rPr>
        <w:t>a</w:t>
      </w:r>
      <w:r w:rsidRPr="00082965">
        <w:rPr>
          <w:rFonts w:ascii="Arial" w:hAnsi="Arial" w:cs="Arial"/>
        </w:rPr>
        <w:t xml:space="preserve"> essa população, prestação de informações sobre datas e horários, meios utilizados, os procedimentos que deverão ser seguidos, os itens que podem ser eventualmente recolhidos na ação e como recuperá-los.</w:t>
      </w:r>
    </w:p>
    <w:p w14:paraId="042BEAA5" w14:textId="23D564C8" w:rsidR="00F251AD" w:rsidRPr="00082965" w:rsidRDefault="00395E11" w:rsidP="00F251A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título de exemplo: uma ação de limpeza que envolva o uso de jatos d’água deve ser comunicada com antecedência às pessoas em situação de rua que eventualmente se instalem em praças, calçadas ou marquises. Caso contrário, a </w:t>
      </w:r>
      <w:r w:rsidRPr="00082965">
        <w:rPr>
          <w:rFonts w:ascii="Arial" w:hAnsi="Arial" w:cs="Arial"/>
        </w:rPr>
        <w:lastRenderedPageBreak/>
        <w:t>surpresa na execução dessa atividade pode molhar colchões, cobertas, documentos pessoais, roupas e outros iten</w:t>
      </w:r>
      <w:r w:rsidR="00F251AD" w:rsidRPr="00082965">
        <w:rPr>
          <w:rFonts w:ascii="Arial" w:hAnsi="Arial" w:cs="Arial"/>
        </w:rPr>
        <w:t>s</w:t>
      </w:r>
      <w:r w:rsidR="00F251AD" w:rsidRPr="00082965">
        <w:rPr>
          <w:rFonts w:ascii="Arial" w:hAnsi="Arial" w:cs="Arial"/>
          <w:b/>
          <w:bCs/>
        </w:rPr>
        <w:t xml:space="preserve"> </w:t>
      </w:r>
      <w:r w:rsidRPr="00082965">
        <w:rPr>
          <w:rFonts w:ascii="Arial" w:hAnsi="Arial" w:cs="Arial"/>
        </w:rPr>
        <w:t>que, uma vez úmidos, podem ser deteriorados e inutilizados.</w:t>
      </w:r>
    </w:p>
    <w:p w14:paraId="3AF3A793" w14:textId="12F419DA" w:rsidR="00F251AD" w:rsidRPr="00082965" w:rsidRDefault="00395E11" w:rsidP="00F251A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Ademais, a </w:t>
      </w:r>
      <w:r w:rsidR="00F251AD" w:rsidRPr="00082965">
        <w:rPr>
          <w:rFonts w:ascii="Arial" w:hAnsi="Arial" w:cs="Arial"/>
        </w:rPr>
        <w:t>Gerência de Fiscalização e Posturas (</w:t>
      </w:r>
      <w:r w:rsidRPr="00082965">
        <w:rPr>
          <w:rFonts w:ascii="Arial" w:hAnsi="Arial" w:cs="Arial"/>
        </w:rPr>
        <w:t>GFP</w:t>
      </w:r>
      <w:r w:rsidR="00F251AD" w:rsidRPr="00082965">
        <w:rPr>
          <w:rFonts w:ascii="Arial" w:hAnsi="Arial" w:cs="Arial"/>
        </w:rPr>
        <w:t>)</w:t>
      </w:r>
      <w:r w:rsidRPr="00082965">
        <w:rPr>
          <w:rFonts w:ascii="Arial" w:hAnsi="Arial" w:cs="Arial"/>
        </w:rPr>
        <w:t xml:space="preserve"> </w:t>
      </w:r>
      <w:r w:rsidR="00670783" w:rsidRPr="00082965">
        <w:rPr>
          <w:rFonts w:ascii="Arial" w:hAnsi="Arial" w:cs="Arial"/>
        </w:rPr>
        <w:t>informou</w:t>
      </w:r>
      <w:r w:rsidRPr="00082965">
        <w:rPr>
          <w:rFonts w:ascii="Arial" w:hAnsi="Arial" w:cs="Arial"/>
        </w:rPr>
        <w:t xml:space="preserve"> que não faz o recolhimento de bens pessoais da população em situação de rua, atuando apenas no</w:t>
      </w:r>
      <w:r w:rsidRPr="00082965">
        <w:rPr>
          <w:rFonts w:ascii="Arial" w:hAnsi="Arial" w:cs="Arial"/>
          <w:b/>
          <w:bCs/>
        </w:rPr>
        <w:t xml:space="preserve"> recolhimento de entulhos e excesso</w:t>
      </w:r>
      <w:r w:rsidR="00F251AD" w:rsidRPr="00082965">
        <w:rPr>
          <w:rFonts w:ascii="Arial" w:hAnsi="Arial" w:cs="Arial"/>
          <w:b/>
          <w:bCs/>
        </w:rPr>
        <w:t>s</w:t>
      </w:r>
      <w:r w:rsidRPr="00082965">
        <w:rPr>
          <w:rFonts w:ascii="Arial" w:hAnsi="Arial" w:cs="Arial"/>
        </w:rPr>
        <w:t xml:space="preserve"> </w:t>
      </w:r>
      <w:r w:rsidRPr="00082965">
        <w:rPr>
          <w:rFonts w:ascii="Arial" w:hAnsi="Arial" w:cs="Arial"/>
          <w:b/>
          <w:bCs/>
        </w:rPr>
        <w:t>de materiais inservíveis</w:t>
      </w:r>
      <w:r w:rsidRPr="00082965">
        <w:rPr>
          <w:rFonts w:ascii="Arial" w:hAnsi="Arial" w:cs="Arial"/>
        </w:rPr>
        <w:t>, visando à desobstrução das vias e calçadas</w:t>
      </w:r>
      <w:r w:rsidR="00F251AD" w:rsidRPr="00082965">
        <w:rPr>
          <w:rFonts w:ascii="Arial" w:hAnsi="Arial" w:cs="Arial"/>
        </w:rPr>
        <w:t xml:space="preserve"> públicas</w:t>
      </w:r>
      <w:r w:rsidRPr="00082965">
        <w:rPr>
          <w:rFonts w:ascii="Arial" w:hAnsi="Arial" w:cs="Arial"/>
        </w:rPr>
        <w:t>. Assim, segundo noticiado pelo órgão</w:t>
      </w:r>
      <w:r w:rsidR="00F251AD" w:rsidRPr="00082965">
        <w:rPr>
          <w:rFonts w:ascii="Arial" w:hAnsi="Arial" w:cs="Arial"/>
        </w:rPr>
        <w:t xml:space="preserve"> municipal</w:t>
      </w:r>
      <w:r w:rsidRPr="00082965">
        <w:rPr>
          <w:rFonts w:ascii="Arial" w:hAnsi="Arial" w:cs="Arial"/>
        </w:rPr>
        <w:t xml:space="preserve">, esses materiais são </w:t>
      </w:r>
      <w:r w:rsidRPr="00082965">
        <w:rPr>
          <w:rFonts w:ascii="Arial" w:hAnsi="Arial" w:cs="Arial"/>
          <w:b/>
          <w:bCs/>
        </w:rPr>
        <w:t>considerados como lixo</w:t>
      </w:r>
      <w:r w:rsidRPr="00082965">
        <w:rPr>
          <w:rFonts w:ascii="Arial" w:hAnsi="Arial" w:cs="Arial"/>
        </w:rPr>
        <w:t xml:space="preserve"> e </w:t>
      </w:r>
      <w:r w:rsidRPr="00082965">
        <w:rPr>
          <w:rFonts w:ascii="Arial" w:hAnsi="Arial" w:cs="Arial"/>
          <w:b/>
          <w:bCs/>
        </w:rPr>
        <w:t>eliminados como resíduos sólidos</w:t>
      </w:r>
      <w:r w:rsidRPr="00082965">
        <w:rPr>
          <w:rFonts w:ascii="Arial" w:hAnsi="Arial" w:cs="Arial"/>
        </w:rPr>
        <w:t>.</w:t>
      </w:r>
    </w:p>
    <w:p w14:paraId="32D94FF1" w14:textId="77777777" w:rsidR="00F251AD" w:rsidRPr="00082965" w:rsidRDefault="00395E11" w:rsidP="00F251A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Porém, a ausência de definição quanto ao que se considera material inútil ou “</w:t>
      </w:r>
      <w:r w:rsidRPr="00082965">
        <w:rPr>
          <w:rFonts w:ascii="Arial" w:hAnsi="Arial" w:cs="Arial"/>
          <w:b/>
          <w:bCs/>
          <w:i/>
          <w:iCs/>
        </w:rPr>
        <w:t>excessivo</w:t>
      </w:r>
      <w:r w:rsidRPr="00082965">
        <w:rPr>
          <w:rFonts w:ascii="Arial" w:hAnsi="Arial" w:cs="Arial"/>
        </w:rPr>
        <w:t xml:space="preserve">” </w:t>
      </w:r>
      <w:r w:rsidRPr="00082965">
        <w:rPr>
          <w:rFonts w:ascii="Arial" w:hAnsi="Arial" w:cs="Arial"/>
          <w:b/>
          <w:bCs/>
        </w:rPr>
        <w:t>permite a prática de abusos e posturas higienistas</w:t>
      </w:r>
      <w:r w:rsidRPr="00082965">
        <w:rPr>
          <w:rFonts w:ascii="Arial" w:hAnsi="Arial" w:cs="Arial"/>
        </w:rPr>
        <w:t xml:space="preserve">, prejudiciais a essas pessoas sem moradia e em vulnerabilidade. A pretexto de se garantir acessibilidade das vias públicas, admite-se, pela </w:t>
      </w:r>
      <w:r w:rsidRPr="00082965">
        <w:rPr>
          <w:rFonts w:ascii="Arial" w:hAnsi="Arial" w:cs="Arial"/>
          <w:b/>
          <w:bCs/>
        </w:rPr>
        <w:t>falta de critérios</w:t>
      </w:r>
      <w:r w:rsidRPr="00082965">
        <w:rPr>
          <w:rFonts w:ascii="Arial" w:hAnsi="Arial" w:cs="Arial"/>
        </w:rPr>
        <w:t>, o recolhimento e o descarte de objetos que, para pessoas em situação de rua, podem ser relevantes para o abrigamento e proteção contra chuva, frio, vento e outros eventos climáticos, ou mesmo servir de cama, guarda-volumes e mobiliário.</w:t>
      </w:r>
    </w:p>
    <w:p w14:paraId="42AEE425" w14:textId="45AF5B4C" w:rsidR="00F251AD" w:rsidRPr="00082965" w:rsidRDefault="00F251AD" w:rsidP="00F251A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Não bastasse </w:t>
      </w:r>
      <w:r w:rsidR="005E6051" w:rsidRPr="00082965">
        <w:rPr>
          <w:rFonts w:ascii="Arial" w:hAnsi="Arial" w:cs="Arial"/>
        </w:rPr>
        <w:t xml:space="preserve">essa </w:t>
      </w:r>
      <w:r w:rsidR="005E6051" w:rsidRPr="00082965">
        <w:rPr>
          <w:rFonts w:ascii="Arial" w:hAnsi="Arial" w:cs="Arial"/>
          <w:b/>
          <w:bCs/>
        </w:rPr>
        <w:t>indefinição</w:t>
      </w:r>
      <w:r w:rsidR="005E6051" w:rsidRPr="00082965">
        <w:rPr>
          <w:rFonts w:ascii="Arial" w:hAnsi="Arial" w:cs="Arial"/>
        </w:rPr>
        <w:t xml:space="preserve"> e os </w:t>
      </w:r>
      <w:r w:rsidR="005E6051" w:rsidRPr="00082965">
        <w:rPr>
          <w:rFonts w:ascii="Arial" w:hAnsi="Arial" w:cs="Arial"/>
          <w:b/>
          <w:bCs/>
        </w:rPr>
        <w:t>riscos de práticas abusivas</w:t>
      </w:r>
      <w:r w:rsidR="005E6051" w:rsidRPr="00082965">
        <w:rPr>
          <w:rFonts w:ascii="Arial" w:hAnsi="Arial" w:cs="Arial"/>
        </w:rPr>
        <w:t xml:space="preserve"> dela decorrentes, cumpre </w:t>
      </w:r>
      <w:r w:rsidR="00761338" w:rsidRPr="00082965">
        <w:rPr>
          <w:rFonts w:ascii="Arial" w:hAnsi="Arial" w:cs="Arial"/>
        </w:rPr>
        <w:t xml:space="preserve">atentar para o fato de que, na mesma missiva de resposta à Defensoria Pública, a </w:t>
      </w:r>
      <w:r w:rsidR="00D279D4" w:rsidRPr="00082965">
        <w:rPr>
          <w:rFonts w:ascii="Arial" w:hAnsi="Arial" w:cs="Arial"/>
        </w:rPr>
        <w:t xml:space="preserve">própria Gerência de Fiscalização de Posturas (GFP) </w:t>
      </w:r>
      <w:r w:rsidR="00D279D4" w:rsidRPr="00082965">
        <w:rPr>
          <w:rFonts w:ascii="Arial" w:hAnsi="Arial" w:cs="Arial"/>
          <w:b/>
          <w:bCs/>
        </w:rPr>
        <w:t>assume que suas atividades, eventualmente,</w:t>
      </w:r>
      <w:r w:rsidR="00D279D4" w:rsidRPr="00082965">
        <w:rPr>
          <w:rFonts w:ascii="Arial" w:hAnsi="Arial" w:cs="Arial"/>
        </w:rPr>
        <w:t xml:space="preserve"> </w:t>
      </w:r>
      <w:r w:rsidR="00D279D4" w:rsidRPr="00082965">
        <w:rPr>
          <w:rFonts w:ascii="Arial" w:hAnsi="Arial" w:cs="Arial"/>
          <w:b/>
          <w:bCs/>
        </w:rPr>
        <w:t xml:space="preserve">redundam </w:t>
      </w:r>
      <w:r w:rsidR="006D130C" w:rsidRPr="00082965">
        <w:rPr>
          <w:rFonts w:ascii="Arial" w:hAnsi="Arial" w:cs="Arial"/>
          <w:b/>
          <w:bCs/>
        </w:rPr>
        <w:t>na apreensão</w:t>
      </w:r>
      <w:r w:rsidR="006D130C" w:rsidRPr="00082965">
        <w:rPr>
          <w:rFonts w:ascii="Arial" w:hAnsi="Arial" w:cs="Arial"/>
        </w:rPr>
        <w:t xml:space="preserve"> </w:t>
      </w:r>
      <w:r w:rsidR="006D130C" w:rsidRPr="00082965">
        <w:rPr>
          <w:rFonts w:ascii="Arial" w:hAnsi="Arial" w:cs="Arial"/>
          <w:b/>
          <w:bCs/>
        </w:rPr>
        <w:t>de</w:t>
      </w:r>
      <w:r w:rsidR="006D130C" w:rsidRPr="00082965">
        <w:rPr>
          <w:rFonts w:ascii="Arial" w:hAnsi="Arial" w:cs="Arial"/>
        </w:rPr>
        <w:t xml:space="preserve"> </w:t>
      </w:r>
      <w:r w:rsidR="0060622E" w:rsidRPr="00082965">
        <w:rPr>
          <w:rFonts w:ascii="Arial" w:hAnsi="Arial" w:cs="Arial"/>
        </w:rPr>
        <w:t>“</w:t>
      </w:r>
      <w:r w:rsidR="0060622E" w:rsidRPr="00082965">
        <w:rPr>
          <w:rFonts w:ascii="Arial" w:hAnsi="Arial" w:cs="Arial"/>
          <w:b/>
          <w:bCs/>
          <w:i/>
          <w:iCs/>
        </w:rPr>
        <w:t>objetos em condições de uso</w:t>
      </w:r>
      <w:r w:rsidR="006D130C" w:rsidRPr="00082965">
        <w:rPr>
          <w:rFonts w:ascii="Arial" w:hAnsi="Arial" w:cs="Arial"/>
        </w:rPr>
        <w:t xml:space="preserve">”, </w:t>
      </w:r>
      <w:r w:rsidR="006D130C" w:rsidRPr="00082965">
        <w:rPr>
          <w:rFonts w:ascii="Arial" w:hAnsi="Arial" w:cs="Arial"/>
          <w:b/>
          <w:bCs/>
        </w:rPr>
        <w:t>ou seja, itens que</w:t>
      </w:r>
      <w:r w:rsidR="00A01D62" w:rsidRPr="00082965">
        <w:rPr>
          <w:rFonts w:ascii="Arial" w:hAnsi="Arial" w:cs="Arial"/>
          <w:b/>
          <w:bCs/>
        </w:rPr>
        <w:t xml:space="preserve"> não só </w:t>
      </w:r>
      <w:r w:rsidR="00BD3484" w:rsidRPr="00082965">
        <w:rPr>
          <w:rFonts w:ascii="Arial" w:hAnsi="Arial" w:cs="Arial"/>
          <w:b/>
          <w:bCs/>
        </w:rPr>
        <w:t xml:space="preserve">estão em estado </w:t>
      </w:r>
      <w:r w:rsidR="005C0E26" w:rsidRPr="00082965">
        <w:rPr>
          <w:rFonts w:ascii="Arial" w:hAnsi="Arial" w:cs="Arial"/>
          <w:b/>
          <w:bCs/>
        </w:rPr>
        <w:t xml:space="preserve">satisfatório </w:t>
      </w:r>
      <w:r w:rsidR="00BD3484" w:rsidRPr="00082965">
        <w:rPr>
          <w:rFonts w:ascii="Arial" w:hAnsi="Arial" w:cs="Arial"/>
          <w:b/>
          <w:bCs/>
        </w:rPr>
        <w:t>de prestabilidade</w:t>
      </w:r>
      <w:r w:rsidR="00BD3484" w:rsidRPr="00082965">
        <w:rPr>
          <w:rFonts w:ascii="Arial" w:hAnsi="Arial" w:cs="Arial"/>
        </w:rPr>
        <w:t xml:space="preserve">, </w:t>
      </w:r>
      <w:r w:rsidR="00BD3484" w:rsidRPr="00082965">
        <w:rPr>
          <w:rFonts w:ascii="Arial" w:hAnsi="Arial" w:cs="Arial"/>
          <w:b/>
          <w:bCs/>
        </w:rPr>
        <w:t>mas que são essenciais para a sobrevivência nas ruas</w:t>
      </w:r>
      <w:r w:rsidR="006A5014" w:rsidRPr="00082965">
        <w:rPr>
          <w:rFonts w:ascii="Arial" w:hAnsi="Arial" w:cs="Arial"/>
        </w:rPr>
        <w:t xml:space="preserve"> e para a </w:t>
      </w:r>
      <w:r w:rsidR="006A5014" w:rsidRPr="00082965">
        <w:rPr>
          <w:rFonts w:ascii="Arial" w:hAnsi="Arial" w:cs="Arial"/>
          <w:b/>
          <w:bCs/>
        </w:rPr>
        <w:t xml:space="preserve">mitigação das mazelas decorrentes </w:t>
      </w:r>
      <w:r w:rsidR="00383A82" w:rsidRPr="00082965">
        <w:rPr>
          <w:rFonts w:ascii="Arial" w:hAnsi="Arial" w:cs="Arial"/>
          <w:b/>
          <w:bCs/>
        </w:rPr>
        <w:t>dessa situação</w:t>
      </w:r>
      <w:r w:rsidR="006A5014" w:rsidRPr="00082965">
        <w:rPr>
          <w:rFonts w:ascii="Arial" w:hAnsi="Arial" w:cs="Arial"/>
        </w:rPr>
        <w:t>.</w:t>
      </w:r>
    </w:p>
    <w:p w14:paraId="17491394" w14:textId="7BD4DB7F" w:rsidR="002C3F82" w:rsidRPr="00082965" w:rsidRDefault="00395E11" w:rsidP="002C3F8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despeito das informações apresentadas, e tendo em vista a ausência de resposta a diversos dos itens críticos </w:t>
      </w:r>
      <w:r w:rsidR="006658B5" w:rsidRPr="00082965">
        <w:rPr>
          <w:rFonts w:ascii="Arial" w:hAnsi="Arial" w:cs="Arial"/>
        </w:rPr>
        <w:t>pontuados</w:t>
      </w:r>
      <w:r w:rsidRPr="00082965">
        <w:rPr>
          <w:rFonts w:ascii="Arial" w:hAnsi="Arial" w:cs="Arial"/>
        </w:rPr>
        <w:t xml:space="preserve"> no Ofício n.º </w:t>
      </w:r>
      <w:proofErr w:type="gramStart"/>
      <w:r w:rsidR="00082965" w:rsidRPr="00082965">
        <w:rPr>
          <w:rFonts w:ascii="Arial" w:hAnsi="Arial" w:cs="Arial"/>
        </w:rPr>
        <w:t>.....</w:t>
      </w:r>
      <w:proofErr w:type="gramEnd"/>
      <w:r w:rsidRPr="00082965">
        <w:rPr>
          <w:rFonts w:ascii="Arial" w:hAnsi="Arial" w:cs="Arial"/>
        </w:rPr>
        <w:t xml:space="preserve">/DPMG/CETUC, a </w:t>
      </w:r>
      <w:r w:rsidRPr="00082965">
        <w:rPr>
          <w:rFonts w:ascii="Arial" w:hAnsi="Arial" w:cs="Arial"/>
          <w:b/>
          <w:bCs/>
        </w:rPr>
        <w:t xml:space="preserve">DPMG expediu o Ofício n.º </w:t>
      </w:r>
      <w:r w:rsidR="00082965" w:rsidRPr="00082965">
        <w:rPr>
          <w:rFonts w:ascii="Arial" w:hAnsi="Arial" w:cs="Arial"/>
          <w:b/>
          <w:bCs/>
        </w:rPr>
        <w:t>......</w:t>
      </w:r>
      <w:r w:rsidRPr="00082965">
        <w:rPr>
          <w:rFonts w:ascii="Arial" w:hAnsi="Arial" w:cs="Arial"/>
          <w:b/>
          <w:bCs/>
        </w:rPr>
        <w:t>/DPMG/CETUC</w:t>
      </w:r>
      <w:r w:rsidRPr="00082965">
        <w:rPr>
          <w:rFonts w:ascii="Arial" w:hAnsi="Arial" w:cs="Arial"/>
        </w:rPr>
        <w:t>, em 04</w:t>
      </w:r>
      <w:r w:rsidR="002C3F82" w:rsidRPr="00082965">
        <w:rPr>
          <w:rFonts w:ascii="Arial" w:hAnsi="Arial" w:cs="Arial"/>
        </w:rPr>
        <w:t xml:space="preserve"> de novembro de </w:t>
      </w:r>
      <w:r w:rsidRPr="00082965">
        <w:rPr>
          <w:rFonts w:ascii="Arial" w:hAnsi="Arial" w:cs="Arial"/>
        </w:rPr>
        <w:t xml:space="preserve">2024, </w:t>
      </w:r>
      <w:r w:rsidRPr="00082965">
        <w:rPr>
          <w:rFonts w:ascii="Arial" w:hAnsi="Arial" w:cs="Arial"/>
          <w:b/>
          <w:bCs/>
        </w:rPr>
        <w:t>reiterando</w:t>
      </w:r>
      <w:r w:rsidRPr="00082965">
        <w:rPr>
          <w:rFonts w:ascii="Arial" w:hAnsi="Arial" w:cs="Arial"/>
        </w:rPr>
        <w:t xml:space="preserve"> a requisição de informações quanto aos pontos já destacadas.</w:t>
      </w:r>
    </w:p>
    <w:p w14:paraId="68FD384F" w14:textId="3F0C1FEB" w:rsidR="00395E11" w:rsidRPr="00082965" w:rsidRDefault="00395E11" w:rsidP="002C3F8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resposta, foi recebido o Ofício n.º </w:t>
      </w:r>
      <w:proofErr w:type="gramStart"/>
      <w:r w:rsidR="00082965" w:rsidRPr="00082965">
        <w:rPr>
          <w:rFonts w:ascii="Arial" w:hAnsi="Arial" w:cs="Arial"/>
        </w:rPr>
        <w:t>.....</w:t>
      </w:r>
      <w:proofErr w:type="gramEnd"/>
      <w:r w:rsidRPr="00082965">
        <w:rPr>
          <w:rFonts w:ascii="Arial" w:hAnsi="Arial" w:cs="Arial"/>
        </w:rPr>
        <w:t xml:space="preserve">/SMAS/GAB, da Secretaria Municipal de Assistência Social, com dois anexos, relativo aos tópicos da </w:t>
      </w:r>
      <w:r w:rsidRPr="00082965">
        <w:rPr>
          <w:rFonts w:ascii="Arial" w:hAnsi="Arial" w:cs="Arial"/>
          <w:b/>
          <w:bCs/>
        </w:rPr>
        <w:t>capacitação de agentes públicos e de distribuição de materiais de higiene básica</w:t>
      </w:r>
      <w:r w:rsidRPr="00082965">
        <w:rPr>
          <w:rFonts w:ascii="Arial" w:hAnsi="Arial" w:cs="Arial"/>
          <w:bCs/>
        </w:rPr>
        <w:t xml:space="preserve"> (itens “</w:t>
      </w:r>
      <w:r w:rsidRPr="00082965">
        <w:rPr>
          <w:rFonts w:ascii="Arial" w:hAnsi="Arial" w:cs="Arial"/>
          <w:bCs/>
          <w:i/>
          <w:iCs/>
        </w:rPr>
        <w:t>2</w:t>
      </w:r>
      <w:r w:rsidRPr="00082965">
        <w:rPr>
          <w:rFonts w:ascii="Arial" w:hAnsi="Arial" w:cs="Arial"/>
          <w:bCs/>
        </w:rPr>
        <w:t>” e “</w:t>
      </w:r>
      <w:r w:rsidRPr="00082965">
        <w:rPr>
          <w:rFonts w:ascii="Arial" w:hAnsi="Arial" w:cs="Arial"/>
          <w:bCs/>
          <w:i/>
          <w:iCs/>
        </w:rPr>
        <w:t>3.b</w:t>
      </w:r>
      <w:r w:rsidRPr="00082965">
        <w:rPr>
          <w:rFonts w:ascii="Arial" w:hAnsi="Arial" w:cs="Arial"/>
          <w:bCs/>
        </w:rPr>
        <w:t xml:space="preserve">” do </w:t>
      </w:r>
      <w:r w:rsidRPr="00082965">
        <w:rPr>
          <w:rFonts w:ascii="Arial" w:hAnsi="Arial" w:cs="Arial"/>
        </w:rPr>
        <w:t xml:space="preserve">Ofício n.º </w:t>
      </w:r>
      <w:proofErr w:type="gramStart"/>
      <w:r w:rsidR="00082965" w:rsidRPr="00082965">
        <w:rPr>
          <w:rFonts w:ascii="Arial" w:hAnsi="Arial" w:cs="Arial"/>
        </w:rPr>
        <w:t>.....</w:t>
      </w:r>
      <w:proofErr w:type="gramEnd"/>
      <w:r w:rsidRPr="00082965">
        <w:rPr>
          <w:rFonts w:ascii="Arial" w:hAnsi="Arial" w:cs="Arial"/>
        </w:rPr>
        <w:t>/DPMG/CETUC)</w:t>
      </w:r>
      <w:r w:rsidRPr="00082965">
        <w:rPr>
          <w:rFonts w:ascii="Arial" w:hAnsi="Arial" w:cs="Arial"/>
          <w:bCs/>
        </w:rPr>
        <w:t xml:space="preserve">, </w:t>
      </w:r>
      <w:r w:rsidRPr="00082965">
        <w:rPr>
          <w:rFonts w:ascii="Arial" w:hAnsi="Arial" w:cs="Arial"/>
        </w:rPr>
        <w:t>nos quais se informou o seguinte:</w:t>
      </w:r>
    </w:p>
    <w:p w14:paraId="55662C0E" w14:textId="329558DF" w:rsidR="00395E11" w:rsidRPr="00082965" w:rsidRDefault="00395E11" w:rsidP="002C3F82">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lastRenderedPageBreak/>
        <w:t xml:space="preserve">Em relação às capacitações, as Gerências De Proteção Social Especial Da Média e Alta Complexidade da Secretaria Municipal De Assistência Social – SMAS em parceria com o curso de Psicologia da </w:t>
      </w:r>
      <w:r w:rsidR="00082965" w:rsidRPr="00082965">
        <w:rPr>
          <w:rFonts w:ascii="Arial" w:hAnsi="Arial" w:cs="Arial"/>
          <w:sz w:val="20"/>
          <w:szCs w:val="20"/>
        </w:rPr>
        <w:t>.....</w:t>
      </w:r>
      <w:r w:rsidRPr="00082965">
        <w:rPr>
          <w:rFonts w:ascii="Arial" w:hAnsi="Arial" w:cs="Arial"/>
          <w:sz w:val="20"/>
          <w:szCs w:val="20"/>
        </w:rPr>
        <w:t xml:space="preserve">, reuniram-se no dia e elaboraram um cronograma de capacitação com a proposta de uma formação semanal para todos os servidores (um momento voltado para cuidados com a saúde mental dos servidores e outro voltado para formação de atendimento e entendimento às demandas da população em situação de rua) e duas oficinas semanais para usuários do serviço, com início em 28/08/2024 e finalização em 06/11/2024. </w:t>
      </w:r>
    </w:p>
    <w:p w14:paraId="4BB4EA81" w14:textId="77777777" w:rsidR="00395E11" w:rsidRPr="00082965" w:rsidRDefault="00395E11" w:rsidP="002C3F82">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No que tange aos materiais de higiene pessoal são ofertados diariamente papel higiênico, sabonete, creme dental, escova de dente, shampoo e condicionador, aparelho de barbear descartável, desodorante, absorvente para o público [...], como também sabão em barra para lavagem de roupas.</w:t>
      </w:r>
    </w:p>
    <w:p w14:paraId="76953366" w14:textId="77777777" w:rsidR="00395E11" w:rsidRPr="00082965" w:rsidRDefault="00395E11" w:rsidP="002C3F82">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Em cumprimento ao cronograma de atividades/atendimentos da equipe técnica do Centro Pop são realizadas oficinas semanais com os usuários [...].</w:t>
      </w:r>
    </w:p>
    <w:p w14:paraId="54E1B668" w14:textId="77777777" w:rsidR="00395E11" w:rsidRPr="00082965" w:rsidRDefault="00395E11" w:rsidP="002C3F82">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Além das oficinas supracitadas é realizada ainda uma assembleia quinzenal sempre às segundas-feiras, de 07:30 às 08:00, com participação dos usuários, equipe técnica e coordenação [...].</w:t>
      </w:r>
    </w:p>
    <w:p w14:paraId="721F926A" w14:textId="77777777" w:rsidR="00395E11" w:rsidRPr="00082965" w:rsidRDefault="00395E11" w:rsidP="002C3F82">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Ainda foi realizada articulação para retorno da ação Saúde e Bem-Estar na Praça, Projeto que tem por objetivo atender para além do público que adere aos serviços, aqueles que, por alguma razão, não acessam os dispositivos. [...]</w:t>
      </w:r>
    </w:p>
    <w:p w14:paraId="4040D628" w14:textId="77777777" w:rsidR="00395E11" w:rsidRPr="00082965" w:rsidRDefault="00395E11" w:rsidP="0072000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Nota-se, portanto, ao menos das respostas apresentadas, que a Administração Municipal vem adotando medidas executivas positivas nessas áreas, efetivando a capacitação de agentes públicos, com a oferta de cursos e oficinas. </w:t>
      </w:r>
    </w:p>
    <w:p w14:paraId="12649ADE" w14:textId="7719988D" w:rsidR="00395E11" w:rsidRPr="00082965" w:rsidRDefault="00395E11" w:rsidP="00720002">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No entanto, não se pode ignorar </w:t>
      </w:r>
      <w:r w:rsidRPr="00082965">
        <w:rPr>
          <w:rFonts w:ascii="Arial" w:hAnsi="Arial" w:cs="Arial"/>
          <w:bCs/>
        </w:rPr>
        <w:t xml:space="preserve">que o atual cenário de fragilidade das políticas públicas demanda </w:t>
      </w:r>
      <w:r w:rsidRPr="00082965">
        <w:rPr>
          <w:rFonts w:ascii="Arial" w:hAnsi="Arial" w:cs="Arial"/>
          <w:b/>
        </w:rPr>
        <w:t>formação continuada dos agentes públicos</w:t>
      </w:r>
      <w:r w:rsidRPr="00082965">
        <w:rPr>
          <w:rFonts w:ascii="Arial" w:hAnsi="Arial" w:cs="Arial"/>
          <w:bCs/>
        </w:rPr>
        <w:t xml:space="preserve"> e aprimoramento dos temas contemplados, </w:t>
      </w:r>
      <w:r w:rsidRPr="00082965">
        <w:rPr>
          <w:rFonts w:ascii="Arial" w:hAnsi="Arial" w:cs="Arial"/>
        </w:rPr>
        <w:t xml:space="preserve">sobretudo diante das recentes </w:t>
      </w:r>
      <w:r w:rsidRPr="00082965">
        <w:rPr>
          <w:rFonts w:ascii="Arial" w:hAnsi="Arial" w:cs="Arial"/>
          <w:b/>
          <w:bCs/>
        </w:rPr>
        <w:t xml:space="preserve">queixas quanto </w:t>
      </w:r>
      <w:r w:rsidR="00627127" w:rsidRPr="00082965">
        <w:rPr>
          <w:rFonts w:ascii="Arial" w:hAnsi="Arial" w:cs="Arial"/>
          <w:b/>
          <w:bCs/>
        </w:rPr>
        <w:t>ao despreparo e</w:t>
      </w:r>
      <w:r w:rsidRPr="00082965">
        <w:rPr>
          <w:rFonts w:ascii="Arial" w:hAnsi="Arial" w:cs="Arial"/>
          <w:b/>
          <w:bCs/>
        </w:rPr>
        <w:t xml:space="preserve"> </w:t>
      </w:r>
      <w:r w:rsidR="00FA5AB3" w:rsidRPr="00082965">
        <w:rPr>
          <w:rFonts w:ascii="Arial" w:hAnsi="Arial" w:cs="Arial"/>
          <w:b/>
          <w:bCs/>
        </w:rPr>
        <w:t>falta</w:t>
      </w:r>
      <w:r w:rsidRPr="00082965">
        <w:rPr>
          <w:rFonts w:ascii="Arial" w:hAnsi="Arial" w:cs="Arial"/>
          <w:b/>
          <w:bCs/>
        </w:rPr>
        <w:t xml:space="preserve"> de urbanidade</w:t>
      </w:r>
      <w:r w:rsidRPr="00082965">
        <w:rPr>
          <w:rFonts w:ascii="Arial" w:hAnsi="Arial" w:cs="Arial"/>
        </w:rPr>
        <w:t xml:space="preserve"> </w:t>
      </w:r>
      <w:r w:rsidRPr="00082965">
        <w:rPr>
          <w:rFonts w:ascii="Arial" w:hAnsi="Arial" w:cs="Arial"/>
          <w:bCs/>
        </w:rPr>
        <w:t xml:space="preserve">dos funcionários do </w:t>
      </w:r>
      <w:r w:rsidR="000B4738" w:rsidRPr="00082965">
        <w:rPr>
          <w:rFonts w:ascii="Arial" w:hAnsi="Arial" w:cs="Arial"/>
          <w:bCs/>
        </w:rPr>
        <w:t>abrigo noturno</w:t>
      </w:r>
      <w:r w:rsidR="001A5C42" w:rsidRPr="00082965">
        <w:rPr>
          <w:rFonts w:ascii="Arial" w:hAnsi="Arial" w:cs="Arial"/>
          <w:bCs/>
        </w:rPr>
        <w:t xml:space="preserve"> </w:t>
      </w:r>
      <w:r w:rsidRPr="00082965">
        <w:rPr>
          <w:rFonts w:ascii="Arial" w:hAnsi="Arial" w:cs="Arial"/>
          <w:bCs/>
        </w:rPr>
        <w:t xml:space="preserve">e do Centro Pop. </w:t>
      </w:r>
    </w:p>
    <w:p w14:paraId="3896046D" w14:textId="24A02152" w:rsidR="00395E11" w:rsidRPr="00082965" w:rsidRDefault="00395E11" w:rsidP="00720002">
      <w:pPr>
        <w:autoSpaceDE w:val="0"/>
        <w:autoSpaceDN w:val="0"/>
        <w:adjustRightInd w:val="0"/>
        <w:spacing w:before="120" w:after="120" w:line="360" w:lineRule="auto"/>
        <w:ind w:firstLine="1134"/>
        <w:jc w:val="both"/>
        <w:rPr>
          <w:rFonts w:ascii="Arial" w:hAnsi="Arial" w:cs="Arial"/>
        </w:rPr>
      </w:pPr>
      <w:r w:rsidRPr="00082965">
        <w:rPr>
          <w:rFonts w:ascii="Arial" w:hAnsi="Arial" w:cs="Arial"/>
          <w:bCs/>
        </w:rPr>
        <w:t xml:space="preserve">Ademais, </w:t>
      </w:r>
      <w:r w:rsidR="00720002" w:rsidRPr="00082965">
        <w:rPr>
          <w:rFonts w:ascii="Arial" w:hAnsi="Arial" w:cs="Arial"/>
          <w:bCs/>
        </w:rPr>
        <w:t>restou</w:t>
      </w:r>
      <w:r w:rsidR="00A426DB" w:rsidRPr="00082965">
        <w:rPr>
          <w:rFonts w:ascii="Arial" w:hAnsi="Arial" w:cs="Arial"/>
          <w:bCs/>
        </w:rPr>
        <w:t xml:space="preserve"> evidenciada a necessidade de ampliação</w:t>
      </w:r>
      <w:bookmarkStart w:id="1" w:name="_Hlk187775435"/>
      <w:r w:rsidR="00A426DB" w:rsidRPr="00082965">
        <w:rPr>
          <w:rFonts w:ascii="Arial" w:hAnsi="Arial" w:cs="Arial"/>
          <w:bCs/>
        </w:rPr>
        <w:t xml:space="preserve"> d</w:t>
      </w:r>
      <w:r w:rsidRPr="00082965">
        <w:rPr>
          <w:rFonts w:ascii="Arial" w:hAnsi="Arial" w:cs="Arial"/>
          <w:bCs/>
        </w:rPr>
        <w:t xml:space="preserve">o público-alvo da capacitação, com o envolvimento de </w:t>
      </w:r>
      <w:r w:rsidRPr="00082965">
        <w:rPr>
          <w:rFonts w:ascii="Arial" w:hAnsi="Arial" w:cs="Arial"/>
          <w:b/>
        </w:rPr>
        <w:t>servidores de outras áreas</w:t>
      </w:r>
      <w:r w:rsidR="00627127" w:rsidRPr="00082965">
        <w:rPr>
          <w:rFonts w:ascii="Arial" w:hAnsi="Arial" w:cs="Arial"/>
          <w:b/>
        </w:rPr>
        <w:t xml:space="preserve">, </w:t>
      </w:r>
      <w:r w:rsidRPr="00082965">
        <w:rPr>
          <w:rFonts w:ascii="Arial" w:hAnsi="Arial" w:cs="Arial"/>
          <w:b/>
        </w:rPr>
        <w:t>além da Assistência Social</w:t>
      </w:r>
      <w:r w:rsidRPr="00082965">
        <w:rPr>
          <w:rFonts w:ascii="Arial" w:hAnsi="Arial" w:cs="Arial"/>
        </w:rPr>
        <w:t xml:space="preserve">, que estejam em contato direto com esse grupo social, como, por exemplo, equipes de saúde (considerando a mencionada sujeição da população em </w:t>
      </w:r>
      <w:r w:rsidRPr="00082965">
        <w:rPr>
          <w:rFonts w:ascii="Arial" w:hAnsi="Arial" w:cs="Arial"/>
        </w:rPr>
        <w:lastRenderedPageBreak/>
        <w:t xml:space="preserve">situação de rua a maiores </w:t>
      </w:r>
      <w:r w:rsidR="00627127" w:rsidRPr="00082965">
        <w:rPr>
          <w:rFonts w:ascii="Arial" w:hAnsi="Arial" w:cs="Arial"/>
        </w:rPr>
        <w:t>índices de adoecimento</w:t>
      </w:r>
      <w:r w:rsidRPr="00082965">
        <w:rPr>
          <w:rFonts w:ascii="Arial" w:hAnsi="Arial" w:cs="Arial"/>
        </w:rPr>
        <w:t xml:space="preserve">) e de </w:t>
      </w:r>
      <w:r w:rsidR="00627127" w:rsidRPr="00082965">
        <w:rPr>
          <w:rFonts w:ascii="Arial" w:hAnsi="Arial" w:cs="Arial"/>
        </w:rPr>
        <w:t xml:space="preserve">limpeza e </w:t>
      </w:r>
      <w:r w:rsidRPr="00082965">
        <w:rPr>
          <w:rFonts w:ascii="Arial" w:hAnsi="Arial" w:cs="Arial"/>
        </w:rPr>
        <w:t>zeladoria urbana (</w:t>
      </w:r>
      <w:r w:rsidRPr="00082965">
        <w:rPr>
          <w:rFonts w:ascii="Arial" w:hAnsi="Arial" w:cs="Arial"/>
          <w:bCs/>
        </w:rPr>
        <w:t>diante de relatos ocasionais de apreensão de bens particulares, e de falta de comunicação prévia das ações de zeladoria).</w:t>
      </w:r>
    </w:p>
    <w:bookmarkEnd w:id="1"/>
    <w:p w14:paraId="6E3491E7" w14:textId="77777777" w:rsidR="00395E11" w:rsidRPr="00082965" w:rsidRDefault="00395E11" w:rsidP="0072000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Dignas de registro, também, são as informações prestadas relativas ao fornecimento de materiais de higiene pessoal à população em situação de rua. </w:t>
      </w:r>
    </w:p>
    <w:p w14:paraId="71CE2F9E" w14:textId="3823E1C5" w:rsidR="00395E11" w:rsidRPr="00082965" w:rsidRDefault="00395E11" w:rsidP="0072000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Todavia, </w:t>
      </w:r>
      <w:r w:rsidR="0017579C" w:rsidRPr="00082965">
        <w:rPr>
          <w:rFonts w:ascii="Arial" w:hAnsi="Arial" w:cs="Arial"/>
        </w:rPr>
        <w:t>até aquele momento,</w:t>
      </w:r>
      <w:r w:rsidRPr="00082965">
        <w:rPr>
          <w:rFonts w:ascii="Arial" w:hAnsi="Arial" w:cs="Arial"/>
        </w:rPr>
        <w:t xml:space="preserve"> </w:t>
      </w:r>
      <w:r w:rsidRPr="00082965">
        <w:rPr>
          <w:rFonts w:ascii="Arial" w:hAnsi="Arial" w:cs="Arial"/>
          <w:b/>
          <w:bCs/>
        </w:rPr>
        <w:t xml:space="preserve">não </w:t>
      </w:r>
      <w:r w:rsidR="0017579C" w:rsidRPr="00082965">
        <w:rPr>
          <w:rFonts w:ascii="Arial" w:hAnsi="Arial" w:cs="Arial"/>
          <w:b/>
          <w:bCs/>
        </w:rPr>
        <w:t>havia</w:t>
      </w:r>
      <w:r w:rsidR="004A546E" w:rsidRPr="00082965">
        <w:rPr>
          <w:rFonts w:ascii="Arial" w:hAnsi="Arial" w:cs="Arial"/>
          <w:b/>
          <w:bCs/>
        </w:rPr>
        <w:t xml:space="preserve"> </w:t>
      </w:r>
      <w:r w:rsidR="00C57BF4" w:rsidRPr="00082965">
        <w:rPr>
          <w:rFonts w:ascii="Arial" w:hAnsi="Arial" w:cs="Arial"/>
          <w:b/>
          <w:bCs/>
        </w:rPr>
        <w:t>nenhuma</w:t>
      </w:r>
      <w:r w:rsidR="0017579C" w:rsidRPr="00082965">
        <w:rPr>
          <w:rFonts w:ascii="Arial" w:hAnsi="Arial" w:cs="Arial"/>
          <w:b/>
          <w:bCs/>
        </w:rPr>
        <w:t xml:space="preserve"> </w:t>
      </w:r>
      <w:r w:rsidRPr="00082965">
        <w:rPr>
          <w:rFonts w:ascii="Arial" w:hAnsi="Arial" w:cs="Arial"/>
          <w:b/>
          <w:bCs/>
        </w:rPr>
        <w:t>resposta</w:t>
      </w:r>
      <w:r w:rsidRPr="00082965">
        <w:rPr>
          <w:rFonts w:ascii="Arial" w:hAnsi="Arial" w:cs="Arial"/>
        </w:rPr>
        <w:t xml:space="preserve"> sobre a oferta de</w:t>
      </w:r>
      <w:r w:rsidRPr="00082965">
        <w:rPr>
          <w:rFonts w:ascii="Arial" w:hAnsi="Arial" w:cs="Arial"/>
          <w:b/>
          <w:bCs/>
        </w:rPr>
        <w:t xml:space="preserve"> banheiros públicos, lavanderias e bebedouros</w:t>
      </w:r>
      <w:r w:rsidRPr="00082965">
        <w:rPr>
          <w:rFonts w:ascii="Arial" w:hAnsi="Arial" w:cs="Arial"/>
        </w:rPr>
        <w:t xml:space="preserve"> (item 3.a)</w:t>
      </w:r>
      <w:r w:rsidR="003753EA" w:rsidRPr="00082965">
        <w:rPr>
          <w:rFonts w:ascii="Arial" w:hAnsi="Arial" w:cs="Arial"/>
        </w:rPr>
        <w:t>, nem</w:t>
      </w:r>
      <w:r w:rsidR="004A546E" w:rsidRPr="00082965">
        <w:rPr>
          <w:rFonts w:ascii="Arial" w:hAnsi="Arial" w:cs="Arial"/>
        </w:rPr>
        <w:t xml:space="preserve"> </w:t>
      </w:r>
      <w:r w:rsidRPr="00082965">
        <w:rPr>
          <w:rFonts w:ascii="Arial" w:hAnsi="Arial" w:cs="Arial"/>
        </w:rPr>
        <w:t xml:space="preserve">sobre a necessidade de </w:t>
      </w:r>
      <w:r w:rsidRPr="00082965">
        <w:rPr>
          <w:rFonts w:ascii="Arial" w:hAnsi="Arial" w:cs="Arial"/>
          <w:b/>
          <w:bCs/>
        </w:rPr>
        <w:t>criação de Comitê Intersetorial</w:t>
      </w:r>
      <w:r w:rsidRPr="00082965">
        <w:rPr>
          <w:rFonts w:ascii="Arial" w:hAnsi="Arial" w:cs="Arial"/>
        </w:rPr>
        <w:t xml:space="preserve"> </w:t>
      </w:r>
      <w:r w:rsidRPr="00082965">
        <w:rPr>
          <w:rFonts w:ascii="Arial" w:hAnsi="Arial" w:cs="Arial"/>
          <w:b/>
          <w:bCs/>
        </w:rPr>
        <w:t>entre órgãos do Poder Executivo Municipal</w:t>
      </w:r>
      <w:r w:rsidRPr="00082965">
        <w:rPr>
          <w:rFonts w:ascii="Arial" w:hAnsi="Arial" w:cs="Arial"/>
        </w:rPr>
        <w:t xml:space="preserve"> (item 5).</w:t>
      </w:r>
    </w:p>
    <w:p w14:paraId="52646362" w14:textId="204614F2" w:rsidR="001B2A44" w:rsidRPr="00082965" w:rsidRDefault="001B2A44" w:rsidP="0072000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w:t>
      </w:r>
      <w:r w:rsidR="0005565D" w:rsidRPr="00082965">
        <w:rPr>
          <w:rFonts w:ascii="Arial" w:hAnsi="Arial" w:cs="Arial"/>
        </w:rPr>
        <w:t>o</w:t>
      </w:r>
      <w:r w:rsidRPr="00082965">
        <w:rPr>
          <w:rFonts w:ascii="Arial" w:hAnsi="Arial" w:cs="Arial"/>
        </w:rPr>
        <w:t xml:space="preserve"> contexto da atuação extrajudicial encabeçada pela Defensoria Pública, tomou-se por pressuposto a constatação de que a </w:t>
      </w:r>
      <w:r w:rsidRPr="00082965">
        <w:rPr>
          <w:rFonts w:ascii="Arial" w:hAnsi="Arial" w:cs="Arial"/>
          <w:b/>
          <w:bCs/>
        </w:rPr>
        <w:t>água é bem indispensável</w:t>
      </w:r>
      <w:r w:rsidRPr="00082965">
        <w:rPr>
          <w:rFonts w:ascii="Arial" w:hAnsi="Arial" w:cs="Arial"/>
        </w:rPr>
        <w:t xml:space="preserve"> para a concretização do </w:t>
      </w:r>
      <w:r w:rsidRPr="00082965">
        <w:rPr>
          <w:rFonts w:ascii="Arial" w:hAnsi="Arial" w:cs="Arial"/>
          <w:b/>
          <w:bCs/>
        </w:rPr>
        <w:t>direito à vida</w:t>
      </w:r>
      <w:r w:rsidR="0005565D" w:rsidRPr="00082965">
        <w:rPr>
          <w:rFonts w:ascii="Arial" w:hAnsi="Arial" w:cs="Arial"/>
          <w:b/>
          <w:bCs/>
        </w:rPr>
        <w:t>, à saúde e à dignidade</w:t>
      </w:r>
      <w:r w:rsidRPr="00082965">
        <w:rPr>
          <w:rFonts w:ascii="Arial" w:hAnsi="Arial" w:cs="Arial"/>
        </w:rPr>
        <w:t xml:space="preserve">, </w:t>
      </w:r>
      <w:r w:rsidR="00C208AC" w:rsidRPr="00082965">
        <w:rPr>
          <w:rFonts w:ascii="Arial" w:hAnsi="Arial" w:cs="Arial"/>
        </w:rPr>
        <w:t>sendo</w:t>
      </w:r>
      <w:r w:rsidRPr="00082965">
        <w:rPr>
          <w:rFonts w:ascii="Arial" w:hAnsi="Arial" w:cs="Arial"/>
        </w:rPr>
        <w:t xml:space="preserve"> desnecessários maiores esforços para confirmação desse raciocínio: a experiência de qualquer ser humano como ser vivo leva à conclusão inata de que sem água não há possibilidade de sobrevivência.</w:t>
      </w:r>
    </w:p>
    <w:p w14:paraId="0E05C566" w14:textId="20A55CE1" w:rsidR="00395E11" w:rsidRPr="00082965" w:rsidRDefault="00395E11" w:rsidP="0072000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Nessa linha, e considerando o cenário fático</w:t>
      </w:r>
      <w:r w:rsidR="0005565D" w:rsidRPr="00082965">
        <w:rPr>
          <w:rFonts w:ascii="Arial" w:hAnsi="Arial" w:cs="Arial"/>
        </w:rPr>
        <w:t xml:space="preserve"> diagnosticado quanto à política pública e </w:t>
      </w:r>
      <w:r w:rsidR="00FA14F3" w:rsidRPr="00082965">
        <w:rPr>
          <w:rFonts w:ascii="Arial" w:hAnsi="Arial" w:cs="Arial"/>
        </w:rPr>
        <w:t>a</w:t>
      </w:r>
      <w:r w:rsidR="00382525" w:rsidRPr="00082965">
        <w:rPr>
          <w:rFonts w:ascii="Arial" w:hAnsi="Arial" w:cs="Arial"/>
        </w:rPr>
        <w:t>os equipamentos</w:t>
      </w:r>
      <w:r w:rsidR="0005565D" w:rsidRPr="00082965">
        <w:rPr>
          <w:rFonts w:ascii="Arial" w:hAnsi="Arial" w:cs="Arial"/>
        </w:rPr>
        <w:t xml:space="preserve"> </w:t>
      </w:r>
      <w:r w:rsidR="00FA14F3" w:rsidRPr="00082965">
        <w:rPr>
          <w:rFonts w:ascii="Arial" w:hAnsi="Arial" w:cs="Arial"/>
        </w:rPr>
        <w:t>existentes</w:t>
      </w:r>
      <w:r w:rsidRPr="00082965">
        <w:rPr>
          <w:rFonts w:ascii="Arial" w:hAnsi="Arial" w:cs="Arial"/>
        </w:rPr>
        <w:t xml:space="preserve">, </w:t>
      </w:r>
      <w:r w:rsidR="00382525" w:rsidRPr="00082965">
        <w:rPr>
          <w:rFonts w:ascii="Arial" w:hAnsi="Arial" w:cs="Arial"/>
        </w:rPr>
        <w:t>cobrou-se d</w:t>
      </w:r>
      <w:r w:rsidRPr="00082965">
        <w:rPr>
          <w:rFonts w:ascii="Arial" w:hAnsi="Arial" w:cs="Arial"/>
        </w:rPr>
        <w:t xml:space="preserve">o </w:t>
      </w:r>
      <w:r w:rsidR="00382525" w:rsidRPr="00082965">
        <w:rPr>
          <w:rFonts w:ascii="Arial" w:hAnsi="Arial" w:cs="Arial"/>
        </w:rPr>
        <w:t>P</w:t>
      </w:r>
      <w:r w:rsidRPr="00082965">
        <w:rPr>
          <w:rFonts w:ascii="Arial" w:hAnsi="Arial" w:cs="Arial"/>
        </w:rPr>
        <w:t xml:space="preserve">oder </w:t>
      </w:r>
      <w:r w:rsidR="00382525" w:rsidRPr="00082965">
        <w:rPr>
          <w:rFonts w:ascii="Arial" w:hAnsi="Arial" w:cs="Arial"/>
        </w:rPr>
        <w:t>P</w:t>
      </w:r>
      <w:r w:rsidRPr="00082965">
        <w:rPr>
          <w:rFonts w:ascii="Arial" w:hAnsi="Arial" w:cs="Arial"/>
        </w:rPr>
        <w:t>úblico</w:t>
      </w:r>
      <w:r w:rsidR="00382525" w:rsidRPr="00082965">
        <w:rPr>
          <w:rFonts w:ascii="Arial" w:hAnsi="Arial" w:cs="Arial"/>
        </w:rPr>
        <w:t xml:space="preserve"> municipal</w:t>
      </w:r>
      <w:r w:rsidRPr="00082965">
        <w:rPr>
          <w:rFonts w:ascii="Arial" w:hAnsi="Arial" w:cs="Arial"/>
        </w:rPr>
        <w:t xml:space="preserve"> </w:t>
      </w:r>
      <w:r w:rsidR="00FA14F3" w:rsidRPr="00082965">
        <w:rPr>
          <w:rFonts w:ascii="Arial" w:hAnsi="Arial" w:cs="Arial"/>
        </w:rPr>
        <w:t>a oferta</w:t>
      </w:r>
      <w:r w:rsidRPr="00082965">
        <w:rPr>
          <w:rFonts w:ascii="Arial" w:hAnsi="Arial" w:cs="Arial"/>
        </w:rPr>
        <w:t xml:space="preserve"> </w:t>
      </w:r>
      <w:r w:rsidR="00FA14F3" w:rsidRPr="00082965">
        <w:rPr>
          <w:rFonts w:ascii="Arial" w:hAnsi="Arial" w:cs="Arial"/>
        </w:rPr>
        <w:t xml:space="preserve">de </w:t>
      </w:r>
      <w:r w:rsidRPr="00082965">
        <w:rPr>
          <w:rFonts w:ascii="Arial" w:hAnsi="Arial" w:cs="Arial"/>
          <w:b/>
          <w:bCs/>
        </w:rPr>
        <w:t xml:space="preserve">serviços de saneamento básico </w:t>
      </w:r>
      <w:r w:rsidR="00FA14F3" w:rsidRPr="00082965">
        <w:rPr>
          <w:rFonts w:ascii="Arial" w:hAnsi="Arial" w:cs="Arial"/>
          <w:b/>
          <w:bCs/>
        </w:rPr>
        <w:t>condizentes com as demandas</w:t>
      </w:r>
      <w:r w:rsidRPr="00082965">
        <w:rPr>
          <w:rFonts w:ascii="Arial" w:hAnsi="Arial" w:cs="Arial"/>
          <w:b/>
          <w:bCs/>
        </w:rPr>
        <w:t xml:space="preserve"> </w:t>
      </w:r>
      <w:r w:rsidR="00FA14F3" w:rsidRPr="00082965">
        <w:rPr>
          <w:rFonts w:ascii="Arial" w:hAnsi="Arial" w:cs="Arial"/>
          <w:b/>
          <w:bCs/>
        </w:rPr>
        <w:t>d</w:t>
      </w:r>
      <w:r w:rsidRPr="00082965">
        <w:rPr>
          <w:rFonts w:ascii="Arial" w:hAnsi="Arial" w:cs="Arial"/>
          <w:b/>
          <w:bCs/>
        </w:rPr>
        <w:t>esse grupo vulnerável</w:t>
      </w:r>
      <w:r w:rsidRPr="00082965">
        <w:rPr>
          <w:rFonts w:ascii="Arial" w:hAnsi="Arial" w:cs="Arial"/>
        </w:rPr>
        <w:t xml:space="preserve">, </w:t>
      </w:r>
      <w:r w:rsidRPr="00082965">
        <w:rPr>
          <w:rFonts w:ascii="Arial" w:hAnsi="Arial" w:cs="Arial"/>
          <w:b/>
          <w:bCs/>
        </w:rPr>
        <w:t>por meio da disponibilização de banheiros públicos</w:t>
      </w:r>
      <w:r w:rsidRPr="00082965">
        <w:rPr>
          <w:rFonts w:ascii="Arial" w:hAnsi="Arial" w:cs="Arial"/>
        </w:rPr>
        <w:t xml:space="preserve">, </w:t>
      </w:r>
      <w:r w:rsidRPr="00082965">
        <w:rPr>
          <w:rFonts w:ascii="Arial" w:hAnsi="Arial" w:cs="Arial"/>
          <w:b/>
          <w:bCs/>
        </w:rPr>
        <w:t>lavanderia</w:t>
      </w:r>
      <w:r w:rsidR="00FA14F3" w:rsidRPr="00082965">
        <w:rPr>
          <w:rFonts w:ascii="Arial" w:hAnsi="Arial" w:cs="Arial"/>
          <w:b/>
          <w:bCs/>
        </w:rPr>
        <w:t>s sociais</w:t>
      </w:r>
      <w:r w:rsidRPr="00082965">
        <w:rPr>
          <w:rFonts w:ascii="Arial" w:hAnsi="Arial" w:cs="Arial"/>
        </w:rPr>
        <w:t xml:space="preserve"> </w:t>
      </w:r>
      <w:r w:rsidRPr="00082965">
        <w:rPr>
          <w:rFonts w:ascii="Arial" w:hAnsi="Arial" w:cs="Arial"/>
          <w:b/>
          <w:bCs/>
        </w:rPr>
        <w:t>e bebedouros</w:t>
      </w:r>
      <w:r w:rsidRPr="00082965">
        <w:rPr>
          <w:rFonts w:ascii="Arial" w:hAnsi="Arial" w:cs="Arial"/>
        </w:rPr>
        <w:t xml:space="preserve">, </w:t>
      </w:r>
      <w:r w:rsidRPr="00082965">
        <w:rPr>
          <w:rFonts w:ascii="Arial" w:hAnsi="Arial" w:cs="Arial"/>
          <w:b/>
          <w:bCs/>
        </w:rPr>
        <w:t>descentralizados e acessíveis em caráter ininterrupto</w:t>
      </w:r>
      <w:r w:rsidRPr="00082965">
        <w:rPr>
          <w:rFonts w:ascii="Arial" w:hAnsi="Arial" w:cs="Arial"/>
        </w:rPr>
        <w:t>.</w:t>
      </w:r>
    </w:p>
    <w:p w14:paraId="4796CB5D" w14:textId="15EBA6D4" w:rsidR="003C2D7A" w:rsidRPr="00082965" w:rsidRDefault="00DE7277" w:rsidP="003C2D7A">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O</w:t>
      </w:r>
      <w:r w:rsidR="00FA14F3" w:rsidRPr="00082965">
        <w:rPr>
          <w:rFonts w:ascii="Arial" w:hAnsi="Arial" w:cs="Arial"/>
        </w:rPr>
        <w:t>s</w:t>
      </w:r>
      <w:r w:rsidR="00395E11" w:rsidRPr="00082965">
        <w:rPr>
          <w:rFonts w:ascii="Arial" w:hAnsi="Arial" w:cs="Arial"/>
          <w:bCs/>
        </w:rPr>
        <w:t xml:space="preserve"> relatos </w:t>
      </w:r>
      <w:r w:rsidR="00FA14F3" w:rsidRPr="00082965">
        <w:rPr>
          <w:rFonts w:ascii="Arial" w:hAnsi="Arial" w:cs="Arial"/>
          <w:bCs/>
        </w:rPr>
        <w:t xml:space="preserve">colhidos </w:t>
      </w:r>
      <w:r w:rsidR="004D741D" w:rsidRPr="00082965">
        <w:rPr>
          <w:rFonts w:ascii="Arial" w:hAnsi="Arial" w:cs="Arial"/>
          <w:bCs/>
        </w:rPr>
        <w:t>por meio</w:t>
      </w:r>
      <w:r w:rsidR="00FA14F3" w:rsidRPr="00082965">
        <w:rPr>
          <w:rFonts w:ascii="Arial" w:hAnsi="Arial" w:cs="Arial"/>
          <w:bCs/>
        </w:rPr>
        <w:t xml:space="preserve"> das inspeções e atendimentos realizados </w:t>
      </w:r>
      <w:r w:rsidR="00395E11" w:rsidRPr="00082965">
        <w:rPr>
          <w:rFonts w:ascii="Arial" w:hAnsi="Arial" w:cs="Arial"/>
          <w:bCs/>
        </w:rPr>
        <w:t>comprova</w:t>
      </w:r>
      <w:r w:rsidR="004D741D" w:rsidRPr="00082965">
        <w:rPr>
          <w:rFonts w:ascii="Arial" w:hAnsi="Arial" w:cs="Arial"/>
          <w:bCs/>
        </w:rPr>
        <w:t>ra</w:t>
      </w:r>
      <w:r w:rsidR="00395E11" w:rsidRPr="00082965">
        <w:rPr>
          <w:rFonts w:ascii="Arial" w:hAnsi="Arial" w:cs="Arial"/>
          <w:bCs/>
        </w:rPr>
        <w:t xml:space="preserve">m que </w:t>
      </w:r>
      <w:r w:rsidR="00395E11" w:rsidRPr="00082965">
        <w:rPr>
          <w:rFonts w:ascii="Arial" w:hAnsi="Arial" w:cs="Arial"/>
          <w:b/>
        </w:rPr>
        <w:t>a população em situação de rua</w:t>
      </w:r>
      <w:r w:rsidR="003C2D7A" w:rsidRPr="00082965">
        <w:rPr>
          <w:rFonts w:ascii="Arial" w:hAnsi="Arial" w:cs="Arial"/>
          <w:b/>
        </w:rPr>
        <w:t xml:space="preserve"> em </w:t>
      </w:r>
      <w:proofErr w:type="gramStart"/>
      <w:r w:rsidR="00082965" w:rsidRPr="00082965">
        <w:rPr>
          <w:rFonts w:ascii="Arial" w:hAnsi="Arial" w:cs="Arial"/>
          <w:b/>
        </w:rPr>
        <w:t>.....</w:t>
      </w:r>
      <w:proofErr w:type="gramEnd"/>
      <w:r w:rsidR="003C2D7A" w:rsidRPr="00082965">
        <w:rPr>
          <w:rFonts w:ascii="Arial" w:hAnsi="Arial" w:cs="Arial"/>
          <w:b/>
        </w:rPr>
        <w:t xml:space="preserve"> - MG</w:t>
      </w:r>
      <w:r w:rsidR="00395E11" w:rsidRPr="00082965">
        <w:rPr>
          <w:rFonts w:ascii="Arial" w:hAnsi="Arial" w:cs="Arial"/>
          <w:b/>
        </w:rPr>
        <w:t xml:space="preserve"> não tem acesso regular à água potável</w:t>
      </w:r>
      <w:r w:rsidR="00395E11" w:rsidRPr="00082965">
        <w:rPr>
          <w:rFonts w:ascii="Arial" w:hAnsi="Arial" w:cs="Arial"/>
          <w:bCs/>
        </w:rPr>
        <w:t xml:space="preserve"> </w:t>
      </w:r>
      <w:r w:rsidR="00395E11" w:rsidRPr="00082965">
        <w:rPr>
          <w:rFonts w:ascii="Arial" w:hAnsi="Arial" w:cs="Arial"/>
          <w:b/>
        </w:rPr>
        <w:t xml:space="preserve">fora dos dias </w:t>
      </w:r>
      <w:r w:rsidR="00C208AC" w:rsidRPr="00082965">
        <w:rPr>
          <w:rFonts w:ascii="Arial" w:hAnsi="Arial" w:cs="Arial"/>
          <w:b/>
        </w:rPr>
        <w:t xml:space="preserve">úteis </w:t>
      </w:r>
      <w:r w:rsidR="00395E11" w:rsidRPr="00082965">
        <w:rPr>
          <w:rFonts w:ascii="Arial" w:hAnsi="Arial" w:cs="Arial"/>
          <w:b/>
        </w:rPr>
        <w:t xml:space="preserve">e </w:t>
      </w:r>
      <w:r w:rsidR="00C208AC" w:rsidRPr="00082965">
        <w:rPr>
          <w:rFonts w:ascii="Arial" w:hAnsi="Arial" w:cs="Arial"/>
          <w:b/>
        </w:rPr>
        <w:t xml:space="preserve">após os </w:t>
      </w:r>
      <w:r w:rsidR="00395E11" w:rsidRPr="00082965">
        <w:rPr>
          <w:rFonts w:ascii="Arial" w:hAnsi="Arial" w:cs="Arial"/>
          <w:b/>
        </w:rPr>
        <w:t>horários de funcionamento do Centro Pop</w:t>
      </w:r>
      <w:r w:rsidR="00395E11" w:rsidRPr="00082965">
        <w:rPr>
          <w:rFonts w:ascii="Arial" w:hAnsi="Arial" w:cs="Arial"/>
          <w:bCs/>
        </w:rPr>
        <w:t xml:space="preserve"> (</w:t>
      </w:r>
      <w:r w:rsidR="001E0C87" w:rsidRPr="00082965">
        <w:rPr>
          <w:rFonts w:ascii="Arial" w:hAnsi="Arial" w:cs="Arial"/>
          <w:b/>
        </w:rPr>
        <w:t xml:space="preserve">de </w:t>
      </w:r>
      <w:r w:rsidR="00395E11" w:rsidRPr="00082965">
        <w:rPr>
          <w:rFonts w:ascii="Arial" w:hAnsi="Arial" w:cs="Arial"/>
          <w:b/>
        </w:rPr>
        <w:t xml:space="preserve">segunda </w:t>
      </w:r>
      <w:r w:rsidR="003C2D7A" w:rsidRPr="00082965">
        <w:rPr>
          <w:rFonts w:ascii="Arial" w:hAnsi="Arial" w:cs="Arial"/>
          <w:b/>
        </w:rPr>
        <w:t>à</w:t>
      </w:r>
      <w:r w:rsidR="00395E11" w:rsidRPr="00082965">
        <w:rPr>
          <w:rFonts w:ascii="Arial" w:hAnsi="Arial" w:cs="Arial"/>
          <w:b/>
        </w:rPr>
        <w:t xml:space="preserve"> sexta-feira, de 07h às 17h</w:t>
      </w:r>
      <w:r w:rsidR="00395E11" w:rsidRPr="00082965">
        <w:rPr>
          <w:rFonts w:ascii="Arial" w:hAnsi="Arial" w:cs="Arial"/>
          <w:bCs/>
        </w:rPr>
        <w:t>)</w:t>
      </w:r>
      <w:r w:rsidR="003C2D7A" w:rsidRPr="00082965">
        <w:rPr>
          <w:rFonts w:ascii="Arial" w:hAnsi="Arial" w:cs="Arial"/>
          <w:bCs/>
        </w:rPr>
        <w:t>.</w:t>
      </w:r>
      <w:r w:rsidR="00395E11" w:rsidRPr="00082965">
        <w:rPr>
          <w:rFonts w:ascii="Arial" w:hAnsi="Arial" w:cs="Arial"/>
          <w:bCs/>
        </w:rPr>
        <w:t xml:space="preserve"> </w:t>
      </w:r>
      <w:r w:rsidR="003C2D7A" w:rsidRPr="00082965">
        <w:rPr>
          <w:rFonts w:ascii="Arial" w:hAnsi="Arial" w:cs="Arial"/>
          <w:bCs/>
        </w:rPr>
        <w:t>Em razão disso,</w:t>
      </w:r>
      <w:r w:rsidR="00395E11" w:rsidRPr="00082965">
        <w:rPr>
          <w:rFonts w:ascii="Arial" w:hAnsi="Arial" w:cs="Arial"/>
          <w:bCs/>
        </w:rPr>
        <w:t xml:space="preserve"> dependem da tolerância</w:t>
      </w:r>
      <w:r w:rsidR="003C2D7A" w:rsidRPr="00082965">
        <w:rPr>
          <w:rFonts w:ascii="Arial" w:hAnsi="Arial" w:cs="Arial"/>
          <w:bCs/>
        </w:rPr>
        <w:t xml:space="preserve"> e da benevolência</w:t>
      </w:r>
      <w:r w:rsidR="00395E11" w:rsidRPr="00082965">
        <w:rPr>
          <w:rFonts w:ascii="Arial" w:hAnsi="Arial" w:cs="Arial"/>
          <w:bCs/>
        </w:rPr>
        <w:t xml:space="preserve"> de estabelecimentos comerciais e do uso de ligações de água em praças e áreas públicas</w:t>
      </w:r>
      <w:r w:rsidR="003C2D7A" w:rsidRPr="00082965">
        <w:rPr>
          <w:rFonts w:ascii="Arial" w:hAnsi="Arial" w:cs="Arial"/>
          <w:bCs/>
        </w:rPr>
        <w:t xml:space="preserve"> (consideradas irregulares pela concessionária do serviço público).</w:t>
      </w:r>
    </w:p>
    <w:p w14:paraId="344FCCFF" w14:textId="2BF6808D" w:rsidR="0093758C" w:rsidRPr="00082965" w:rsidRDefault="00395E11" w:rsidP="0093758C">
      <w:pPr>
        <w:autoSpaceDE w:val="0"/>
        <w:autoSpaceDN w:val="0"/>
        <w:adjustRightInd w:val="0"/>
        <w:spacing w:before="120" w:after="120" w:line="360" w:lineRule="auto"/>
        <w:ind w:firstLine="1134"/>
        <w:jc w:val="both"/>
        <w:rPr>
          <w:rFonts w:ascii="Arial" w:hAnsi="Arial" w:cs="Arial"/>
        </w:rPr>
      </w:pPr>
      <w:r w:rsidRPr="00082965">
        <w:rPr>
          <w:rFonts w:ascii="Arial" w:hAnsi="Arial" w:cs="Arial"/>
          <w:bCs/>
        </w:rPr>
        <w:t xml:space="preserve">Ou seja, </w:t>
      </w:r>
      <w:r w:rsidRPr="00082965">
        <w:rPr>
          <w:rFonts w:ascii="Arial" w:hAnsi="Arial" w:cs="Arial"/>
        </w:rPr>
        <w:t>não existe</w:t>
      </w:r>
      <w:r w:rsidR="001E0C87" w:rsidRPr="00082965">
        <w:rPr>
          <w:rFonts w:ascii="Arial" w:hAnsi="Arial" w:cs="Arial"/>
        </w:rPr>
        <w:t xml:space="preserve"> </w:t>
      </w:r>
      <w:r w:rsidR="00AF0250" w:rsidRPr="00082965">
        <w:rPr>
          <w:rFonts w:ascii="Arial" w:hAnsi="Arial" w:cs="Arial"/>
        </w:rPr>
        <w:t xml:space="preserve">uma </w:t>
      </w:r>
      <w:r w:rsidRPr="00082965">
        <w:rPr>
          <w:rFonts w:ascii="Arial" w:hAnsi="Arial" w:cs="Arial"/>
        </w:rPr>
        <w:t xml:space="preserve">política de acesso da população em situação de rua a </w:t>
      </w:r>
      <w:r w:rsidRPr="00082965">
        <w:rPr>
          <w:rFonts w:ascii="Arial" w:hAnsi="Arial" w:cs="Arial"/>
          <w:b/>
          <w:bCs/>
        </w:rPr>
        <w:t>banheiros, bebedouros e lavanderias no horário noturno, e</w:t>
      </w:r>
      <w:r w:rsidR="003C2D7A" w:rsidRPr="00082965">
        <w:rPr>
          <w:rFonts w:ascii="Arial" w:hAnsi="Arial" w:cs="Arial"/>
          <w:b/>
          <w:bCs/>
        </w:rPr>
        <w:t xml:space="preserve"> tampouco</w:t>
      </w:r>
      <w:r w:rsidRPr="00082965">
        <w:rPr>
          <w:rFonts w:ascii="Arial" w:hAnsi="Arial" w:cs="Arial"/>
          <w:b/>
          <w:bCs/>
        </w:rPr>
        <w:t xml:space="preserve"> </w:t>
      </w:r>
      <w:r w:rsidR="003C2D7A" w:rsidRPr="00082965">
        <w:rPr>
          <w:rFonts w:ascii="Arial" w:hAnsi="Arial" w:cs="Arial"/>
          <w:b/>
          <w:bCs/>
        </w:rPr>
        <w:t>a</w:t>
      </w:r>
      <w:r w:rsidRPr="00082965">
        <w:rPr>
          <w:rFonts w:ascii="Arial" w:hAnsi="Arial" w:cs="Arial"/>
          <w:b/>
          <w:bCs/>
        </w:rPr>
        <w:t>os sábados, domingos e feriados</w:t>
      </w:r>
      <w:r w:rsidRPr="00082965">
        <w:rPr>
          <w:rFonts w:ascii="Arial" w:hAnsi="Arial" w:cs="Arial"/>
        </w:rPr>
        <w:t xml:space="preserve">, </w:t>
      </w:r>
      <w:r w:rsidRPr="00082965">
        <w:rPr>
          <w:rFonts w:ascii="Arial" w:hAnsi="Arial" w:cs="Arial"/>
          <w:b/>
          <w:bCs/>
        </w:rPr>
        <w:t>decorrendo daí evidente</w:t>
      </w:r>
      <w:r w:rsidR="003C2D7A" w:rsidRPr="00082965">
        <w:rPr>
          <w:rFonts w:ascii="Arial" w:hAnsi="Arial" w:cs="Arial"/>
          <w:b/>
          <w:bCs/>
        </w:rPr>
        <w:t xml:space="preserve">s prejuízos à saúde, à </w:t>
      </w:r>
      <w:r w:rsidR="003C2D7A" w:rsidRPr="00082965">
        <w:rPr>
          <w:rFonts w:ascii="Arial" w:hAnsi="Arial" w:cs="Arial"/>
          <w:b/>
          <w:bCs/>
        </w:rPr>
        <w:lastRenderedPageBreak/>
        <w:t>higiene pessoal</w:t>
      </w:r>
      <w:r w:rsidR="00613311" w:rsidRPr="00082965">
        <w:rPr>
          <w:rFonts w:ascii="Arial" w:hAnsi="Arial" w:cs="Arial"/>
        </w:rPr>
        <w:t xml:space="preserve">, além do </w:t>
      </w:r>
      <w:r w:rsidRPr="00082965">
        <w:rPr>
          <w:rFonts w:ascii="Arial" w:hAnsi="Arial" w:cs="Arial"/>
        </w:rPr>
        <w:t>agravamento do processo de marginalização social desse grupo.</w:t>
      </w:r>
    </w:p>
    <w:p w14:paraId="36FC123B" w14:textId="77777777" w:rsidR="006D1916" w:rsidRPr="00082965" w:rsidRDefault="00395E11" w:rsidP="006D1916">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Já em relação à criação do Comitê Intersetorial, a necessidade se justifica pelo </w:t>
      </w:r>
      <w:r w:rsidRPr="00082965">
        <w:rPr>
          <w:rFonts w:ascii="Arial" w:hAnsi="Arial" w:cs="Arial"/>
          <w:b/>
          <w:bCs/>
        </w:rPr>
        <w:t xml:space="preserve">caráter multidisciplinar do programa para atendimento </w:t>
      </w:r>
      <w:r w:rsidR="006D1916" w:rsidRPr="00082965">
        <w:rPr>
          <w:rFonts w:ascii="Arial" w:hAnsi="Arial" w:cs="Arial"/>
          <w:b/>
          <w:bCs/>
        </w:rPr>
        <w:t>às</w:t>
      </w:r>
      <w:r w:rsidRPr="00082965">
        <w:rPr>
          <w:rFonts w:ascii="Arial" w:hAnsi="Arial" w:cs="Arial"/>
          <w:b/>
          <w:bCs/>
        </w:rPr>
        <w:t xml:space="preserve"> demandas</w:t>
      </w:r>
      <w:r w:rsidRPr="00082965">
        <w:rPr>
          <w:rFonts w:ascii="Arial" w:hAnsi="Arial" w:cs="Arial"/>
        </w:rPr>
        <w:t xml:space="preserve"> </w:t>
      </w:r>
      <w:r w:rsidR="006D1916" w:rsidRPr="00082965">
        <w:rPr>
          <w:rFonts w:ascii="Arial" w:hAnsi="Arial" w:cs="Arial"/>
          <w:b/>
          <w:bCs/>
        </w:rPr>
        <w:t>de</w:t>
      </w:r>
      <w:r w:rsidR="0093758C" w:rsidRPr="00082965">
        <w:rPr>
          <w:rFonts w:ascii="Arial" w:hAnsi="Arial" w:cs="Arial"/>
          <w:b/>
          <w:bCs/>
        </w:rPr>
        <w:t xml:space="preserve"> direitos </w:t>
      </w:r>
      <w:r w:rsidR="006D1916" w:rsidRPr="00082965">
        <w:rPr>
          <w:rFonts w:ascii="Arial" w:hAnsi="Arial" w:cs="Arial"/>
          <w:b/>
          <w:bCs/>
        </w:rPr>
        <w:t>sociais</w:t>
      </w:r>
      <w:r w:rsidR="006D1916" w:rsidRPr="00082965">
        <w:rPr>
          <w:rFonts w:ascii="Arial" w:hAnsi="Arial" w:cs="Arial"/>
        </w:rPr>
        <w:t xml:space="preserve"> </w:t>
      </w:r>
      <w:r w:rsidRPr="00082965">
        <w:rPr>
          <w:rFonts w:ascii="Arial" w:hAnsi="Arial" w:cs="Arial"/>
        </w:rPr>
        <w:t>da população em situação de rua, que envolvem eixos de trabalho diversos</w:t>
      </w:r>
      <w:r w:rsidR="006D1916" w:rsidRPr="00082965">
        <w:rPr>
          <w:rFonts w:ascii="Arial" w:hAnsi="Arial" w:cs="Arial"/>
        </w:rPr>
        <w:t xml:space="preserve"> e de competência de variados órgãos e setores públicos</w:t>
      </w:r>
      <w:r w:rsidRPr="00082965">
        <w:rPr>
          <w:rFonts w:ascii="Arial" w:hAnsi="Arial" w:cs="Arial"/>
        </w:rPr>
        <w:t xml:space="preserve">, como </w:t>
      </w:r>
      <w:r w:rsidRPr="00082965">
        <w:rPr>
          <w:rFonts w:ascii="Arial" w:hAnsi="Arial" w:cs="Arial"/>
          <w:b/>
          <w:bCs/>
        </w:rPr>
        <w:t>assistência social</w:t>
      </w:r>
      <w:r w:rsidRPr="00082965">
        <w:rPr>
          <w:rFonts w:ascii="Arial" w:hAnsi="Arial" w:cs="Arial"/>
        </w:rPr>
        <w:t xml:space="preserve">, </w:t>
      </w:r>
      <w:r w:rsidRPr="00082965">
        <w:rPr>
          <w:rFonts w:ascii="Arial" w:hAnsi="Arial" w:cs="Arial"/>
          <w:b/>
          <w:bCs/>
        </w:rPr>
        <w:t>saúde</w:t>
      </w:r>
      <w:r w:rsidRPr="00082965">
        <w:rPr>
          <w:rFonts w:ascii="Arial" w:hAnsi="Arial" w:cs="Arial"/>
        </w:rPr>
        <w:t xml:space="preserve">, </w:t>
      </w:r>
      <w:r w:rsidRPr="00082965">
        <w:rPr>
          <w:rFonts w:ascii="Arial" w:hAnsi="Arial" w:cs="Arial"/>
          <w:b/>
          <w:bCs/>
        </w:rPr>
        <w:t>educação</w:t>
      </w:r>
      <w:r w:rsidRPr="00082965">
        <w:rPr>
          <w:rFonts w:ascii="Arial" w:hAnsi="Arial" w:cs="Arial"/>
        </w:rPr>
        <w:t xml:space="preserve">, </w:t>
      </w:r>
      <w:r w:rsidRPr="00082965">
        <w:rPr>
          <w:rFonts w:ascii="Arial" w:hAnsi="Arial" w:cs="Arial"/>
          <w:b/>
          <w:bCs/>
        </w:rPr>
        <w:t>acesso ao mercado de trabalho</w:t>
      </w:r>
      <w:r w:rsidRPr="00082965">
        <w:rPr>
          <w:rFonts w:ascii="Arial" w:hAnsi="Arial" w:cs="Arial"/>
        </w:rPr>
        <w:t xml:space="preserve">, </w:t>
      </w:r>
      <w:r w:rsidRPr="00082965">
        <w:rPr>
          <w:rFonts w:ascii="Arial" w:hAnsi="Arial" w:cs="Arial"/>
          <w:b/>
          <w:bCs/>
        </w:rPr>
        <w:t>além de</w:t>
      </w:r>
      <w:r w:rsidR="006D1916" w:rsidRPr="00082965">
        <w:rPr>
          <w:rFonts w:ascii="Arial" w:hAnsi="Arial" w:cs="Arial"/>
          <w:b/>
          <w:bCs/>
        </w:rPr>
        <w:t xml:space="preserve"> </w:t>
      </w:r>
      <w:r w:rsidRPr="00082965">
        <w:rPr>
          <w:rFonts w:ascii="Arial" w:hAnsi="Arial" w:cs="Arial"/>
          <w:b/>
          <w:bCs/>
        </w:rPr>
        <w:t>adequação dos serviços especializados e da infraestrutura</w:t>
      </w:r>
      <w:r w:rsidRPr="00082965">
        <w:rPr>
          <w:rFonts w:ascii="Arial" w:hAnsi="Arial" w:cs="Arial"/>
        </w:rPr>
        <w:t xml:space="preserve"> das instituições de acolhimento. </w:t>
      </w:r>
    </w:p>
    <w:p w14:paraId="64D01D2D" w14:textId="07D34D9C" w:rsidR="00094218" w:rsidRPr="00082965" w:rsidRDefault="00395E11" w:rsidP="003753EA">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Ademais, é comum que as Secretarias Municipais, ao responderem aos expedientes enviados sobre o tema, argumentem, de forma evasiva, que determinada demanda não seria de atribuição da sua pasta. A </w:t>
      </w:r>
      <w:r w:rsidRPr="00082965">
        <w:rPr>
          <w:rFonts w:ascii="Arial" w:hAnsi="Arial" w:cs="Arial"/>
          <w:b/>
          <w:bCs/>
        </w:rPr>
        <w:t>falta de integração</w:t>
      </w:r>
      <w:r w:rsidRPr="00082965">
        <w:rPr>
          <w:rFonts w:ascii="Arial" w:hAnsi="Arial" w:cs="Arial"/>
        </w:rPr>
        <w:t xml:space="preserve">, portanto, gera </w:t>
      </w:r>
      <w:r w:rsidR="00E66E73" w:rsidRPr="00082965">
        <w:rPr>
          <w:rFonts w:ascii="Arial" w:hAnsi="Arial" w:cs="Arial"/>
          <w:b/>
          <w:bCs/>
        </w:rPr>
        <w:t xml:space="preserve">evidente </w:t>
      </w:r>
      <w:r w:rsidRPr="00082965">
        <w:rPr>
          <w:rFonts w:ascii="Arial" w:hAnsi="Arial" w:cs="Arial"/>
          <w:b/>
          <w:bCs/>
        </w:rPr>
        <w:t>vazio administrativo</w:t>
      </w:r>
      <w:r w:rsidRPr="00082965">
        <w:rPr>
          <w:rFonts w:ascii="Arial" w:hAnsi="Arial" w:cs="Arial"/>
        </w:rPr>
        <w:t xml:space="preserve"> e prejudica a implementação e acompanhamento das políticas públicas dessa área.</w:t>
      </w:r>
      <w:r w:rsidR="003753EA" w:rsidRPr="00082965">
        <w:rPr>
          <w:rFonts w:ascii="Arial" w:hAnsi="Arial" w:cs="Arial"/>
          <w:bCs/>
        </w:rPr>
        <w:t xml:space="preserve"> </w:t>
      </w:r>
      <w:r w:rsidR="003753EA" w:rsidRPr="00082965">
        <w:rPr>
          <w:rFonts w:ascii="Arial" w:hAnsi="Arial" w:cs="Arial"/>
        </w:rPr>
        <w:t>O</w:t>
      </w:r>
      <w:r w:rsidRPr="00082965">
        <w:rPr>
          <w:rFonts w:ascii="Arial" w:hAnsi="Arial" w:cs="Arial"/>
        </w:rPr>
        <w:t xml:space="preserve">s programas para a população em situação de rua devem </w:t>
      </w:r>
      <w:r w:rsidR="00C57BF4" w:rsidRPr="00082965">
        <w:rPr>
          <w:rFonts w:ascii="Arial" w:hAnsi="Arial" w:cs="Arial"/>
        </w:rPr>
        <w:t>formulados</w:t>
      </w:r>
      <w:r w:rsidR="00094218" w:rsidRPr="00082965">
        <w:rPr>
          <w:rFonts w:ascii="Arial" w:hAnsi="Arial" w:cs="Arial"/>
        </w:rPr>
        <w:t xml:space="preserve"> e</w:t>
      </w:r>
      <w:r w:rsidR="00E66E73" w:rsidRPr="00082965">
        <w:rPr>
          <w:rFonts w:ascii="Arial" w:hAnsi="Arial" w:cs="Arial"/>
        </w:rPr>
        <w:t xml:space="preserve"> implementados</w:t>
      </w:r>
      <w:r w:rsidRPr="00082965">
        <w:rPr>
          <w:rFonts w:ascii="Arial" w:hAnsi="Arial" w:cs="Arial"/>
        </w:rPr>
        <w:t xml:space="preserve"> a partir da </w:t>
      </w:r>
      <w:r w:rsidRPr="00082965">
        <w:rPr>
          <w:rFonts w:ascii="Arial" w:hAnsi="Arial" w:cs="Arial"/>
          <w:b/>
          <w:bCs/>
        </w:rPr>
        <w:t>articulação das diversas áreas</w:t>
      </w:r>
      <w:r w:rsidRPr="00082965">
        <w:rPr>
          <w:rFonts w:ascii="Arial" w:hAnsi="Arial" w:cs="Arial"/>
        </w:rPr>
        <w:t>, como saúde, educação, assistência social, moradia, segurança, cultura, esporte, lazer, trabalho</w:t>
      </w:r>
      <w:r w:rsidR="00094218" w:rsidRPr="00082965">
        <w:rPr>
          <w:rFonts w:ascii="Arial" w:hAnsi="Arial" w:cs="Arial"/>
        </w:rPr>
        <w:t xml:space="preserve"> e</w:t>
      </w:r>
      <w:r w:rsidRPr="00082965">
        <w:rPr>
          <w:rFonts w:ascii="Arial" w:hAnsi="Arial" w:cs="Arial"/>
        </w:rPr>
        <w:t xml:space="preserve"> renda.</w:t>
      </w:r>
    </w:p>
    <w:p w14:paraId="52ACBCDA" w14:textId="72DB5396" w:rsidR="00070E84" w:rsidRPr="00082965" w:rsidRDefault="00395E11" w:rsidP="00070E84">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Para se ter uma ideia, </w:t>
      </w:r>
      <w:r w:rsidR="00AF0250" w:rsidRPr="00082965">
        <w:rPr>
          <w:rFonts w:ascii="Arial" w:hAnsi="Arial" w:cs="Arial"/>
          <w:b/>
          <w:bCs/>
        </w:rPr>
        <w:t>várias</w:t>
      </w:r>
      <w:r w:rsidRPr="00082965">
        <w:rPr>
          <w:rFonts w:ascii="Arial" w:hAnsi="Arial" w:cs="Arial"/>
          <w:b/>
          <w:bCs/>
        </w:rPr>
        <w:t xml:space="preserve"> cidades </w:t>
      </w:r>
      <w:r w:rsidR="00094218" w:rsidRPr="00082965">
        <w:rPr>
          <w:rFonts w:ascii="Arial" w:hAnsi="Arial" w:cs="Arial"/>
          <w:b/>
          <w:bCs/>
        </w:rPr>
        <w:t>de médio porte</w:t>
      </w:r>
      <w:r w:rsidR="00094218" w:rsidRPr="00082965">
        <w:rPr>
          <w:rFonts w:ascii="Arial" w:hAnsi="Arial" w:cs="Arial"/>
        </w:rPr>
        <w:t xml:space="preserve"> </w:t>
      </w:r>
      <w:r w:rsidRPr="00082965">
        <w:rPr>
          <w:rFonts w:ascii="Arial" w:hAnsi="Arial" w:cs="Arial"/>
        </w:rPr>
        <w:t xml:space="preserve">de Minas Gerais já </w:t>
      </w:r>
      <w:r w:rsidRPr="00082965">
        <w:rPr>
          <w:rFonts w:ascii="Arial" w:hAnsi="Arial" w:cs="Arial"/>
          <w:b/>
          <w:bCs/>
        </w:rPr>
        <w:t>instituíram Comitês Intersetoriais voltados à população em situação de rua</w:t>
      </w:r>
      <w:r w:rsidRPr="00082965">
        <w:rPr>
          <w:rFonts w:ascii="Arial" w:hAnsi="Arial" w:cs="Arial"/>
        </w:rPr>
        <w:t>, tais como Divinópolis, Ipatinga, Juiz de Fora e Uberaba</w:t>
      </w:r>
      <w:r w:rsidRPr="00082965">
        <w:rPr>
          <w:rStyle w:val="Refdenotaderodap"/>
          <w:rFonts w:ascii="Arial" w:hAnsi="Arial" w:cs="Arial"/>
        </w:rPr>
        <w:footnoteReference w:id="7"/>
      </w:r>
      <w:r w:rsidR="00094218" w:rsidRPr="00082965">
        <w:rPr>
          <w:rFonts w:ascii="Arial" w:hAnsi="Arial" w:cs="Arial"/>
        </w:rPr>
        <w:t xml:space="preserve">. </w:t>
      </w:r>
      <w:r w:rsidR="00070E84" w:rsidRPr="00082965">
        <w:rPr>
          <w:rFonts w:ascii="Arial" w:hAnsi="Arial" w:cs="Arial"/>
        </w:rPr>
        <w:t>Esse cenário comparativo apenas aponta que</w:t>
      </w:r>
      <w:r w:rsidRPr="00082965">
        <w:rPr>
          <w:rFonts w:ascii="Arial" w:hAnsi="Arial" w:cs="Arial"/>
        </w:rPr>
        <w:t xml:space="preserve"> é </w:t>
      </w:r>
      <w:r w:rsidR="00070E84" w:rsidRPr="00082965">
        <w:rPr>
          <w:rFonts w:ascii="Arial" w:hAnsi="Arial" w:cs="Arial"/>
        </w:rPr>
        <w:t xml:space="preserve">exigível </w:t>
      </w:r>
      <w:r w:rsidRPr="00082965">
        <w:rPr>
          <w:rFonts w:ascii="Arial" w:hAnsi="Arial" w:cs="Arial"/>
        </w:rPr>
        <w:t xml:space="preserve">que </w:t>
      </w:r>
      <w:proofErr w:type="gramStart"/>
      <w:r w:rsidR="00082965" w:rsidRPr="00082965">
        <w:rPr>
          <w:rFonts w:ascii="Arial" w:hAnsi="Arial" w:cs="Arial"/>
        </w:rPr>
        <w:t>.....</w:t>
      </w:r>
      <w:proofErr w:type="gramEnd"/>
      <w:r w:rsidRPr="00082965">
        <w:rPr>
          <w:rFonts w:ascii="Arial" w:hAnsi="Arial" w:cs="Arial"/>
        </w:rPr>
        <w:t xml:space="preserve"> siga </w:t>
      </w:r>
      <w:r w:rsidR="00AF0250" w:rsidRPr="00082965">
        <w:rPr>
          <w:rFonts w:ascii="Arial" w:hAnsi="Arial" w:cs="Arial"/>
        </w:rPr>
        <w:t>o mesmo caminho</w:t>
      </w:r>
      <w:r w:rsidRPr="00082965">
        <w:rPr>
          <w:rFonts w:ascii="Arial" w:hAnsi="Arial" w:cs="Arial"/>
        </w:rPr>
        <w:t>, a fim de aprimorar seus programas e ações em prol do grupo vulnerabilizado em questão.</w:t>
      </w:r>
    </w:p>
    <w:p w14:paraId="53FEC0F3" w14:textId="3243CA97" w:rsidR="009A3D18" w:rsidRPr="00082965" w:rsidRDefault="00D66E00" w:rsidP="00070E84">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Diante de todos esses fatos apurados, a </w:t>
      </w:r>
      <w:r w:rsidRPr="00082965">
        <w:rPr>
          <w:rFonts w:ascii="Arial" w:hAnsi="Arial" w:cs="Arial"/>
          <w:b/>
          <w:bCs/>
        </w:rPr>
        <w:t>Defensoria Pública d</w:t>
      </w:r>
      <w:r w:rsidR="006075CA" w:rsidRPr="00082965">
        <w:rPr>
          <w:rFonts w:ascii="Arial" w:hAnsi="Arial" w:cs="Arial"/>
          <w:b/>
          <w:bCs/>
        </w:rPr>
        <w:t>o Estado de</w:t>
      </w:r>
      <w:r w:rsidRPr="00082965">
        <w:rPr>
          <w:rFonts w:ascii="Arial" w:hAnsi="Arial" w:cs="Arial"/>
          <w:b/>
          <w:bCs/>
        </w:rPr>
        <w:t xml:space="preserve"> Minas Gerais expediu</w:t>
      </w:r>
      <w:r w:rsidR="006075CA" w:rsidRPr="00082965">
        <w:rPr>
          <w:rFonts w:ascii="Arial" w:hAnsi="Arial" w:cs="Arial"/>
          <w:b/>
          <w:bCs/>
        </w:rPr>
        <w:t xml:space="preserve"> ao Município de </w:t>
      </w:r>
      <w:r w:rsidR="00082965" w:rsidRPr="00082965">
        <w:rPr>
          <w:rFonts w:ascii="Arial" w:hAnsi="Arial" w:cs="Arial"/>
          <w:b/>
          <w:bCs/>
        </w:rPr>
        <w:t>......</w:t>
      </w:r>
      <w:r w:rsidR="006075CA" w:rsidRPr="00082965">
        <w:rPr>
          <w:rFonts w:ascii="Arial" w:hAnsi="Arial" w:cs="Arial"/>
          <w:b/>
          <w:bCs/>
        </w:rPr>
        <w:t xml:space="preserve"> - MG</w:t>
      </w:r>
      <w:r w:rsidRPr="00082965">
        <w:rPr>
          <w:rFonts w:ascii="Arial" w:hAnsi="Arial" w:cs="Arial"/>
          <w:b/>
          <w:bCs/>
        </w:rPr>
        <w:t xml:space="preserve">, </w:t>
      </w:r>
      <w:r w:rsidR="009A3D18" w:rsidRPr="00082965">
        <w:rPr>
          <w:rFonts w:ascii="Arial" w:hAnsi="Arial" w:cs="Arial"/>
          <w:b/>
          <w:bCs/>
        </w:rPr>
        <w:t xml:space="preserve">em </w:t>
      </w:r>
      <w:r w:rsidR="00082965" w:rsidRPr="00082965">
        <w:rPr>
          <w:rFonts w:ascii="Arial" w:hAnsi="Arial" w:cs="Arial"/>
          <w:b/>
          <w:bCs/>
        </w:rPr>
        <w:t>...</w:t>
      </w:r>
      <w:r w:rsidR="009A3D18" w:rsidRPr="00082965">
        <w:rPr>
          <w:rFonts w:ascii="Arial" w:hAnsi="Arial" w:cs="Arial"/>
          <w:b/>
          <w:bCs/>
        </w:rPr>
        <w:t xml:space="preserve"> de </w:t>
      </w:r>
      <w:r w:rsidR="00082965" w:rsidRPr="00082965">
        <w:rPr>
          <w:rFonts w:ascii="Arial" w:hAnsi="Arial" w:cs="Arial"/>
          <w:b/>
          <w:bCs/>
        </w:rPr>
        <w:t>....</w:t>
      </w:r>
      <w:r w:rsidR="009A3D18" w:rsidRPr="00082965">
        <w:rPr>
          <w:rFonts w:ascii="Arial" w:hAnsi="Arial" w:cs="Arial"/>
          <w:b/>
          <w:bCs/>
        </w:rPr>
        <w:t xml:space="preserve"> de 2025, </w:t>
      </w:r>
      <w:r w:rsidRPr="00082965">
        <w:rPr>
          <w:rFonts w:ascii="Arial" w:hAnsi="Arial" w:cs="Arial"/>
          <w:b/>
          <w:bCs/>
        </w:rPr>
        <w:t xml:space="preserve">a Recomendação n.º </w:t>
      </w:r>
      <w:proofErr w:type="gramStart"/>
      <w:r w:rsidR="00082965" w:rsidRPr="00082965">
        <w:rPr>
          <w:rFonts w:ascii="Arial" w:hAnsi="Arial" w:cs="Arial"/>
          <w:b/>
          <w:bCs/>
        </w:rPr>
        <w:t>.....</w:t>
      </w:r>
      <w:proofErr w:type="gramEnd"/>
      <w:r w:rsidRPr="00082965">
        <w:rPr>
          <w:rFonts w:ascii="Arial" w:hAnsi="Arial" w:cs="Arial"/>
          <w:b/>
          <w:bCs/>
        </w:rPr>
        <w:t>/DPMG/CETUC/</w:t>
      </w:r>
      <w:r w:rsidR="00082965" w:rsidRPr="00082965">
        <w:rPr>
          <w:rFonts w:ascii="Arial" w:hAnsi="Arial" w:cs="Arial"/>
          <w:b/>
          <w:bCs/>
        </w:rPr>
        <w:t>....</w:t>
      </w:r>
      <w:r w:rsidR="009A3D18" w:rsidRPr="00082965">
        <w:rPr>
          <w:rFonts w:ascii="Arial" w:hAnsi="Arial" w:cs="Arial"/>
        </w:rPr>
        <w:t>, por meio da qual fo</w:t>
      </w:r>
      <w:r w:rsidR="00455BE7" w:rsidRPr="00082965">
        <w:rPr>
          <w:rFonts w:ascii="Arial" w:hAnsi="Arial" w:cs="Arial"/>
        </w:rPr>
        <w:t xml:space="preserve">i apontado </w:t>
      </w:r>
      <w:r w:rsidR="009A3D18" w:rsidRPr="00082965">
        <w:rPr>
          <w:rFonts w:ascii="Arial" w:hAnsi="Arial" w:cs="Arial"/>
        </w:rPr>
        <w:t xml:space="preserve">ao Município de </w:t>
      </w:r>
      <w:proofErr w:type="gramStart"/>
      <w:r w:rsidR="00082965" w:rsidRPr="00082965">
        <w:rPr>
          <w:rFonts w:ascii="Arial" w:hAnsi="Arial" w:cs="Arial"/>
        </w:rPr>
        <w:t>.....</w:t>
      </w:r>
      <w:proofErr w:type="gramEnd"/>
      <w:r w:rsidR="009A3D18" w:rsidRPr="00082965">
        <w:rPr>
          <w:rFonts w:ascii="Arial" w:hAnsi="Arial" w:cs="Arial"/>
        </w:rPr>
        <w:t xml:space="preserve"> </w:t>
      </w:r>
      <w:r w:rsidR="00455BE7" w:rsidRPr="00082965">
        <w:rPr>
          <w:rFonts w:ascii="Arial" w:hAnsi="Arial" w:cs="Arial"/>
        </w:rPr>
        <w:t>a necessidade de adoção</w:t>
      </w:r>
      <w:r w:rsidR="009A3D18" w:rsidRPr="00082965">
        <w:rPr>
          <w:rFonts w:ascii="Arial" w:hAnsi="Arial" w:cs="Arial"/>
        </w:rPr>
        <w:t xml:space="preserve"> </w:t>
      </w:r>
      <w:r w:rsidR="00455BE7" w:rsidRPr="00082965">
        <w:rPr>
          <w:rFonts w:ascii="Arial" w:hAnsi="Arial" w:cs="Arial"/>
        </w:rPr>
        <w:t>d</w:t>
      </w:r>
      <w:r w:rsidR="009A3D18" w:rsidRPr="00082965">
        <w:rPr>
          <w:rFonts w:ascii="Arial" w:hAnsi="Arial" w:cs="Arial"/>
        </w:rPr>
        <w:t>as seguintes providências:</w:t>
      </w:r>
    </w:p>
    <w:p w14:paraId="6F3D1CC4"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lastRenderedPageBreak/>
        <w:t xml:space="preserve">1) </w:t>
      </w:r>
      <w:r w:rsidRPr="00082965">
        <w:rPr>
          <w:rFonts w:ascii="Arial" w:hAnsi="Arial" w:cs="Arial"/>
          <w:b/>
          <w:bCs/>
        </w:rPr>
        <w:t xml:space="preserve">Criação de Comitê Intersetorial </w:t>
      </w:r>
      <w:r w:rsidRPr="00082965">
        <w:rPr>
          <w:rFonts w:ascii="Arial" w:hAnsi="Arial" w:cs="Arial"/>
        </w:rPr>
        <w:t>entre órgãos do Poder Executivo Municipal, para a formulação, implementação e monitoramento das políticas públicas específicas voltadas à população em situação de rua;</w:t>
      </w:r>
    </w:p>
    <w:p w14:paraId="16857A06" w14:textId="1F5E3E0C"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2) </w:t>
      </w:r>
      <w:r w:rsidRPr="00082965">
        <w:rPr>
          <w:rFonts w:ascii="Arial" w:hAnsi="Arial" w:cs="Arial"/>
          <w:b/>
          <w:bCs/>
        </w:rPr>
        <w:t>Apresentação de plano de ação detalhado</w:t>
      </w:r>
      <w:r w:rsidRPr="00082965">
        <w:rPr>
          <w:rFonts w:ascii="Arial" w:hAnsi="Arial" w:cs="Arial"/>
        </w:rPr>
        <w:t xml:space="preserve">, </w:t>
      </w:r>
      <w:r w:rsidRPr="00082965">
        <w:rPr>
          <w:rFonts w:ascii="Arial" w:hAnsi="Arial" w:cs="Arial"/>
          <w:b/>
          <w:bCs/>
        </w:rPr>
        <w:t>com definição de eixos de trabalho, apresentação de cronograma de etapas, metas e prazos</w:t>
      </w:r>
      <w:r w:rsidRPr="00082965">
        <w:rPr>
          <w:rFonts w:ascii="Arial" w:hAnsi="Arial" w:cs="Arial"/>
        </w:rPr>
        <w:t>, bem como indicação dos órgãos responsáveis pela implementação das medidas estipuladas, visando atender às seguintes demandas críticas que carecem de planejamento e implementação</w:t>
      </w:r>
      <w:r w:rsidR="003D7766" w:rsidRPr="00082965">
        <w:rPr>
          <w:rFonts w:ascii="Arial" w:hAnsi="Arial" w:cs="Arial"/>
        </w:rPr>
        <w:t xml:space="preserve"> pelo Município:</w:t>
      </w:r>
    </w:p>
    <w:p w14:paraId="19A70489" w14:textId="7D7F2740"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a) Eixo: </w:t>
      </w:r>
      <w:r w:rsidRPr="00082965">
        <w:rPr>
          <w:rFonts w:ascii="Arial" w:hAnsi="Arial" w:cs="Arial"/>
          <w:b/>
          <w:bCs/>
        </w:rPr>
        <w:t xml:space="preserve">segurança pessoal e dos bens </w:t>
      </w:r>
      <w:r w:rsidRPr="00082965">
        <w:rPr>
          <w:rFonts w:ascii="Arial" w:hAnsi="Arial" w:cs="Arial"/>
        </w:rPr>
        <w:t xml:space="preserve">das pessoas em situação de rua: </w:t>
      </w:r>
    </w:p>
    <w:p w14:paraId="3765B2C5"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a.1) Divulgação prévia de dia, horário e local das ações de zeladoria urbana nos locais ocupados pela população em situação de rua; </w:t>
      </w:r>
    </w:p>
    <w:p w14:paraId="5387EF7B"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a.2) Definição clara de quais itens são considerados excessivos ou inservíveis, bem como os critérios para sua arrecadação nas atividades de limpeza e zeladoria;</w:t>
      </w:r>
    </w:p>
    <w:p w14:paraId="20FB1934"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b) Eixo: </w:t>
      </w:r>
      <w:r w:rsidRPr="00082965">
        <w:rPr>
          <w:rFonts w:ascii="Arial" w:hAnsi="Arial" w:cs="Arial"/>
          <w:b/>
          <w:bCs/>
        </w:rPr>
        <w:t>capacitação de agentes públicos</w:t>
      </w:r>
      <w:r w:rsidRPr="00082965">
        <w:rPr>
          <w:rFonts w:ascii="Arial" w:hAnsi="Arial" w:cs="Arial"/>
        </w:rPr>
        <w:t xml:space="preserve"> para tratamento digno e atenção integral:</w:t>
      </w:r>
    </w:p>
    <w:p w14:paraId="5C02995C"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b.1) Oferta de capacitação contínua dos agentes públicos municipais, aprimoramento dos temas contemplados, e ampliação do público-alvo da capacitação, com a participação de servidores de outras áreas além da Assistência Social, que estejam em contato direto com população em situação de rua, como, por exemplo, equipes de saúde e de zeladoria urbana; </w:t>
      </w:r>
    </w:p>
    <w:p w14:paraId="6AC24479"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b.2) Garantia da presença de agentes de serviço social e saúde em ações de zeladoria urbana de grande porte; </w:t>
      </w:r>
    </w:p>
    <w:p w14:paraId="39C9BEEF" w14:textId="53511FF5"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b.3) Compartilhamento, com os órgãos públicos responsáveis pela defesa da população de rua e com as organizações da sociedade civil, do conteúdo programático, periodicidade dos cursos e agentes atingidos pelos treinamentos;</w:t>
      </w:r>
    </w:p>
    <w:p w14:paraId="0BAE9CA9"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c) Eixo: </w:t>
      </w:r>
      <w:r w:rsidRPr="00082965">
        <w:rPr>
          <w:rFonts w:ascii="Arial" w:hAnsi="Arial" w:cs="Arial"/>
          <w:b/>
          <w:bCs/>
        </w:rPr>
        <w:t>acesso a itens de higiene e água potável</w:t>
      </w:r>
      <w:r w:rsidRPr="00082965">
        <w:rPr>
          <w:rFonts w:ascii="Arial" w:hAnsi="Arial" w:cs="Arial"/>
        </w:rPr>
        <w:t>:</w:t>
      </w:r>
    </w:p>
    <w:p w14:paraId="44BCBDF6"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lastRenderedPageBreak/>
        <w:t xml:space="preserve">c.1) Oferta de banheiros públicos, lavanderias e bebedouros, descentralizados e acessíveis em caráter ininterrupto; </w:t>
      </w:r>
    </w:p>
    <w:p w14:paraId="17D0538C"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d) Eixo: </w:t>
      </w:r>
      <w:r w:rsidRPr="00082965">
        <w:rPr>
          <w:rFonts w:ascii="Arial" w:hAnsi="Arial" w:cs="Arial"/>
          <w:b/>
          <w:bCs/>
        </w:rPr>
        <w:t>Serviço de Acolhimento Institucional para Adultos</w:t>
      </w:r>
      <w:r w:rsidRPr="00082965">
        <w:rPr>
          <w:rFonts w:ascii="Arial" w:hAnsi="Arial" w:cs="Arial"/>
        </w:rPr>
        <w:t>:</w:t>
      </w:r>
    </w:p>
    <w:p w14:paraId="2E21D8C9" w14:textId="6B88BC2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d.1) Resolução de problemas estruturais do abrigo noturno, em especial quanto à demora para conclusão da reforma geral (alvenaria, pintura, sistema elétrico e incêndio), ausência de serviço de segurança e vigilância e de câmeras de vigilância na recepção e nas áreas comuns, ausência de assentos sanitários, instalação de portas nas cabines do banheiro e dos chuveiros, oferta de água aquecida para banho, ausência de ventiladores e temperatura muito elevada nos quartos;</w:t>
      </w:r>
    </w:p>
    <w:p w14:paraId="63864FF7" w14:textId="77777777" w:rsidR="009A3D18" w:rsidRPr="00082965" w:rsidRDefault="009A3D18" w:rsidP="00455BE7">
      <w:pPr>
        <w:autoSpaceDE w:val="0"/>
        <w:autoSpaceDN w:val="0"/>
        <w:adjustRightInd w:val="0"/>
        <w:spacing w:before="120" w:after="120" w:line="360" w:lineRule="auto"/>
        <w:ind w:left="1134"/>
        <w:jc w:val="both"/>
        <w:rPr>
          <w:rFonts w:ascii="Arial" w:hAnsi="Arial" w:cs="Arial"/>
        </w:rPr>
      </w:pPr>
      <w:r w:rsidRPr="00082965">
        <w:rPr>
          <w:rFonts w:ascii="Arial" w:hAnsi="Arial" w:cs="Arial"/>
        </w:rPr>
        <w:t>d.2) Ampliação de vagas e expansão do serviço de acolhimento institucional para adultos, considerando a insuficiência das 50 (cinquenta) vagas oferecidas atualmente.</w:t>
      </w:r>
    </w:p>
    <w:p w14:paraId="042DE43C" w14:textId="20D58EC1" w:rsidR="00395E11" w:rsidRPr="00082965" w:rsidRDefault="009A3D18" w:rsidP="002C102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w:t>
      </w:r>
      <w:r w:rsidRPr="00082965">
        <w:rPr>
          <w:rFonts w:ascii="Arial" w:hAnsi="Arial" w:cs="Arial"/>
          <w:b/>
          <w:bCs/>
        </w:rPr>
        <w:t xml:space="preserve">recomendação </w:t>
      </w:r>
      <w:r w:rsidRPr="00082965">
        <w:rPr>
          <w:rFonts w:ascii="Arial" w:hAnsi="Arial" w:cs="Arial"/>
        </w:rPr>
        <w:t>em questão foi</w:t>
      </w:r>
      <w:r w:rsidRPr="00082965">
        <w:rPr>
          <w:rFonts w:ascii="Arial" w:hAnsi="Arial" w:cs="Arial"/>
          <w:b/>
          <w:bCs/>
        </w:rPr>
        <w:t xml:space="preserve"> reiterada</w:t>
      </w:r>
      <w:r w:rsidRPr="00082965">
        <w:rPr>
          <w:rFonts w:ascii="Arial" w:hAnsi="Arial" w:cs="Arial"/>
        </w:rPr>
        <w:t xml:space="preserve"> por meio do Ofício n.º </w:t>
      </w:r>
      <w:proofErr w:type="gramStart"/>
      <w:r w:rsidR="00082965" w:rsidRPr="00082965">
        <w:rPr>
          <w:rFonts w:ascii="Arial" w:hAnsi="Arial" w:cs="Arial"/>
        </w:rPr>
        <w:t>.....</w:t>
      </w:r>
      <w:proofErr w:type="gramEnd"/>
      <w:r w:rsidRPr="00082965">
        <w:rPr>
          <w:rFonts w:ascii="Arial" w:hAnsi="Arial" w:cs="Arial"/>
        </w:rPr>
        <w:t>/DPMG/CETUC/</w:t>
      </w:r>
      <w:r w:rsidR="00082965" w:rsidRPr="00082965">
        <w:rPr>
          <w:rFonts w:ascii="Arial" w:hAnsi="Arial" w:cs="Arial"/>
        </w:rPr>
        <w:t>....</w:t>
      </w:r>
      <w:r w:rsidRPr="00082965">
        <w:rPr>
          <w:rFonts w:ascii="Arial" w:hAnsi="Arial" w:cs="Arial"/>
        </w:rPr>
        <w:t>, expedido em 18 de fevereiro de 2025</w:t>
      </w:r>
      <w:r w:rsidR="00D01D1F" w:rsidRPr="00082965">
        <w:rPr>
          <w:rFonts w:ascii="Arial" w:hAnsi="Arial" w:cs="Arial"/>
        </w:rPr>
        <w:t>, tendo em vista a ausência de resposta do Município no prazo estipulado</w:t>
      </w:r>
      <w:r w:rsidRPr="00082965">
        <w:rPr>
          <w:rFonts w:ascii="Arial" w:hAnsi="Arial" w:cs="Arial"/>
        </w:rPr>
        <w:t>.</w:t>
      </w:r>
    </w:p>
    <w:p w14:paraId="1B0CDC97" w14:textId="1DFDEED1" w:rsidR="000C67B5" w:rsidRPr="00082965" w:rsidRDefault="00DC6336" w:rsidP="002C102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O</w:t>
      </w:r>
      <w:r w:rsidR="009A3D18" w:rsidRPr="00082965">
        <w:rPr>
          <w:rFonts w:ascii="Arial" w:hAnsi="Arial" w:cs="Arial"/>
        </w:rPr>
        <w:t xml:space="preserve"> </w:t>
      </w:r>
      <w:r w:rsidR="009A3D18" w:rsidRPr="00082965">
        <w:rPr>
          <w:rFonts w:ascii="Arial" w:hAnsi="Arial" w:cs="Arial"/>
          <w:b/>
          <w:bCs/>
        </w:rPr>
        <w:t xml:space="preserve">Município </w:t>
      </w:r>
      <w:r w:rsidR="002B3551" w:rsidRPr="00082965">
        <w:rPr>
          <w:rFonts w:ascii="Arial" w:hAnsi="Arial" w:cs="Arial"/>
          <w:b/>
          <w:bCs/>
        </w:rPr>
        <w:t xml:space="preserve">de </w:t>
      </w:r>
      <w:r w:rsidR="00082965" w:rsidRPr="00082965">
        <w:rPr>
          <w:rFonts w:ascii="Arial" w:hAnsi="Arial" w:cs="Arial"/>
          <w:b/>
          <w:bCs/>
        </w:rPr>
        <w:t>......</w:t>
      </w:r>
      <w:r w:rsidR="009A3D18" w:rsidRPr="00082965">
        <w:rPr>
          <w:rFonts w:ascii="Arial" w:hAnsi="Arial" w:cs="Arial"/>
          <w:b/>
          <w:bCs/>
        </w:rPr>
        <w:t xml:space="preserve"> </w:t>
      </w:r>
      <w:r w:rsidRPr="00082965">
        <w:rPr>
          <w:rFonts w:ascii="Arial" w:hAnsi="Arial" w:cs="Arial"/>
          <w:b/>
          <w:bCs/>
        </w:rPr>
        <w:t>respondeu formalmente às recomendações</w:t>
      </w:r>
      <w:r w:rsidR="008A3305" w:rsidRPr="00082965">
        <w:rPr>
          <w:rFonts w:ascii="Arial" w:hAnsi="Arial" w:cs="Arial"/>
          <w:b/>
          <w:bCs/>
        </w:rPr>
        <w:t>, em 06 de março de 2025</w:t>
      </w:r>
      <w:r w:rsidR="008A3305" w:rsidRPr="00082965">
        <w:rPr>
          <w:rFonts w:ascii="Arial" w:hAnsi="Arial" w:cs="Arial"/>
        </w:rPr>
        <w:t>,</w:t>
      </w:r>
      <w:r w:rsidRPr="00082965">
        <w:rPr>
          <w:rFonts w:ascii="Arial" w:hAnsi="Arial" w:cs="Arial"/>
        </w:rPr>
        <w:t xml:space="preserve"> por meio d</w:t>
      </w:r>
      <w:r w:rsidR="009D48A8" w:rsidRPr="00082965">
        <w:rPr>
          <w:rFonts w:ascii="Arial" w:hAnsi="Arial" w:cs="Arial"/>
        </w:rPr>
        <w:t xml:space="preserve">o </w:t>
      </w:r>
      <w:r w:rsidRPr="00082965">
        <w:rPr>
          <w:rFonts w:ascii="Arial" w:hAnsi="Arial" w:cs="Arial"/>
        </w:rPr>
        <w:t xml:space="preserve">Ofício n.º </w:t>
      </w:r>
      <w:r w:rsidR="00082965" w:rsidRPr="00082965">
        <w:rPr>
          <w:rFonts w:ascii="Arial" w:hAnsi="Arial" w:cs="Arial"/>
        </w:rPr>
        <w:t>...</w:t>
      </w:r>
      <w:r w:rsidRPr="00082965">
        <w:rPr>
          <w:rFonts w:ascii="Arial" w:hAnsi="Arial" w:cs="Arial"/>
        </w:rPr>
        <w:t xml:space="preserve">/2025, elaborado pela Procuradoria Geral do Município, e acompanhado do </w:t>
      </w:r>
      <w:r w:rsidR="000C67B5" w:rsidRPr="00082965">
        <w:rPr>
          <w:rFonts w:ascii="Arial" w:hAnsi="Arial" w:cs="Arial"/>
        </w:rPr>
        <w:t>Ofício n</w:t>
      </w:r>
      <w:r w:rsidR="009D48A8" w:rsidRPr="00082965">
        <w:rPr>
          <w:rFonts w:ascii="Arial" w:hAnsi="Arial" w:cs="Arial"/>
        </w:rPr>
        <w:t>.</w:t>
      </w:r>
      <w:r w:rsidR="000C67B5" w:rsidRPr="00082965">
        <w:rPr>
          <w:rFonts w:ascii="Arial" w:hAnsi="Arial" w:cs="Arial"/>
        </w:rPr>
        <w:t xml:space="preserve">º </w:t>
      </w:r>
      <w:proofErr w:type="gramStart"/>
      <w:r w:rsidR="00082965" w:rsidRPr="00082965">
        <w:rPr>
          <w:rFonts w:ascii="Arial" w:hAnsi="Arial" w:cs="Arial"/>
        </w:rPr>
        <w:t>.....</w:t>
      </w:r>
      <w:proofErr w:type="gramEnd"/>
      <w:r w:rsidR="000C67B5" w:rsidRPr="00082965">
        <w:rPr>
          <w:rFonts w:ascii="Arial" w:hAnsi="Arial" w:cs="Arial"/>
        </w:rPr>
        <w:t xml:space="preserve">/2025/NEPJUS, </w:t>
      </w:r>
      <w:r w:rsidR="004D09E8" w:rsidRPr="00082965">
        <w:rPr>
          <w:rFonts w:ascii="Arial" w:hAnsi="Arial" w:cs="Arial"/>
        </w:rPr>
        <w:t xml:space="preserve">da Secretaria de Saúde, </w:t>
      </w:r>
      <w:r w:rsidRPr="00082965">
        <w:rPr>
          <w:rFonts w:ascii="Arial" w:hAnsi="Arial" w:cs="Arial"/>
        </w:rPr>
        <w:t xml:space="preserve">do </w:t>
      </w:r>
      <w:r w:rsidR="004D09E8" w:rsidRPr="00082965">
        <w:rPr>
          <w:rFonts w:ascii="Arial" w:hAnsi="Arial" w:cs="Arial"/>
        </w:rPr>
        <w:t xml:space="preserve">Ofício n.º </w:t>
      </w:r>
      <w:r w:rsidR="00082965" w:rsidRPr="00082965">
        <w:rPr>
          <w:rFonts w:ascii="Arial" w:hAnsi="Arial" w:cs="Arial"/>
        </w:rPr>
        <w:t>....</w:t>
      </w:r>
      <w:r w:rsidR="000C67B5" w:rsidRPr="00082965">
        <w:rPr>
          <w:rFonts w:ascii="Arial" w:hAnsi="Arial" w:cs="Arial"/>
        </w:rPr>
        <w:t>25/SMOSU</w:t>
      </w:r>
      <w:r w:rsidR="004D09E8" w:rsidRPr="00082965">
        <w:rPr>
          <w:rFonts w:ascii="Arial" w:hAnsi="Arial" w:cs="Arial"/>
        </w:rPr>
        <w:t>, da Secretaria de Obras e Serviços Urbanos,</w:t>
      </w:r>
      <w:r w:rsidR="000C67B5" w:rsidRPr="00082965">
        <w:rPr>
          <w:rFonts w:ascii="Arial" w:hAnsi="Arial" w:cs="Arial"/>
        </w:rPr>
        <w:t xml:space="preserve"> e</w:t>
      </w:r>
      <w:r w:rsidR="004D09E8" w:rsidRPr="00082965">
        <w:rPr>
          <w:rFonts w:ascii="Arial" w:hAnsi="Arial" w:cs="Arial"/>
        </w:rPr>
        <w:t xml:space="preserve"> </w:t>
      </w:r>
      <w:r w:rsidRPr="00082965">
        <w:rPr>
          <w:rFonts w:ascii="Arial" w:hAnsi="Arial" w:cs="Arial"/>
        </w:rPr>
        <w:t>d</w:t>
      </w:r>
      <w:r w:rsidR="004D09E8" w:rsidRPr="00082965">
        <w:rPr>
          <w:rFonts w:ascii="Arial" w:hAnsi="Arial" w:cs="Arial"/>
        </w:rPr>
        <w:t>o Ofício n.º</w:t>
      </w:r>
      <w:r w:rsidR="000C67B5" w:rsidRPr="00082965">
        <w:rPr>
          <w:rFonts w:ascii="Arial" w:hAnsi="Arial" w:cs="Arial"/>
        </w:rPr>
        <w:t xml:space="preserve"> </w:t>
      </w:r>
      <w:r w:rsidR="00082965" w:rsidRPr="00082965">
        <w:rPr>
          <w:rFonts w:ascii="Arial" w:hAnsi="Arial" w:cs="Arial"/>
        </w:rPr>
        <w:t>.......</w:t>
      </w:r>
      <w:r w:rsidR="000C67B5" w:rsidRPr="00082965">
        <w:rPr>
          <w:rFonts w:ascii="Arial" w:hAnsi="Arial" w:cs="Arial"/>
        </w:rPr>
        <w:t>2025/SMAS</w:t>
      </w:r>
      <w:r w:rsidR="004D09E8" w:rsidRPr="00082965">
        <w:rPr>
          <w:rFonts w:ascii="Arial" w:hAnsi="Arial" w:cs="Arial"/>
        </w:rPr>
        <w:t>, da Secretaria de Assistência Social</w:t>
      </w:r>
      <w:r w:rsidR="000C67B5" w:rsidRPr="00082965">
        <w:rPr>
          <w:rFonts w:ascii="Arial" w:hAnsi="Arial" w:cs="Arial"/>
        </w:rPr>
        <w:t xml:space="preserve">. </w:t>
      </w:r>
    </w:p>
    <w:p w14:paraId="7F9252CB" w14:textId="01A27B70" w:rsidR="007C363B" w:rsidRPr="00082965" w:rsidRDefault="00D351CC" w:rsidP="002C102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No</w:t>
      </w:r>
      <w:r w:rsidR="00741A0E" w:rsidRPr="00082965">
        <w:rPr>
          <w:rFonts w:ascii="Arial" w:hAnsi="Arial" w:cs="Arial"/>
        </w:rPr>
        <w:t xml:space="preserve"> </w:t>
      </w:r>
      <w:r w:rsidR="007C363B" w:rsidRPr="00082965">
        <w:rPr>
          <w:rFonts w:ascii="Arial" w:hAnsi="Arial" w:cs="Arial"/>
        </w:rPr>
        <w:t>Ofício n.</w:t>
      </w:r>
      <w:r w:rsidR="00082965" w:rsidRPr="00082965">
        <w:rPr>
          <w:rFonts w:ascii="Arial" w:hAnsi="Arial" w:cs="Arial"/>
        </w:rPr>
        <w:t>...</w:t>
      </w:r>
      <w:r w:rsidR="007C363B" w:rsidRPr="00082965">
        <w:rPr>
          <w:rFonts w:ascii="Arial" w:hAnsi="Arial" w:cs="Arial"/>
        </w:rPr>
        <w:t xml:space="preserve"> 0</w:t>
      </w:r>
      <w:proofErr w:type="gramStart"/>
      <w:r w:rsidR="00082965" w:rsidRPr="00082965">
        <w:rPr>
          <w:rFonts w:ascii="Arial" w:hAnsi="Arial" w:cs="Arial"/>
        </w:rPr>
        <w:t>.....</w:t>
      </w:r>
      <w:proofErr w:type="gramEnd"/>
      <w:r w:rsidR="007C363B" w:rsidRPr="00082965">
        <w:rPr>
          <w:rFonts w:ascii="Arial" w:hAnsi="Arial" w:cs="Arial"/>
        </w:rPr>
        <w:t xml:space="preserve">/2025/NEPJUS, da Secretaria de Saúde, foi traçado um </w:t>
      </w:r>
      <w:r w:rsidR="007C363B" w:rsidRPr="00082965">
        <w:rPr>
          <w:rFonts w:ascii="Arial" w:hAnsi="Arial" w:cs="Arial"/>
          <w:b/>
          <w:bCs/>
        </w:rPr>
        <w:t>panorama do programa Consultório na Rua</w:t>
      </w:r>
      <w:r w:rsidR="007C363B" w:rsidRPr="00082965">
        <w:rPr>
          <w:rFonts w:ascii="Arial" w:hAnsi="Arial" w:cs="Arial"/>
        </w:rPr>
        <w:t xml:space="preserve">, </w:t>
      </w:r>
      <w:r w:rsidR="007C363B" w:rsidRPr="00082965">
        <w:rPr>
          <w:rFonts w:ascii="Arial" w:hAnsi="Arial" w:cs="Arial"/>
          <w:b/>
          <w:bCs/>
        </w:rPr>
        <w:t>implementado desde o ano de 2013</w:t>
      </w:r>
      <w:r w:rsidR="007C363B" w:rsidRPr="00082965">
        <w:rPr>
          <w:rFonts w:ascii="Arial" w:hAnsi="Arial" w:cs="Arial"/>
        </w:rPr>
        <w:t xml:space="preserve"> no Município, esclarecendo </w:t>
      </w:r>
      <w:r w:rsidR="003D6214" w:rsidRPr="00082965">
        <w:rPr>
          <w:rFonts w:ascii="Arial" w:hAnsi="Arial" w:cs="Arial"/>
        </w:rPr>
        <w:t xml:space="preserve">seus </w:t>
      </w:r>
      <w:r w:rsidR="007C363B" w:rsidRPr="00082965">
        <w:rPr>
          <w:rFonts w:ascii="Arial" w:hAnsi="Arial" w:cs="Arial"/>
        </w:rPr>
        <w:t xml:space="preserve">mecanismos </w:t>
      </w:r>
      <w:r w:rsidR="003D6214" w:rsidRPr="00082965">
        <w:rPr>
          <w:rFonts w:ascii="Arial" w:hAnsi="Arial" w:cs="Arial"/>
        </w:rPr>
        <w:t>de</w:t>
      </w:r>
      <w:r w:rsidR="007C363B" w:rsidRPr="00082965">
        <w:rPr>
          <w:rFonts w:ascii="Arial" w:hAnsi="Arial" w:cs="Arial"/>
        </w:rPr>
        <w:t xml:space="preserve"> funcionamento.</w:t>
      </w:r>
      <w:r w:rsidR="00864AC2" w:rsidRPr="00082965">
        <w:rPr>
          <w:rFonts w:ascii="Arial" w:hAnsi="Arial" w:cs="Arial"/>
        </w:rPr>
        <w:t xml:space="preserve"> Entretanto,</w:t>
      </w:r>
      <w:r w:rsidR="007C363B" w:rsidRPr="00082965">
        <w:rPr>
          <w:rFonts w:ascii="Arial" w:hAnsi="Arial" w:cs="Arial"/>
        </w:rPr>
        <w:t xml:space="preserve"> </w:t>
      </w:r>
      <w:r w:rsidR="00864AC2" w:rsidRPr="00082965">
        <w:rPr>
          <w:rFonts w:ascii="Arial" w:hAnsi="Arial" w:cs="Arial"/>
        </w:rPr>
        <w:t>f</w:t>
      </w:r>
      <w:r w:rsidR="007C363B" w:rsidRPr="00082965">
        <w:rPr>
          <w:rFonts w:ascii="Arial" w:hAnsi="Arial" w:cs="Arial"/>
        </w:rPr>
        <w:t xml:space="preserve">oi </w:t>
      </w:r>
      <w:r w:rsidR="00864AC2" w:rsidRPr="00082965">
        <w:rPr>
          <w:rFonts w:ascii="Arial" w:hAnsi="Arial" w:cs="Arial"/>
        </w:rPr>
        <w:t xml:space="preserve">destacada </w:t>
      </w:r>
      <w:r w:rsidR="007C363B" w:rsidRPr="00082965">
        <w:rPr>
          <w:rFonts w:ascii="Arial" w:hAnsi="Arial" w:cs="Arial"/>
        </w:rPr>
        <w:t xml:space="preserve">a </w:t>
      </w:r>
      <w:r w:rsidR="007C363B" w:rsidRPr="00082965">
        <w:rPr>
          <w:rFonts w:ascii="Arial" w:hAnsi="Arial" w:cs="Arial"/>
          <w:b/>
          <w:bCs/>
        </w:rPr>
        <w:t xml:space="preserve">questão da inexistência de estrutura adequada para </w:t>
      </w:r>
      <w:r w:rsidR="00154D11" w:rsidRPr="00082965">
        <w:rPr>
          <w:rFonts w:ascii="Arial" w:hAnsi="Arial" w:cs="Arial"/>
          <w:b/>
          <w:bCs/>
        </w:rPr>
        <w:t>acolhimento de pessoas em situação de rua após a realização de cirurgias</w:t>
      </w:r>
      <w:r w:rsidR="00154D11" w:rsidRPr="00082965">
        <w:rPr>
          <w:rFonts w:ascii="Arial" w:hAnsi="Arial" w:cs="Arial"/>
        </w:rPr>
        <w:t>, ressaltando-se que “</w:t>
      </w:r>
      <w:r w:rsidR="00154D11" w:rsidRPr="00082965">
        <w:rPr>
          <w:rFonts w:ascii="Arial" w:hAnsi="Arial" w:cs="Arial"/>
          <w:i/>
          <w:iCs/>
        </w:rPr>
        <w:t>as dependências hospitalares não oferecem estrutura suficiente para acomodar adequadamente os pacientes que necessitam de cuidados pós-alta, em especial aqueles que se encontram em situação de vulnerabilidade, como as pessoas em situação de rua</w:t>
      </w:r>
      <w:r w:rsidR="00154D11" w:rsidRPr="00082965">
        <w:rPr>
          <w:rFonts w:ascii="Arial" w:hAnsi="Arial" w:cs="Arial"/>
        </w:rPr>
        <w:t>”.</w:t>
      </w:r>
      <w:r w:rsidR="008E7097" w:rsidRPr="00082965">
        <w:rPr>
          <w:rFonts w:ascii="Arial" w:hAnsi="Arial" w:cs="Arial"/>
        </w:rPr>
        <w:t xml:space="preserve"> Destacou-se, por fim,</w:t>
      </w:r>
      <w:r w:rsidR="00864AC2" w:rsidRPr="00082965">
        <w:rPr>
          <w:rFonts w:ascii="Arial" w:hAnsi="Arial" w:cs="Arial"/>
        </w:rPr>
        <w:t xml:space="preserve"> em franca assunção da </w:t>
      </w:r>
      <w:r w:rsidR="003753EA" w:rsidRPr="00082965">
        <w:rPr>
          <w:rFonts w:ascii="Arial" w:hAnsi="Arial" w:cs="Arial"/>
        </w:rPr>
        <w:t>falha</w:t>
      </w:r>
      <w:r w:rsidR="00864AC2" w:rsidRPr="00082965">
        <w:rPr>
          <w:rFonts w:ascii="Arial" w:hAnsi="Arial" w:cs="Arial"/>
        </w:rPr>
        <w:t xml:space="preserve"> da política pública de saúde quanto a esse segmento social,</w:t>
      </w:r>
      <w:r w:rsidR="008E7097" w:rsidRPr="00082965">
        <w:rPr>
          <w:rFonts w:ascii="Arial" w:hAnsi="Arial" w:cs="Arial"/>
        </w:rPr>
        <w:t xml:space="preserve"> a “</w:t>
      </w:r>
      <w:r w:rsidR="008E7097" w:rsidRPr="00082965">
        <w:rPr>
          <w:rFonts w:ascii="Arial" w:hAnsi="Arial" w:cs="Arial"/>
          <w:b/>
          <w:bCs/>
          <w:i/>
          <w:iCs/>
        </w:rPr>
        <w:t xml:space="preserve">inexistência de enfermaria ou oferta </w:t>
      </w:r>
      <w:r w:rsidR="008E7097" w:rsidRPr="00082965">
        <w:rPr>
          <w:rFonts w:ascii="Arial" w:hAnsi="Arial" w:cs="Arial"/>
          <w:b/>
          <w:bCs/>
          <w:i/>
          <w:iCs/>
        </w:rPr>
        <w:lastRenderedPageBreak/>
        <w:t>de tratamento médico adequado aos abrigos noturnos</w:t>
      </w:r>
      <w:r w:rsidR="008E7097" w:rsidRPr="00082965">
        <w:rPr>
          <w:rFonts w:ascii="Arial" w:hAnsi="Arial" w:cs="Arial"/>
        </w:rPr>
        <w:t xml:space="preserve">”, </w:t>
      </w:r>
      <w:r w:rsidR="008E7097" w:rsidRPr="00082965">
        <w:rPr>
          <w:rFonts w:ascii="Arial" w:hAnsi="Arial" w:cs="Arial"/>
          <w:b/>
          <w:bCs/>
        </w:rPr>
        <w:t>tratando-se de</w:t>
      </w:r>
      <w:r w:rsidR="008E7097" w:rsidRPr="00082965">
        <w:rPr>
          <w:rFonts w:ascii="Arial" w:hAnsi="Arial" w:cs="Arial"/>
        </w:rPr>
        <w:t xml:space="preserve"> “</w:t>
      </w:r>
      <w:r w:rsidR="008E7097" w:rsidRPr="00082965">
        <w:rPr>
          <w:rFonts w:ascii="Arial" w:hAnsi="Arial" w:cs="Arial"/>
          <w:b/>
          <w:bCs/>
          <w:i/>
          <w:iCs/>
        </w:rPr>
        <w:t>lacuna que dificulta o pleno acesso à saúde</w:t>
      </w:r>
      <w:r w:rsidR="008E7097" w:rsidRPr="00082965">
        <w:rPr>
          <w:rFonts w:ascii="Arial" w:hAnsi="Arial" w:cs="Arial"/>
        </w:rPr>
        <w:t>”.</w:t>
      </w:r>
    </w:p>
    <w:p w14:paraId="5DCAF609" w14:textId="77777777" w:rsidR="009274F8" w:rsidRPr="00082965" w:rsidRDefault="000E0CE0" w:rsidP="002C102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Importante pôr em relevo, ainda, que </w:t>
      </w:r>
      <w:r w:rsidR="009324C8" w:rsidRPr="00082965">
        <w:rPr>
          <w:rFonts w:ascii="Arial" w:hAnsi="Arial" w:cs="Arial"/>
        </w:rPr>
        <w:t>o mencionado documento técnico oriundo da Secretaria Municipal de Saúde</w:t>
      </w:r>
      <w:r w:rsidR="00D770E0" w:rsidRPr="00082965">
        <w:rPr>
          <w:rFonts w:ascii="Arial" w:hAnsi="Arial" w:cs="Arial"/>
        </w:rPr>
        <w:t xml:space="preserve"> expõe</w:t>
      </w:r>
      <w:r w:rsidR="003C198B" w:rsidRPr="00082965">
        <w:rPr>
          <w:rFonts w:ascii="Arial" w:hAnsi="Arial" w:cs="Arial"/>
        </w:rPr>
        <w:t xml:space="preserve"> “</w:t>
      </w:r>
      <w:r w:rsidR="003C198B" w:rsidRPr="00082965">
        <w:rPr>
          <w:rFonts w:ascii="Arial" w:hAnsi="Arial" w:cs="Arial"/>
          <w:i/>
          <w:iCs/>
        </w:rPr>
        <w:t>falhas nos serviços prestados pelo Consultório da População em Situação de Rua</w:t>
      </w:r>
      <w:r w:rsidR="003C198B" w:rsidRPr="00082965">
        <w:rPr>
          <w:rFonts w:ascii="Arial" w:hAnsi="Arial" w:cs="Arial"/>
        </w:rPr>
        <w:t>”</w:t>
      </w:r>
      <w:r w:rsidR="0064087C" w:rsidRPr="00082965">
        <w:rPr>
          <w:rFonts w:ascii="Arial" w:hAnsi="Arial" w:cs="Arial"/>
        </w:rPr>
        <w:t xml:space="preserve">, </w:t>
      </w:r>
      <w:r w:rsidR="007A03A6" w:rsidRPr="00082965">
        <w:rPr>
          <w:rFonts w:ascii="Arial" w:hAnsi="Arial" w:cs="Arial"/>
        </w:rPr>
        <w:t>em razão da “</w:t>
      </w:r>
      <w:r w:rsidR="007A03A6" w:rsidRPr="00082965">
        <w:rPr>
          <w:rFonts w:ascii="Arial" w:hAnsi="Arial" w:cs="Arial"/>
          <w:b/>
          <w:bCs/>
          <w:i/>
          <w:iCs/>
        </w:rPr>
        <w:t>exigência de que tais indivíduos estejam acompanhados por outra pessoa para a realização de certos tratamentos de saúde, o que pode representar um obstáculo ao pleno acesso aos cuidados necessários</w:t>
      </w:r>
      <w:r w:rsidR="007A03A6" w:rsidRPr="00082965">
        <w:rPr>
          <w:rFonts w:ascii="Arial" w:hAnsi="Arial" w:cs="Arial"/>
        </w:rPr>
        <w:t>”.</w:t>
      </w:r>
    </w:p>
    <w:p w14:paraId="29BD0132" w14:textId="7904538D" w:rsidR="000E0CE0" w:rsidRPr="00082965" w:rsidRDefault="0064087C" w:rsidP="002C102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Como </w:t>
      </w:r>
      <w:r w:rsidR="00257D08" w:rsidRPr="00082965">
        <w:rPr>
          <w:rFonts w:ascii="Arial" w:hAnsi="Arial" w:cs="Arial"/>
        </w:rPr>
        <w:t>as</w:t>
      </w:r>
      <w:r w:rsidRPr="00082965">
        <w:rPr>
          <w:rFonts w:ascii="Arial" w:hAnsi="Arial" w:cs="Arial"/>
        </w:rPr>
        <w:t xml:space="preserve"> pessoas </w:t>
      </w:r>
      <w:r w:rsidR="00257D08" w:rsidRPr="00082965">
        <w:rPr>
          <w:rFonts w:ascii="Arial" w:hAnsi="Arial" w:cs="Arial"/>
        </w:rPr>
        <w:t>padecem de</w:t>
      </w:r>
      <w:r w:rsidRPr="00082965">
        <w:rPr>
          <w:rFonts w:ascii="Arial" w:hAnsi="Arial" w:cs="Arial"/>
        </w:rPr>
        <w:t xml:space="preserve"> </w:t>
      </w:r>
      <w:r w:rsidR="001101B1" w:rsidRPr="00082965">
        <w:rPr>
          <w:rFonts w:ascii="Arial" w:hAnsi="Arial" w:cs="Arial"/>
          <w:b/>
          <w:bCs/>
        </w:rPr>
        <w:t xml:space="preserve">vínculos familiares </w:t>
      </w:r>
      <w:r w:rsidR="009274F8" w:rsidRPr="00082965">
        <w:rPr>
          <w:rFonts w:ascii="Arial" w:hAnsi="Arial" w:cs="Arial"/>
          <w:b/>
          <w:bCs/>
        </w:rPr>
        <w:t xml:space="preserve">interrompidos ou </w:t>
      </w:r>
      <w:r w:rsidR="001101B1" w:rsidRPr="00082965">
        <w:rPr>
          <w:rFonts w:ascii="Arial" w:hAnsi="Arial" w:cs="Arial"/>
          <w:b/>
          <w:bCs/>
        </w:rPr>
        <w:t>fragilizados</w:t>
      </w:r>
      <w:r w:rsidR="009274F8" w:rsidRPr="00082965">
        <w:rPr>
          <w:rFonts w:ascii="Arial" w:hAnsi="Arial" w:cs="Arial"/>
        </w:rPr>
        <w:t xml:space="preserve"> (art. 1º, do Decreto Federal n.</w:t>
      </w:r>
      <w:r w:rsidR="00D351CC" w:rsidRPr="00082965">
        <w:rPr>
          <w:rFonts w:ascii="Arial" w:hAnsi="Arial" w:cs="Arial"/>
        </w:rPr>
        <w:t>º</w:t>
      </w:r>
      <w:r w:rsidR="009274F8" w:rsidRPr="00082965">
        <w:rPr>
          <w:rFonts w:ascii="Arial" w:hAnsi="Arial" w:cs="Arial"/>
        </w:rPr>
        <w:t xml:space="preserve"> 7.053/2009)</w:t>
      </w:r>
      <w:r w:rsidR="00257D08" w:rsidRPr="00082965">
        <w:rPr>
          <w:rFonts w:ascii="Arial" w:hAnsi="Arial" w:cs="Arial"/>
        </w:rPr>
        <w:t xml:space="preserve">, é esperado que </w:t>
      </w:r>
      <w:r w:rsidR="00D41A38" w:rsidRPr="00082965">
        <w:rPr>
          <w:rFonts w:ascii="Arial" w:hAnsi="Arial" w:cs="Arial"/>
        </w:rPr>
        <w:t xml:space="preserve">encontrem embaraços na indicação de uma referência para o seu acompanhamento ao longo de tratamentos de saúde, o que acaba redundando em </w:t>
      </w:r>
      <w:r w:rsidR="00D351CC" w:rsidRPr="00082965">
        <w:rPr>
          <w:rFonts w:ascii="Arial" w:hAnsi="Arial" w:cs="Arial"/>
          <w:b/>
          <w:bCs/>
        </w:rPr>
        <w:t>impedimento</w:t>
      </w:r>
      <w:r w:rsidR="00D41A38" w:rsidRPr="00082965">
        <w:rPr>
          <w:rFonts w:ascii="Arial" w:hAnsi="Arial" w:cs="Arial"/>
          <w:b/>
          <w:bCs/>
        </w:rPr>
        <w:t xml:space="preserve"> ao efetivo acesso a tais serviços públicos essenciais</w:t>
      </w:r>
      <w:r w:rsidR="00D41A38" w:rsidRPr="00082965">
        <w:rPr>
          <w:rFonts w:ascii="Arial" w:hAnsi="Arial" w:cs="Arial"/>
        </w:rPr>
        <w:t>.</w:t>
      </w:r>
      <w:r w:rsidR="00257D08" w:rsidRPr="00082965">
        <w:rPr>
          <w:rFonts w:ascii="Arial" w:hAnsi="Arial" w:cs="Arial"/>
        </w:rPr>
        <w:t xml:space="preserve"> </w:t>
      </w:r>
    </w:p>
    <w:p w14:paraId="30ABB5C6" w14:textId="6F0C290C" w:rsidR="008E7097" w:rsidRPr="00082965" w:rsidRDefault="00AB1687" w:rsidP="002C1027">
      <w:pPr>
        <w:autoSpaceDE w:val="0"/>
        <w:autoSpaceDN w:val="0"/>
        <w:adjustRightInd w:val="0"/>
        <w:spacing w:before="120" w:after="120" w:line="360" w:lineRule="auto"/>
        <w:ind w:firstLine="1134"/>
        <w:jc w:val="both"/>
        <w:rPr>
          <w:rFonts w:ascii="Arial" w:hAnsi="Arial" w:cs="Arial"/>
          <w:i/>
          <w:iCs/>
        </w:rPr>
      </w:pPr>
      <w:r w:rsidRPr="00082965">
        <w:rPr>
          <w:rFonts w:ascii="Arial" w:hAnsi="Arial" w:cs="Arial"/>
        </w:rPr>
        <w:t>Por sua vez, n</w:t>
      </w:r>
      <w:r w:rsidR="008E7097" w:rsidRPr="00082965">
        <w:rPr>
          <w:rFonts w:ascii="Arial" w:hAnsi="Arial" w:cs="Arial"/>
        </w:rPr>
        <w:t xml:space="preserve">o Ofício n.º </w:t>
      </w:r>
      <w:proofErr w:type="gramStart"/>
      <w:r w:rsidR="00082965" w:rsidRPr="00082965">
        <w:rPr>
          <w:rFonts w:ascii="Arial" w:hAnsi="Arial" w:cs="Arial"/>
        </w:rPr>
        <w:t>.....</w:t>
      </w:r>
      <w:proofErr w:type="gramEnd"/>
      <w:r w:rsidR="008E7097" w:rsidRPr="00082965">
        <w:rPr>
          <w:rFonts w:ascii="Arial" w:hAnsi="Arial" w:cs="Arial"/>
        </w:rPr>
        <w:t xml:space="preserve">/2025/SMOSU, </w:t>
      </w:r>
      <w:r w:rsidRPr="00082965">
        <w:rPr>
          <w:rFonts w:ascii="Arial" w:hAnsi="Arial" w:cs="Arial"/>
        </w:rPr>
        <w:t xml:space="preserve">de lavra </w:t>
      </w:r>
      <w:r w:rsidR="008E7097" w:rsidRPr="00082965">
        <w:rPr>
          <w:rFonts w:ascii="Arial" w:hAnsi="Arial" w:cs="Arial"/>
        </w:rPr>
        <w:t xml:space="preserve">da Secretaria </w:t>
      </w:r>
      <w:r w:rsidR="000A3FB4" w:rsidRPr="00082965">
        <w:rPr>
          <w:rFonts w:ascii="Arial" w:hAnsi="Arial" w:cs="Arial"/>
        </w:rPr>
        <w:t xml:space="preserve">Municipal </w:t>
      </w:r>
      <w:r w:rsidR="008E7097" w:rsidRPr="00082965">
        <w:rPr>
          <w:rFonts w:ascii="Arial" w:hAnsi="Arial" w:cs="Arial"/>
        </w:rPr>
        <w:t>de Obras e Serviços Urbanos, fo</w:t>
      </w:r>
      <w:r w:rsidRPr="00082965">
        <w:rPr>
          <w:rFonts w:ascii="Arial" w:hAnsi="Arial" w:cs="Arial"/>
        </w:rPr>
        <w:t>ram trazidas as seguintes informações</w:t>
      </w:r>
      <w:r w:rsidR="008E7097" w:rsidRPr="00082965">
        <w:rPr>
          <w:rFonts w:ascii="Arial" w:hAnsi="Arial" w:cs="Arial"/>
        </w:rPr>
        <w:t xml:space="preserve"> sobre a </w:t>
      </w:r>
      <w:r w:rsidR="008E7097" w:rsidRPr="00082965">
        <w:rPr>
          <w:rFonts w:ascii="Arial" w:hAnsi="Arial" w:cs="Arial"/>
          <w:b/>
          <w:bCs/>
        </w:rPr>
        <w:t>implementação do Comitê Intersetorial da Pessoa em Situação de Rua</w:t>
      </w:r>
      <w:r w:rsidR="008E7097" w:rsidRPr="00082965">
        <w:rPr>
          <w:rFonts w:ascii="Arial" w:hAnsi="Arial" w:cs="Arial"/>
        </w:rPr>
        <w:t>: “</w:t>
      </w:r>
      <w:r w:rsidR="008E7097" w:rsidRPr="00082965">
        <w:rPr>
          <w:rFonts w:ascii="Arial" w:hAnsi="Arial" w:cs="Arial"/>
          <w:i/>
          <w:iCs/>
        </w:rPr>
        <w:t>em janeiro de 2025 foi iniciado a primeira reunião para movimentação/organização para a criação do Comitê Intersetorial da Pessoa em Situação de Rua. Estavam presentes a Secretaria Municipal de Assistência Social e Secretaria Municipal de Obras. Depois do levantamento das demandas, foi levado ao Secretário de Governo para dar início à primeira reunião com todos os representantes que irão compor o Comitê”.</w:t>
      </w:r>
    </w:p>
    <w:p w14:paraId="2E453B66" w14:textId="2CE5DA1B" w:rsidR="0016453B" w:rsidRPr="00082965" w:rsidRDefault="00051A03" w:rsidP="002C1027">
      <w:pPr>
        <w:autoSpaceDE w:val="0"/>
        <w:autoSpaceDN w:val="0"/>
        <w:adjustRightInd w:val="0"/>
        <w:spacing w:before="120" w:after="120" w:line="360" w:lineRule="auto"/>
        <w:ind w:firstLine="1134"/>
        <w:jc w:val="both"/>
        <w:rPr>
          <w:rFonts w:ascii="Arial" w:hAnsi="Arial" w:cs="Arial"/>
          <w:i/>
          <w:iCs/>
        </w:rPr>
      </w:pPr>
      <w:r w:rsidRPr="00082965">
        <w:rPr>
          <w:rFonts w:ascii="Arial" w:hAnsi="Arial" w:cs="Arial"/>
        </w:rPr>
        <w:t xml:space="preserve">Sobre a </w:t>
      </w:r>
      <w:r w:rsidRPr="00082965">
        <w:rPr>
          <w:rFonts w:ascii="Arial" w:hAnsi="Arial" w:cs="Arial"/>
          <w:b/>
          <w:bCs/>
        </w:rPr>
        <w:t>garantia da presença de agentes de serviço social e saúde em ações de zeladoria urbana de grande porte</w:t>
      </w:r>
      <w:r w:rsidRPr="00082965">
        <w:rPr>
          <w:rFonts w:ascii="Arial" w:hAnsi="Arial" w:cs="Arial"/>
        </w:rPr>
        <w:t xml:space="preserve">, a Secretaria </w:t>
      </w:r>
      <w:r w:rsidR="003D6214" w:rsidRPr="00082965">
        <w:rPr>
          <w:rFonts w:ascii="Arial" w:hAnsi="Arial" w:cs="Arial"/>
        </w:rPr>
        <w:t>manifestou-se pela impossibilidade de atendimento da demanda, sob a alegação de</w:t>
      </w:r>
      <w:r w:rsidRPr="00082965">
        <w:rPr>
          <w:rFonts w:ascii="Arial" w:hAnsi="Arial" w:cs="Arial"/>
        </w:rPr>
        <w:t xml:space="preserve"> que</w:t>
      </w:r>
      <w:r w:rsidRPr="00082965">
        <w:rPr>
          <w:rFonts w:ascii="Arial" w:hAnsi="Arial" w:cs="Arial"/>
          <w:i/>
          <w:iCs/>
        </w:rPr>
        <w:t xml:space="preserve"> “as ações previstas não podem ser feitas em conjunto, pois a equipe de Abordagem Social precisa construir vínculo de confiança com o usuário por meio da escuta qualificada”</w:t>
      </w:r>
      <w:r w:rsidRPr="00082965">
        <w:rPr>
          <w:rFonts w:ascii="Arial" w:hAnsi="Arial" w:cs="Arial"/>
        </w:rPr>
        <w:t>.</w:t>
      </w:r>
    </w:p>
    <w:p w14:paraId="138FBECB" w14:textId="5C8E49A0" w:rsidR="00051A03" w:rsidRPr="00082965" w:rsidRDefault="003D6214" w:rsidP="002C102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Entretanto, a </w:t>
      </w:r>
      <w:r w:rsidRPr="00082965">
        <w:rPr>
          <w:rFonts w:ascii="Arial" w:hAnsi="Arial" w:cs="Arial"/>
          <w:b/>
          <w:bCs/>
        </w:rPr>
        <w:t xml:space="preserve">justificativa para a negativa </w:t>
      </w:r>
      <w:r w:rsidR="00D84104" w:rsidRPr="00082965">
        <w:rPr>
          <w:rFonts w:ascii="Arial" w:hAnsi="Arial" w:cs="Arial"/>
          <w:b/>
          <w:bCs/>
        </w:rPr>
        <w:t xml:space="preserve">é </w:t>
      </w:r>
      <w:r w:rsidR="0016453B" w:rsidRPr="00082965">
        <w:rPr>
          <w:rFonts w:ascii="Arial" w:hAnsi="Arial" w:cs="Arial"/>
          <w:b/>
          <w:bCs/>
        </w:rPr>
        <w:t xml:space="preserve">ilógica e </w:t>
      </w:r>
      <w:r w:rsidR="00D84104" w:rsidRPr="00082965">
        <w:rPr>
          <w:rFonts w:ascii="Arial" w:hAnsi="Arial" w:cs="Arial"/>
          <w:b/>
          <w:bCs/>
        </w:rPr>
        <w:t>incoerente</w:t>
      </w:r>
      <w:r w:rsidR="00D84104" w:rsidRPr="00082965">
        <w:rPr>
          <w:rFonts w:ascii="Arial" w:hAnsi="Arial" w:cs="Arial"/>
        </w:rPr>
        <w:t xml:space="preserve">, uma vez que a </w:t>
      </w:r>
      <w:r w:rsidRPr="00082965">
        <w:rPr>
          <w:rFonts w:ascii="Arial" w:hAnsi="Arial" w:cs="Arial"/>
        </w:rPr>
        <w:t xml:space="preserve">presença de agentes de serviço social e </w:t>
      </w:r>
      <w:r w:rsidR="000D6AC2" w:rsidRPr="00082965">
        <w:rPr>
          <w:rFonts w:ascii="Arial" w:hAnsi="Arial" w:cs="Arial"/>
        </w:rPr>
        <w:t xml:space="preserve">de </w:t>
      </w:r>
      <w:r w:rsidRPr="00082965">
        <w:rPr>
          <w:rFonts w:ascii="Arial" w:hAnsi="Arial" w:cs="Arial"/>
        </w:rPr>
        <w:t>saúde em ações de zeladoria urbana de grande porte</w:t>
      </w:r>
      <w:r w:rsidR="00D84104" w:rsidRPr="00082965">
        <w:rPr>
          <w:rFonts w:ascii="Arial" w:hAnsi="Arial" w:cs="Arial"/>
        </w:rPr>
        <w:t xml:space="preserve"> evidentemente não exclui a atuação das equipes de </w:t>
      </w:r>
      <w:r w:rsidR="00D84104" w:rsidRPr="00082965">
        <w:rPr>
          <w:rFonts w:ascii="Arial" w:hAnsi="Arial" w:cs="Arial"/>
        </w:rPr>
        <w:lastRenderedPageBreak/>
        <w:t xml:space="preserve">abordagem social no contexto </w:t>
      </w:r>
      <w:r w:rsidR="0016453B" w:rsidRPr="00082965">
        <w:rPr>
          <w:rFonts w:ascii="Arial" w:hAnsi="Arial" w:cs="Arial"/>
        </w:rPr>
        <w:t>da</w:t>
      </w:r>
      <w:r w:rsidR="00D84104" w:rsidRPr="00082965">
        <w:rPr>
          <w:rFonts w:ascii="Arial" w:hAnsi="Arial" w:cs="Arial"/>
        </w:rPr>
        <w:t xml:space="preserve"> construção de vínculo</w:t>
      </w:r>
      <w:r w:rsidR="0016453B" w:rsidRPr="00082965">
        <w:rPr>
          <w:rFonts w:ascii="Arial" w:hAnsi="Arial" w:cs="Arial"/>
        </w:rPr>
        <w:t>s</w:t>
      </w:r>
      <w:r w:rsidR="00D84104" w:rsidRPr="00082965">
        <w:rPr>
          <w:rFonts w:ascii="Arial" w:hAnsi="Arial" w:cs="Arial"/>
        </w:rPr>
        <w:t xml:space="preserve"> de confiança, tratando-se de hipóteses de </w:t>
      </w:r>
      <w:r w:rsidR="00441CFC" w:rsidRPr="00082965">
        <w:rPr>
          <w:rFonts w:ascii="Arial" w:hAnsi="Arial" w:cs="Arial"/>
        </w:rPr>
        <w:t>atuação</w:t>
      </w:r>
      <w:r w:rsidR="0016453B" w:rsidRPr="00082965">
        <w:rPr>
          <w:rFonts w:ascii="Arial" w:hAnsi="Arial" w:cs="Arial"/>
        </w:rPr>
        <w:t xml:space="preserve"> distintas e</w:t>
      </w:r>
      <w:r w:rsidR="00D84104" w:rsidRPr="00082965">
        <w:rPr>
          <w:rFonts w:ascii="Arial" w:hAnsi="Arial" w:cs="Arial"/>
        </w:rPr>
        <w:t xml:space="preserve"> </w:t>
      </w:r>
      <w:r w:rsidR="0016453B" w:rsidRPr="00082965">
        <w:rPr>
          <w:rFonts w:ascii="Arial" w:hAnsi="Arial" w:cs="Arial"/>
        </w:rPr>
        <w:t>complementares</w:t>
      </w:r>
      <w:r w:rsidR="00D84104" w:rsidRPr="00082965">
        <w:rPr>
          <w:rFonts w:ascii="Arial" w:hAnsi="Arial" w:cs="Arial"/>
        </w:rPr>
        <w:t>.</w:t>
      </w:r>
    </w:p>
    <w:p w14:paraId="4DE764DB" w14:textId="77777777" w:rsidR="00D41A38" w:rsidRPr="00082965" w:rsidRDefault="0016453B" w:rsidP="00B32861">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 que </w:t>
      </w:r>
      <w:r w:rsidR="004D3E92" w:rsidRPr="00082965">
        <w:rPr>
          <w:rFonts w:ascii="Arial" w:hAnsi="Arial" w:cs="Arial"/>
        </w:rPr>
        <w:t>transparece</w:t>
      </w:r>
      <w:r w:rsidRPr="00082965">
        <w:rPr>
          <w:rFonts w:ascii="Arial" w:hAnsi="Arial" w:cs="Arial"/>
        </w:rPr>
        <w:t xml:space="preserve"> da resposta da Secretaria</w:t>
      </w:r>
      <w:r w:rsidR="00B32861" w:rsidRPr="00082965">
        <w:rPr>
          <w:rFonts w:ascii="Arial" w:hAnsi="Arial" w:cs="Arial"/>
        </w:rPr>
        <w:t xml:space="preserve"> Municipal </w:t>
      </w:r>
      <w:r w:rsidRPr="00082965">
        <w:rPr>
          <w:rFonts w:ascii="Arial" w:hAnsi="Arial" w:cs="Arial"/>
        </w:rPr>
        <w:t xml:space="preserve">de Obras e Serviços Urbanos </w:t>
      </w:r>
      <w:r w:rsidR="00B32861" w:rsidRPr="00082965">
        <w:rPr>
          <w:rFonts w:ascii="Arial" w:hAnsi="Arial" w:cs="Arial"/>
        </w:rPr>
        <w:t xml:space="preserve">(SMOSU) </w:t>
      </w:r>
      <w:r w:rsidRPr="00082965">
        <w:rPr>
          <w:rFonts w:ascii="Arial" w:hAnsi="Arial" w:cs="Arial"/>
        </w:rPr>
        <w:t>é que os agentes de serviço social e de saúde não poderiam atuar em ações de zeladoria urbana de grande porte</w:t>
      </w:r>
      <w:r w:rsidR="00AD427D" w:rsidRPr="00082965">
        <w:rPr>
          <w:rFonts w:ascii="Arial" w:hAnsi="Arial" w:cs="Arial"/>
        </w:rPr>
        <w:t xml:space="preserve"> </w:t>
      </w:r>
      <w:r w:rsidR="00FF4F45" w:rsidRPr="00082965">
        <w:rPr>
          <w:rFonts w:ascii="Arial" w:hAnsi="Arial" w:cs="Arial"/>
        </w:rPr>
        <w:t>justamente</w:t>
      </w:r>
      <w:r w:rsidR="00AD427D" w:rsidRPr="00082965">
        <w:rPr>
          <w:rFonts w:ascii="Arial" w:hAnsi="Arial" w:cs="Arial"/>
        </w:rPr>
        <w:t xml:space="preserve"> </w:t>
      </w:r>
      <w:r w:rsidRPr="00082965">
        <w:rPr>
          <w:rFonts w:ascii="Arial" w:hAnsi="Arial" w:cs="Arial"/>
        </w:rPr>
        <w:t>porque estariam ali presentes para assistir</w:t>
      </w:r>
      <w:r w:rsidR="00441CFC" w:rsidRPr="00082965">
        <w:rPr>
          <w:rFonts w:ascii="Arial" w:hAnsi="Arial" w:cs="Arial"/>
        </w:rPr>
        <w:t xml:space="preserve"> e garantir os direitos d</w:t>
      </w:r>
      <w:r w:rsidRPr="00082965">
        <w:rPr>
          <w:rFonts w:ascii="Arial" w:hAnsi="Arial" w:cs="Arial"/>
        </w:rPr>
        <w:t>as pessoas em situação de vulnerabilidade social, evitando a prática de abusos e posturas higienistas</w:t>
      </w:r>
      <w:r w:rsidR="005A51B5" w:rsidRPr="00082965">
        <w:rPr>
          <w:rFonts w:ascii="Arial" w:hAnsi="Arial" w:cs="Arial"/>
        </w:rPr>
        <w:t xml:space="preserve">, tão comuns </w:t>
      </w:r>
      <w:r w:rsidR="007C4EE2" w:rsidRPr="00082965">
        <w:rPr>
          <w:rFonts w:ascii="Arial" w:hAnsi="Arial" w:cs="Arial"/>
        </w:rPr>
        <w:t>no momento</w:t>
      </w:r>
      <w:r w:rsidR="005A51B5" w:rsidRPr="00082965">
        <w:rPr>
          <w:rFonts w:ascii="Arial" w:hAnsi="Arial" w:cs="Arial"/>
        </w:rPr>
        <w:t xml:space="preserve"> de</w:t>
      </w:r>
      <w:r w:rsidR="004F4470" w:rsidRPr="00082965">
        <w:rPr>
          <w:rFonts w:ascii="Arial" w:hAnsi="Arial" w:cs="Arial"/>
        </w:rPr>
        <w:t xml:space="preserve"> execução dessas</w:t>
      </w:r>
      <w:r w:rsidR="005A51B5" w:rsidRPr="00082965">
        <w:rPr>
          <w:rFonts w:ascii="Arial" w:hAnsi="Arial" w:cs="Arial"/>
        </w:rPr>
        <w:t xml:space="preserve"> ações</w:t>
      </w:r>
      <w:r w:rsidRPr="00082965">
        <w:rPr>
          <w:rFonts w:ascii="Arial" w:hAnsi="Arial" w:cs="Arial"/>
        </w:rPr>
        <w:t>.</w:t>
      </w:r>
    </w:p>
    <w:p w14:paraId="42D997A1" w14:textId="7E3B8EEF" w:rsidR="00B32861" w:rsidRPr="00082965" w:rsidRDefault="004F4470" w:rsidP="00B32861">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É inquestionável, ainda, que a atuação desses servidores na proteção dos direitos das pessoas em situação de rua e na inibição de abusos jamais poderia fragilizar vínculos com esse público, mas apenas aprofundar a relação de confiança.</w:t>
      </w:r>
    </w:p>
    <w:p w14:paraId="783C2E2B" w14:textId="74EF3ED1" w:rsidR="004F4470" w:rsidRPr="00082965" w:rsidRDefault="004F4470" w:rsidP="004F4470">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Noutro giro,</w:t>
      </w:r>
      <w:r w:rsidR="00051A03" w:rsidRPr="00082965">
        <w:rPr>
          <w:rFonts w:ascii="Arial" w:hAnsi="Arial" w:cs="Arial"/>
        </w:rPr>
        <w:t xml:space="preserve"> respeito do </w:t>
      </w:r>
      <w:r w:rsidR="00051A03" w:rsidRPr="00082965">
        <w:rPr>
          <w:rFonts w:ascii="Arial" w:hAnsi="Arial" w:cs="Arial"/>
          <w:b/>
          <w:bCs/>
        </w:rPr>
        <w:t xml:space="preserve">acesso </w:t>
      </w:r>
      <w:r w:rsidRPr="00082965">
        <w:rPr>
          <w:rFonts w:ascii="Arial" w:hAnsi="Arial" w:cs="Arial"/>
          <w:b/>
          <w:bCs/>
        </w:rPr>
        <w:t xml:space="preserve">contínuo </w:t>
      </w:r>
      <w:r w:rsidR="00051A03" w:rsidRPr="00082965">
        <w:rPr>
          <w:rFonts w:ascii="Arial" w:hAnsi="Arial" w:cs="Arial"/>
          <w:b/>
          <w:bCs/>
        </w:rPr>
        <w:t>à água potável</w:t>
      </w:r>
      <w:r w:rsidR="00051A03" w:rsidRPr="00082965">
        <w:rPr>
          <w:rFonts w:ascii="Arial" w:hAnsi="Arial" w:cs="Arial"/>
        </w:rPr>
        <w:t>, argumentou-se que</w:t>
      </w:r>
      <w:r w:rsidR="00051A03" w:rsidRPr="00082965">
        <w:rPr>
          <w:rFonts w:ascii="Arial" w:hAnsi="Arial" w:cs="Arial"/>
          <w:i/>
          <w:iCs/>
        </w:rPr>
        <w:t xml:space="preserve"> “já há garantia de itens de higiene e água potável nos Serviços tipificados na Política de Assistência Social do município, sendo eles o Centro POP de 07h30 às 17h e no Serviço de Acolhimento que funciona 24 horas”.</w:t>
      </w:r>
    </w:p>
    <w:p w14:paraId="61E20652" w14:textId="5353A5B9" w:rsidR="00E55FCF" w:rsidRPr="00082965" w:rsidRDefault="00E55FCF" w:rsidP="004F4470">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Ora, o Município de </w:t>
      </w:r>
      <w:proofErr w:type="gramStart"/>
      <w:r w:rsidR="00082965" w:rsidRPr="00082965">
        <w:rPr>
          <w:rFonts w:ascii="Arial" w:hAnsi="Arial" w:cs="Arial"/>
        </w:rPr>
        <w:t>.....</w:t>
      </w:r>
      <w:proofErr w:type="gramEnd"/>
      <w:r w:rsidRPr="00082965">
        <w:rPr>
          <w:rFonts w:ascii="Arial" w:hAnsi="Arial" w:cs="Arial"/>
        </w:rPr>
        <w:t xml:space="preserve"> - MG assume que </w:t>
      </w:r>
      <w:r w:rsidRPr="00082965">
        <w:rPr>
          <w:rFonts w:ascii="Arial" w:hAnsi="Arial" w:cs="Arial"/>
          <w:b/>
          <w:bCs/>
        </w:rPr>
        <w:t xml:space="preserve">a oferta de água </w:t>
      </w:r>
      <w:r w:rsidR="002B5309" w:rsidRPr="00082965">
        <w:rPr>
          <w:rFonts w:ascii="Arial" w:hAnsi="Arial" w:cs="Arial"/>
          <w:b/>
          <w:bCs/>
        </w:rPr>
        <w:t xml:space="preserve">potável </w:t>
      </w:r>
      <w:r w:rsidRPr="00082965">
        <w:rPr>
          <w:rFonts w:ascii="Arial" w:hAnsi="Arial" w:cs="Arial"/>
          <w:b/>
          <w:bCs/>
        </w:rPr>
        <w:t>é</w:t>
      </w:r>
      <w:r w:rsidRPr="00082965">
        <w:rPr>
          <w:rFonts w:ascii="Arial" w:hAnsi="Arial" w:cs="Arial"/>
        </w:rPr>
        <w:t xml:space="preserve"> </w:t>
      </w:r>
      <w:r w:rsidRPr="00082965">
        <w:rPr>
          <w:rFonts w:ascii="Arial" w:hAnsi="Arial" w:cs="Arial"/>
          <w:b/>
          <w:bCs/>
        </w:rPr>
        <w:t>restrita a certos horár</w:t>
      </w:r>
      <w:r w:rsidR="003A60ED" w:rsidRPr="00082965">
        <w:rPr>
          <w:rFonts w:ascii="Arial" w:hAnsi="Arial" w:cs="Arial"/>
          <w:b/>
          <w:bCs/>
        </w:rPr>
        <w:t>ios do dia</w:t>
      </w:r>
      <w:r w:rsidR="003A60ED" w:rsidRPr="00082965">
        <w:rPr>
          <w:rFonts w:ascii="Arial" w:hAnsi="Arial" w:cs="Arial"/>
        </w:rPr>
        <w:t xml:space="preserve"> </w:t>
      </w:r>
      <w:r w:rsidR="003A60ED" w:rsidRPr="00082965">
        <w:rPr>
          <w:rFonts w:ascii="Arial" w:hAnsi="Arial" w:cs="Arial"/>
          <w:b/>
          <w:bCs/>
        </w:rPr>
        <w:t xml:space="preserve">e que </w:t>
      </w:r>
      <w:r w:rsidR="002B5309" w:rsidRPr="00082965">
        <w:rPr>
          <w:rFonts w:ascii="Arial" w:hAnsi="Arial" w:cs="Arial"/>
          <w:b/>
          <w:bCs/>
        </w:rPr>
        <w:t>o acesso</w:t>
      </w:r>
      <w:r w:rsidR="003A60ED" w:rsidRPr="00082965">
        <w:rPr>
          <w:rFonts w:ascii="Arial" w:hAnsi="Arial" w:cs="Arial"/>
          <w:b/>
          <w:bCs/>
        </w:rPr>
        <w:t xml:space="preserve"> contínu</w:t>
      </w:r>
      <w:r w:rsidR="002B5309" w:rsidRPr="00082965">
        <w:rPr>
          <w:rFonts w:ascii="Arial" w:hAnsi="Arial" w:cs="Arial"/>
          <w:b/>
          <w:bCs/>
        </w:rPr>
        <w:t>o a esse item vital</w:t>
      </w:r>
      <w:r w:rsidR="003A60ED" w:rsidRPr="00082965">
        <w:rPr>
          <w:rFonts w:ascii="Arial" w:hAnsi="Arial" w:cs="Arial"/>
          <w:b/>
          <w:bCs/>
        </w:rPr>
        <w:t xml:space="preserve"> se dá apenas em favor </w:t>
      </w:r>
      <w:r w:rsidR="007206F8" w:rsidRPr="00082965">
        <w:rPr>
          <w:rFonts w:ascii="Arial" w:hAnsi="Arial" w:cs="Arial"/>
          <w:b/>
          <w:bCs/>
        </w:rPr>
        <w:t>das</w:t>
      </w:r>
      <w:r w:rsidR="003A60ED" w:rsidRPr="00082965">
        <w:rPr>
          <w:rFonts w:ascii="Arial" w:hAnsi="Arial" w:cs="Arial"/>
          <w:b/>
          <w:bCs/>
        </w:rPr>
        <w:t xml:space="preserve"> 50 (cinquenta) pessoas </w:t>
      </w:r>
      <w:r w:rsidR="00616CC6" w:rsidRPr="00082965">
        <w:rPr>
          <w:rFonts w:ascii="Arial" w:hAnsi="Arial" w:cs="Arial"/>
          <w:b/>
          <w:bCs/>
        </w:rPr>
        <w:t>acolhidas</w:t>
      </w:r>
      <w:r w:rsidR="00222E18" w:rsidRPr="00082965">
        <w:rPr>
          <w:rFonts w:ascii="Arial" w:hAnsi="Arial" w:cs="Arial"/>
          <w:b/>
          <w:bCs/>
        </w:rPr>
        <w:t xml:space="preserve"> no </w:t>
      </w:r>
      <w:r w:rsidR="000B4738" w:rsidRPr="00082965">
        <w:rPr>
          <w:rFonts w:ascii="Arial" w:hAnsi="Arial" w:cs="Arial"/>
          <w:b/>
          <w:bCs/>
        </w:rPr>
        <w:t>abrigo noturno</w:t>
      </w:r>
      <w:r w:rsidR="00222E18" w:rsidRPr="00082965">
        <w:rPr>
          <w:rFonts w:ascii="Arial" w:hAnsi="Arial" w:cs="Arial"/>
        </w:rPr>
        <w:t xml:space="preserve">. </w:t>
      </w:r>
    </w:p>
    <w:p w14:paraId="05141DA9" w14:textId="26B6F447" w:rsidR="002B5309" w:rsidRPr="00082965" w:rsidRDefault="009F2FD5" w:rsidP="002B530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O</w:t>
      </w:r>
      <w:r w:rsidR="006A13C8" w:rsidRPr="00082965">
        <w:rPr>
          <w:rFonts w:ascii="Arial" w:hAnsi="Arial" w:cs="Arial"/>
        </w:rPr>
        <w:t xml:space="preserve"> Município </w:t>
      </w:r>
      <w:r w:rsidR="00472F94" w:rsidRPr="00082965">
        <w:rPr>
          <w:rFonts w:ascii="Arial" w:hAnsi="Arial" w:cs="Arial"/>
        </w:rPr>
        <w:t>nega</w:t>
      </w:r>
      <w:r w:rsidRPr="00082965">
        <w:rPr>
          <w:rFonts w:ascii="Arial" w:hAnsi="Arial" w:cs="Arial"/>
        </w:rPr>
        <w:t>, portanto,</w:t>
      </w:r>
      <w:r w:rsidR="00472F94" w:rsidRPr="00082965">
        <w:rPr>
          <w:rFonts w:ascii="Arial" w:hAnsi="Arial" w:cs="Arial"/>
        </w:rPr>
        <w:t xml:space="preserve"> a realidade de </w:t>
      </w:r>
      <w:r w:rsidR="00472F94" w:rsidRPr="00082965">
        <w:rPr>
          <w:rFonts w:ascii="Arial" w:hAnsi="Arial" w:cs="Arial"/>
          <w:b/>
          <w:bCs/>
        </w:rPr>
        <w:t>privação do acesso à água potável</w:t>
      </w:r>
      <w:r w:rsidR="003064A6" w:rsidRPr="00082965">
        <w:rPr>
          <w:rFonts w:ascii="Arial" w:hAnsi="Arial" w:cs="Arial"/>
        </w:rPr>
        <w:t xml:space="preserve"> vivenciada pelas pessoas em situação de rua,</w:t>
      </w:r>
      <w:r w:rsidR="002B5309" w:rsidRPr="00082965">
        <w:rPr>
          <w:rFonts w:ascii="Arial" w:hAnsi="Arial" w:cs="Arial"/>
        </w:rPr>
        <w:t xml:space="preserve"> já que a demanda humana p</w:t>
      </w:r>
      <w:r w:rsidR="003064A6" w:rsidRPr="00082965">
        <w:rPr>
          <w:rFonts w:ascii="Arial" w:hAnsi="Arial" w:cs="Arial"/>
        </w:rPr>
        <w:t>or dessedentação</w:t>
      </w:r>
      <w:r w:rsidR="002B5309" w:rsidRPr="00082965">
        <w:rPr>
          <w:rFonts w:ascii="Arial" w:hAnsi="Arial" w:cs="Arial"/>
        </w:rPr>
        <w:t xml:space="preserve"> não se restringe a dias úteis ou a </w:t>
      </w:r>
      <w:r w:rsidR="00062AFD" w:rsidRPr="00082965">
        <w:rPr>
          <w:rFonts w:ascii="Arial" w:hAnsi="Arial" w:cs="Arial"/>
        </w:rPr>
        <w:t>certos períodos limitados.</w:t>
      </w:r>
    </w:p>
    <w:p w14:paraId="2190C1DD" w14:textId="613798E0" w:rsidR="00C9594B" w:rsidRPr="00082965" w:rsidRDefault="00332EC3" w:rsidP="004F4470">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Não bastasse</w:t>
      </w:r>
      <w:r w:rsidR="00062AFD" w:rsidRPr="00082965">
        <w:rPr>
          <w:rFonts w:ascii="Arial" w:hAnsi="Arial" w:cs="Arial"/>
        </w:rPr>
        <w:t xml:space="preserve">, o ente </w:t>
      </w:r>
      <w:r w:rsidR="00C9594B" w:rsidRPr="00082965">
        <w:rPr>
          <w:rFonts w:ascii="Arial" w:hAnsi="Arial" w:cs="Arial"/>
        </w:rPr>
        <w:t xml:space="preserve">federativo </w:t>
      </w:r>
      <w:r w:rsidR="00062AFD" w:rsidRPr="00082965">
        <w:rPr>
          <w:rFonts w:ascii="Arial" w:hAnsi="Arial" w:cs="Arial"/>
        </w:rPr>
        <w:t>municipal</w:t>
      </w:r>
      <w:r w:rsidR="00C9594B" w:rsidRPr="00082965">
        <w:rPr>
          <w:rFonts w:ascii="Arial" w:hAnsi="Arial" w:cs="Arial"/>
        </w:rPr>
        <w:t xml:space="preserve"> não expressou qualquer preocupação</w:t>
      </w:r>
      <w:r w:rsidR="00472F94" w:rsidRPr="00082965">
        <w:rPr>
          <w:rFonts w:ascii="Arial" w:hAnsi="Arial" w:cs="Arial"/>
        </w:rPr>
        <w:t xml:space="preserve"> e </w:t>
      </w:r>
      <w:r w:rsidR="006A13C8" w:rsidRPr="00082965">
        <w:rPr>
          <w:rFonts w:ascii="Arial" w:hAnsi="Arial" w:cs="Arial"/>
          <w:b/>
          <w:bCs/>
        </w:rPr>
        <w:t xml:space="preserve">não apresentou </w:t>
      </w:r>
      <w:r w:rsidR="00472F94" w:rsidRPr="00082965">
        <w:rPr>
          <w:rFonts w:ascii="Arial" w:hAnsi="Arial" w:cs="Arial"/>
          <w:b/>
          <w:bCs/>
        </w:rPr>
        <w:t>nenhuma proposta</w:t>
      </w:r>
      <w:r w:rsidR="00286736" w:rsidRPr="00082965">
        <w:rPr>
          <w:rFonts w:ascii="Arial" w:hAnsi="Arial" w:cs="Arial"/>
          <w:b/>
          <w:bCs/>
        </w:rPr>
        <w:t xml:space="preserve"> para </w:t>
      </w:r>
      <w:r w:rsidR="00472F94" w:rsidRPr="00082965">
        <w:rPr>
          <w:rFonts w:ascii="Arial" w:hAnsi="Arial" w:cs="Arial"/>
          <w:b/>
          <w:bCs/>
        </w:rPr>
        <w:t xml:space="preserve">a demanda de </w:t>
      </w:r>
      <w:r w:rsidR="006A13C8" w:rsidRPr="00082965">
        <w:rPr>
          <w:rFonts w:ascii="Arial" w:hAnsi="Arial" w:cs="Arial"/>
          <w:b/>
          <w:bCs/>
        </w:rPr>
        <w:t>banheiros públicos, lavanderias e bebedouros</w:t>
      </w:r>
      <w:r w:rsidR="00286736" w:rsidRPr="00082965">
        <w:rPr>
          <w:rFonts w:ascii="Arial" w:hAnsi="Arial" w:cs="Arial"/>
          <w:b/>
          <w:bCs/>
        </w:rPr>
        <w:t>,</w:t>
      </w:r>
      <w:r w:rsidR="006A13C8" w:rsidRPr="00082965">
        <w:rPr>
          <w:rFonts w:ascii="Arial" w:hAnsi="Arial" w:cs="Arial"/>
          <w:b/>
          <w:bCs/>
        </w:rPr>
        <w:t xml:space="preserve"> descentralizados e acessíveis em caráter ininterrupto</w:t>
      </w:r>
      <w:r w:rsidR="006A13C8" w:rsidRPr="00082965">
        <w:rPr>
          <w:rFonts w:ascii="Arial" w:hAnsi="Arial" w:cs="Arial"/>
        </w:rPr>
        <w:t>.</w:t>
      </w:r>
    </w:p>
    <w:p w14:paraId="73CBABD9" w14:textId="27996433" w:rsidR="00C02B88" w:rsidRPr="00082965" w:rsidRDefault="00441CFC" w:rsidP="00C02B88">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Conforme já relatado, </w:t>
      </w:r>
      <w:r w:rsidRPr="00082965">
        <w:rPr>
          <w:rFonts w:ascii="Arial" w:hAnsi="Arial" w:cs="Arial"/>
          <w:bCs/>
        </w:rPr>
        <w:t>as pessoas</w:t>
      </w:r>
      <w:r w:rsidR="006A13C8" w:rsidRPr="00082965">
        <w:rPr>
          <w:rFonts w:ascii="Arial" w:hAnsi="Arial" w:cs="Arial"/>
          <w:bCs/>
        </w:rPr>
        <w:t xml:space="preserve"> em situação de rua</w:t>
      </w:r>
      <w:r w:rsidRPr="00082965">
        <w:rPr>
          <w:rFonts w:ascii="Arial" w:hAnsi="Arial" w:cs="Arial"/>
          <w:bCs/>
        </w:rPr>
        <w:t xml:space="preserve"> que não estão abrigadas no serviço de acolhimento institucional</w:t>
      </w:r>
      <w:r w:rsidR="006A13C8" w:rsidRPr="00082965">
        <w:rPr>
          <w:rFonts w:ascii="Arial" w:hAnsi="Arial" w:cs="Arial"/>
          <w:bCs/>
        </w:rPr>
        <w:t xml:space="preserve"> </w:t>
      </w:r>
      <w:r w:rsidR="006A13C8" w:rsidRPr="00082965">
        <w:rPr>
          <w:rFonts w:ascii="Arial" w:hAnsi="Arial" w:cs="Arial"/>
          <w:b/>
        </w:rPr>
        <w:t xml:space="preserve">não </w:t>
      </w:r>
      <w:r w:rsidRPr="00082965">
        <w:rPr>
          <w:rFonts w:ascii="Arial" w:hAnsi="Arial" w:cs="Arial"/>
          <w:b/>
        </w:rPr>
        <w:t>têm</w:t>
      </w:r>
      <w:r w:rsidR="006A13C8" w:rsidRPr="00082965">
        <w:rPr>
          <w:rFonts w:ascii="Arial" w:hAnsi="Arial" w:cs="Arial"/>
          <w:b/>
        </w:rPr>
        <w:t xml:space="preserve"> acesso regular à água potável</w:t>
      </w:r>
      <w:r w:rsidR="006A13C8" w:rsidRPr="00082965">
        <w:rPr>
          <w:rFonts w:ascii="Arial" w:hAnsi="Arial" w:cs="Arial"/>
          <w:bCs/>
        </w:rPr>
        <w:t xml:space="preserve"> fora dos dias e horários de funcionamento do Centro Pop, </w:t>
      </w:r>
      <w:r w:rsidRPr="00082965">
        <w:rPr>
          <w:rFonts w:ascii="Arial" w:hAnsi="Arial" w:cs="Arial"/>
          <w:bCs/>
        </w:rPr>
        <w:t>dependendo</w:t>
      </w:r>
      <w:r w:rsidR="006A13C8" w:rsidRPr="00082965">
        <w:rPr>
          <w:rFonts w:ascii="Arial" w:hAnsi="Arial" w:cs="Arial"/>
          <w:bCs/>
        </w:rPr>
        <w:t xml:space="preserve"> da tolerância de estabelecimentos comerciais e do uso de ligações de água </w:t>
      </w:r>
      <w:r w:rsidR="001D20A4" w:rsidRPr="00082965">
        <w:rPr>
          <w:rFonts w:ascii="Arial" w:hAnsi="Arial" w:cs="Arial"/>
          <w:bCs/>
        </w:rPr>
        <w:t xml:space="preserve">existentes </w:t>
      </w:r>
      <w:r w:rsidR="006A13C8" w:rsidRPr="00082965">
        <w:rPr>
          <w:rFonts w:ascii="Arial" w:hAnsi="Arial" w:cs="Arial"/>
          <w:bCs/>
        </w:rPr>
        <w:t>em praças e áreas públicas</w:t>
      </w:r>
      <w:r w:rsidR="00C02B88" w:rsidRPr="00082965">
        <w:rPr>
          <w:rFonts w:ascii="Arial" w:hAnsi="Arial" w:cs="Arial"/>
          <w:bCs/>
        </w:rPr>
        <w:t xml:space="preserve">, consideradas </w:t>
      </w:r>
      <w:r w:rsidR="00C02B88" w:rsidRPr="00082965">
        <w:rPr>
          <w:rFonts w:ascii="Arial" w:hAnsi="Arial" w:cs="Arial"/>
          <w:b/>
        </w:rPr>
        <w:t xml:space="preserve">irregulares pela concessionária de </w:t>
      </w:r>
      <w:r w:rsidR="00C02B88" w:rsidRPr="00082965">
        <w:rPr>
          <w:rFonts w:ascii="Arial" w:hAnsi="Arial" w:cs="Arial"/>
          <w:b/>
        </w:rPr>
        <w:lastRenderedPageBreak/>
        <w:t>saneamento básico</w:t>
      </w:r>
      <w:r w:rsidR="00C02B88" w:rsidRPr="00082965">
        <w:rPr>
          <w:rFonts w:ascii="Arial" w:hAnsi="Arial" w:cs="Arial"/>
          <w:bCs/>
        </w:rPr>
        <w:t xml:space="preserve"> e sob </w:t>
      </w:r>
      <w:r w:rsidR="00C02B88" w:rsidRPr="00082965">
        <w:rPr>
          <w:rFonts w:ascii="Arial" w:hAnsi="Arial" w:cs="Arial"/>
          <w:b/>
        </w:rPr>
        <w:t>risco iminente de fechamento</w:t>
      </w:r>
      <w:r w:rsidR="001D20A4" w:rsidRPr="00082965">
        <w:rPr>
          <w:rFonts w:ascii="Arial" w:hAnsi="Arial" w:cs="Arial"/>
          <w:bCs/>
        </w:rPr>
        <w:t xml:space="preserve"> (conforme anunciado na Carta AGV-CAR-COM-2024/00114 anexa).</w:t>
      </w:r>
    </w:p>
    <w:p w14:paraId="3BD6B47B" w14:textId="77777777" w:rsidR="00BC6BBD" w:rsidRPr="00082965" w:rsidRDefault="00051A03" w:rsidP="00BC6BB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Além disso, no que tange ao eixo de </w:t>
      </w:r>
      <w:r w:rsidRPr="00082965">
        <w:rPr>
          <w:rFonts w:ascii="Arial" w:hAnsi="Arial" w:cs="Arial"/>
          <w:b/>
          <w:bCs/>
        </w:rPr>
        <w:t xml:space="preserve">segurança pessoal e </w:t>
      </w:r>
      <w:r w:rsidR="007341E3" w:rsidRPr="00082965">
        <w:rPr>
          <w:rFonts w:ascii="Arial" w:hAnsi="Arial" w:cs="Arial"/>
          <w:b/>
          <w:bCs/>
        </w:rPr>
        <w:t>patrimonial</w:t>
      </w:r>
      <w:r w:rsidRPr="00082965">
        <w:rPr>
          <w:rFonts w:ascii="Arial" w:hAnsi="Arial" w:cs="Arial"/>
        </w:rPr>
        <w:t xml:space="preserve"> das pessoas em situação de rua, foram reiteradas as informações apresentadas anteriormente </w:t>
      </w:r>
      <w:r w:rsidR="00B950CB" w:rsidRPr="00082965">
        <w:rPr>
          <w:rFonts w:ascii="Arial" w:hAnsi="Arial" w:cs="Arial"/>
        </w:rPr>
        <w:t>pela Secretaria de Obras</w:t>
      </w:r>
      <w:r w:rsidR="00472F94" w:rsidRPr="00082965">
        <w:rPr>
          <w:rFonts w:ascii="Arial" w:hAnsi="Arial" w:cs="Arial"/>
        </w:rPr>
        <w:t>, em outubro de 2024,</w:t>
      </w:r>
      <w:r w:rsidR="00B950CB" w:rsidRPr="00082965">
        <w:rPr>
          <w:rFonts w:ascii="Arial" w:hAnsi="Arial" w:cs="Arial"/>
        </w:rPr>
        <w:t xml:space="preserve"> </w:t>
      </w:r>
      <w:r w:rsidRPr="00082965">
        <w:rPr>
          <w:rFonts w:ascii="Arial" w:hAnsi="Arial" w:cs="Arial"/>
        </w:rPr>
        <w:t xml:space="preserve">no Ofício nº 1/2024/SMOSU - DLU/SMOSU-PMGV, e na CI n.º 556/2024 GFP, já mencionadas </w:t>
      </w:r>
      <w:r w:rsidR="00B950CB" w:rsidRPr="00082965">
        <w:rPr>
          <w:rFonts w:ascii="Arial" w:hAnsi="Arial" w:cs="Arial"/>
        </w:rPr>
        <w:t>acima</w:t>
      </w:r>
      <w:r w:rsidRPr="00082965">
        <w:rPr>
          <w:rFonts w:ascii="Arial" w:hAnsi="Arial" w:cs="Arial"/>
        </w:rPr>
        <w:t>.</w:t>
      </w:r>
    </w:p>
    <w:p w14:paraId="41F20D84" w14:textId="77777777" w:rsidR="00BC6BBD" w:rsidRPr="00082965" w:rsidRDefault="00B950CB" w:rsidP="00BC6BB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No Ofício n.º 5/2025/SMAS, da Secretaria de Assistência Social, foram repetidas as informações prestadas pela Secretaria de Obras sobre a impossibilidade de garantia da presença de agentes de serviço social e saúde em ações de zeladoria urbana de grande porte, e </w:t>
      </w:r>
      <w:r w:rsidR="006A13C8" w:rsidRPr="00082965">
        <w:rPr>
          <w:rFonts w:ascii="Arial" w:hAnsi="Arial" w:cs="Arial"/>
        </w:rPr>
        <w:t>a respeito d</w:t>
      </w:r>
      <w:r w:rsidRPr="00082965">
        <w:rPr>
          <w:rFonts w:ascii="Arial" w:hAnsi="Arial" w:cs="Arial"/>
        </w:rPr>
        <w:t>a suposta regularidade do acesso à água</w:t>
      </w:r>
      <w:r w:rsidR="006A13C8" w:rsidRPr="00082965">
        <w:rPr>
          <w:rFonts w:ascii="Arial" w:hAnsi="Arial" w:cs="Arial"/>
        </w:rPr>
        <w:t xml:space="preserve"> potável</w:t>
      </w:r>
      <w:r w:rsidRPr="00082965">
        <w:rPr>
          <w:rFonts w:ascii="Arial" w:hAnsi="Arial" w:cs="Arial"/>
        </w:rPr>
        <w:t xml:space="preserve"> pela população em situação de rua, por meio da Política </w:t>
      </w:r>
      <w:r w:rsidR="006A13C8" w:rsidRPr="00082965">
        <w:rPr>
          <w:rFonts w:ascii="Arial" w:hAnsi="Arial" w:cs="Arial"/>
        </w:rPr>
        <w:t xml:space="preserve">de </w:t>
      </w:r>
      <w:r w:rsidRPr="00082965">
        <w:rPr>
          <w:rFonts w:ascii="Arial" w:hAnsi="Arial" w:cs="Arial"/>
        </w:rPr>
        <w:t xml:space="preserve">Assistência Social </w:t>
      </w:r>
      <w:r w:rsidR="006A13C8" w:rsidRPr="00082965">
        <w:rPr>
          <w:rFonts w:ascii="Arial" w:hAnsi="Arial" w:cs="Arial"/>
        </w:rPr>
        <w:t xml:space="preserve">do </w:t>
      </w:r>
      <w:r w:rsidRPr="00082965">
        <w:rPr>
          <w:rFonts w:ascii="Arial" w:hAnsi="Arial" w:cs="Arial"/>
        </w:rPr>
        <w:t>Município.</w:t>
      </w:r>
    </w:p>
    <w:p w14:paraId="4C8BD540" w14:textId="68EC07BF" w:rsidR="009E5EBD" w:rsidRPr="00082965" w:rsidRDefault="009E5EBD" w:rsidP="00BC6BB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relação aos </w:t>
      </w:r>
      <w:r w:rsidRPr="00082965">
        <w:rPr>
          <w:rFonts w:ascii="Arial" w:hAnsi="Arial" w:cs="Arial"/>
          <w:b/>
          <w:bCs/>
        </w:rPr>
        <w:t>problemas estruturais e de falta de vagas no serviço de acolhimento institucional</w:t>
      </w:r>
      <w:r w:rsidRPr="00082965">
        <w:rPr>
          <w:rFonts w:ascii="Arial" w:hAnsi="Arial" w:cs="Arial"/>
        </w:rPr>
        <w:t>, a Secretaria informou o seguinte:</w:t>
      </w:r>
    </w:p>
    <w:p w14:paraId="05DFF27C" w14:textId="5DD8E030" w:rsidR="009E5EBD" w:rsidRPr="00082965" w:rsidRDefault="009E5EBD" w:rsidP="00BC6BBD">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No que concerne ao Abrigo, as obras foram iniciadas no ano de 2024, porém, foram paralisadas por força de contrato. Com a chegada da nova gestão, foi constatado que a reforma iniciada não será suficiente para suprir todas as demandas do Acolhimento, sendo a melhor opção a demolição e construção de outro imóvel. Nesse sentido, a Prefeitura, durante o ano de 2025, irá construir um novo Centro POP e a princípio este será utilizado no Abrigamento do Acolhido até a construção do novo imóvel para o acolhimento. No mais, de imediato foram instalados no Abrigo os ventiladores e os chuveiros elétricos, além de produtos de higiene e limpeza terem sido adquiridos.</w:t>
      </w:r>
    </w:p>
    <w:p w14:paraId="221A10D9" w14:textId="166A01D8" w:rsidR="0090002F" w:rsidRPr="00082965" w:rsidRDefault="0090002F" w:rsidP="0090002F">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Em síntese</w:t>
      </w:r>
      <w:r w:rsidR="009E5EBD" w:rsidRPr="00082965">
        <w:rPr>
          <w:rFonts w:ascii="Arial" w:hAnsi="Arial" w:cs="Arial"/>
        </w:rPr>
        <w:t xml:space="preserve">, </w:t>
      </w:r>
      <w:r w:rsidR="009E5EBD" w:rsidRPr="00082965">
        <w:rPr>
          <w:rFonts w:ascii="Arial" w:hAnsi="Arial" w:cs="Arial"/>
          <w:b/>
          <w:bCs/>
        </w:rPr>
        <w:t>após anos de reformas estruturais</w:t>
      </w:r>
      <w:r w:rsidR="00AD427D" w:rsidRPr="00082965">
        <w:rPr>
          <w:rFonts w:ascii="Arial" w:hAnsi="Arial" w:cs="Arial"/>
          <w:b/>
          <w:bCs/>
        </w:rPr>
        <w:t xml:space="preserve"> sucessivas e inacabadas </w:t>
      </w:r>
      <w:r w:rsidR="009E5EBD" w:rsidRPr="00082965">
        <w:rPr>
          <w:rFonts w:ascii="Arial" w:hAnsi="Arial" w:cs="Arial"/>
          <w:b/>
          <w:bCs/>
        </w:rPr>
        <w:t xml:space="preserve">no </w:t>
      </w:r>
      <w:r w:rsidR="0063608A" w:rsidRPr="00082965">
        <w:rPr>
          <w:rFonts w:ascii="Arial" w:hAnsi="Arial" w:cs="Arial"/>
          <w:b/>
          <w:bCs/>
        </w:rPr>
        <w:t xml:space="preserve">prédio do </w:t>
      </w:r>
      <w:r w:rsidR="009E5EBD" w:rsidRPr="00082965">
        <w:rPr>
          <w:rFonts w:ascii="Arial" w:hAnsi="Arial" w:cs="Arial"/>
          <w:b/>
          <w:bCs/>
        </w:rPr>
        <w:t xml:space="preserve">abrigo noturno, </w:t>
      </w:r>
      <w:r w:rsidR="001A1D0B" w:rsidRPr="00082965">
        <w:rPr>
          <w:rFonts w:ascii="Arial" w:hAnsi="Arial" w:cs="Arial"/>
          <w:b/>
          <w:bCs/>
        </w:rPr>
        <w:t xml:space="preserve">a atual Administração </w:t>
      </w:r>
      <w:r w:rsidR="0063608A" w:rsidRPr="00082965">
        <w:rPr>
          <w:rFonts w:ascii="Arial" w:hAnsi="Arial" w:cs="Arial"/>
          <w:b/>
          <w:bCs/>
        </w:rPr>
        <w:t>promoveu</w:t>
      </w:r>
      <w:r w:rsidR="00A20E67" w:rsidRPr="00082965">
        <w:rPr>
          <w:rFonts w:ascii="Arial" w:hAnsi="Arial" w:cs="Arial"/>
          <w:b/>
          <w:bCs/>
        </w:rPr>
        <w:t>, de forma abrupta,</w:t>
      </w:r>
      <w:r w:rsidR="0063608A" w:rsidRPr="00082965">
        <w:rPr>
          <w:rFonts w:ascii="Arial" w:hAnsi="Arial" w:cs="Arial"/>
          <w:b/>
          <w:bCs/>
        </w:rPr>
        <w:t xml:space="preserve"> uma reformulação total d</w:t>
      </w:r>
      <w:r w:rsidR="001A1D0B" w:rsidRPr="00082965">
        <w:rPr>
          <w:rFonts w:ascii="Arial" w:hAnsi="Arial" w:cs="Arial"/>
          <w:b/>
          <w:bCs/>
        </w:rPr>
        <w:t>o projeto existente</w:t>
      </w:r>
      <w:r w:rsidR="001A1D0B" w:rsidRPr="00082965">
        <w:rPr>
          <w:rFonts w:ascii="Arial" w:hAnsi="Arial" w:cs="Arial"/>
        </w:rPr>
        <w:t>, concluindo</w:t>
      </w:r>
      <w:r w:rsidR="009E5EBD" w:rsidRPr="00082965">
        <w:rPr>
          <w:rFonts w:ascii="Arial" w:hAnsi="Arial" w:cs="Arial"/>
        </w:rPr>
        <w:t xml:space="preserve"> que o prédio atual deve ser demolido</w:t>
      </w:r>
      <w:r w:rsidRPr="00082965">
        <w:rPr>
          <w:rFonts w:ascii="Arial" w:hAnsi="Arial" w:cs="Arial"/>
        </w:rPr>
        <w:t xml:space="preserve"> </w:t>
      </w:r>
      <w:r w:rsidR="001A1D0B" w:rsidRPr="00082965">
        <w:rPr>
          <w:rFonts w:ascii="Arial" w:hAnsi="Arial" w:cs="Arial"/>
        </w:rPr>
        <w:t xml:space="preserve">e que outro </w:t>
      </w:r>
      <w:r w:rsidR="009E5EBD" w:rsidRPr="00082965">
        <w:rPr>
          <w:rFonts w:ascii="Arial" w:hAnsi="Arial" w:cs="Arial"/>
        </w:rPr>
        <w:t>imóvel</w:t>
      </w:r>
      <w:r w:rsidR="001A1D0B" w:rsidRPr="00082965">
        <w:rPr>
          <w:rFonts w:ascii="Arial" w:hAnsi="Arial" w:cs="Arial"/>
        </w:rPr>
        <w:t xml:space="preserve"> deverá ser construído</w:t>
      </w:r>
      <w:r w:rsidR="009E5EBD" w:rsidRPr="00082965">
        <w:rPr>
          <w:rFonts w:ascii="Arial" w:hAnsi="Arial" w:cs="Arial"/>
        </w:rPr>
        <w:t xml:space="preserve">. </w:t>
      </w:r>
      <w:r w:rsidR="009F2FD5" w:rsidRPr="00082965">
        <w:rPr>
          <w:rFonts w:ascii="Arial" w:hAnsi="Arial" w:cs="Arial"/>
        </w:rPr>
        <w:t xml:space="preserve">Enquanto isso, as atuais instalações </w:t>
      </w:r>
      <w:r w:rsidR="002A0D62" w:rsidRPr="00082965">
        <w:rPr>
          <w:rFonts w:ascii="Arial" w:hAnsi="Arial" w:cs="Arial"/>
        </w:rPr>
        <w:t xml:space="preserve">físicas </w:t>
      </w:r>
      <w:r w:rsidR="009F2FD5" w:rsidRPr="00082965">
        <w:rPr>
          <w:rFonts w:ascii="Arial" w:hAnsi="Arial" w:cs="Arial"/>
        </w:rPr>
        <w:t xml:space="preserve">do Centro Pop </w:t>
      </w:r>
      <w:r w:rsidR="00A20E67" w:rsidRPr="00082965">
        <w:rPr>
          <w:rFonts w:ascii="Arial" w:hAnsi="Arial" w:cs="Arial"/>
        </w:rPr>
        <w:t>receberiam</w:t>
      </w:r>
      <w:r w:rsidR="00041B3C" w:rsidRPr="00082965">
        <w:rPr>
          <w:rFonts w:ascii="Arial" w:hAnsi="Arial" w:cs="Arial"/>
        </w:rPr>
        <w:t xml:space="preserve"> </w:t>
      </w:r>
      <w:r w:rsidR="0051377F" w:rsidRPr="00082965">
        <w:rPr>
          <w:rFonts w:ascii="Arial" w:hAnsi="Arial" w:cs="Arial"/>
        </w:rPr>
        <w:t xml:space="preserve">provisoriamente </w:t>
      </w:r>
      <w:r w:rsidR="00041B3C" w:rsidRPr="00082965">
        <w:rPr>
          <w:rFonts w:ascii="Arial" w:hAnsi="Arial" w:cs="Arial"/>
        </w:rPr>
        <w:t>o serviço em questão.</w:t>
      </w:r>
    </w:p>
    <w:p w14:paraId="606CD764" w14:textId="0DFF9E58" w:rsidR="00EF6798" w:rsidRPr="00082965" w:rsidRDefault="00772289" w:rsidP="0090002F">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A despeito da notícia de</w:t>
      </w:r>
      <w:r w:rsidR="001A1D0B" w:rsidRPr="00082965">
        <w:rPr>
          <w:rFonts w:ascii="Arial" w:hAnsi="Arial" w:cs="Arial"/>
        </w:rPr>
        <w:t xml:space="preserve"> </w:t>
      </w:r>
      <w:r w:rsidR="0063608A" w:rsidRPr="00082965">
        <w:rPr>
          <w:rFonts w:ascii="Arial" w:hAnsi="Arial" w:cs="Arial"/>
        </w:rPr>
        <w:t>alteração radical</w:t>
      </w:r>
      <w:r w:rsidR="001A1D0B" w:rsidRPr="00082965">
        <w:rPr>
          <w:rFonts w:ascii="Arial" w:hAnsi="Arial" w:cs="Arial"/>
        </w:rPr>
        <w:t xml:space="preserve"> do projeto anterior, </w:t>
      </w:r>
      <w:r w:rsidR="004F659A" w:rsidRPr="00082965">
        <w:rPr>
          <w:rFonts w:ascii="Arial" w:hAnsi="Arial" w:cs="Arial"/>
        </w:rPr>
        <w:t>nota-se que o</w:t>
      </w:r>
      <w:r w:rsidRPr="00082965">
        <w:rPr>
          <w:rFonts w:ascii="Arial" w:hAnsi="Arial" w:cs="Arial"/>
        </w:rPr>
        <w:t xml:space="preserve"> Município</w:t>
      </w:r>
      <w:r w:rsidR="00AD427D" w:rsidRPr="00082965">
        <w:rPr>
          <w:rFonts w:ascii="Arial" w:hAnsi="Arial" w:cs="Arial"/>
        </w:rPr>
        <w:t xml:space="preserve"> </w:t>
      </w:r>
      <w:r w:rsidRPr="00082965">
        <w:rPr>
          <w:rFonts w:ascii="Arial" w:hAnsi="Arial" w:cs="Arial"/>
          <w:b/>
          <w:bCs/>
        </w:rPr>
        <w:t xml:space="preserve">não apresentou </w:t>
      </w:r>
      <w:r w:rsidR="00407FCE" w:rsidRPr="00082965">
        <w:rPr>
          <w:rFonts w:ascii="Arial" w:hAnsi="Arial" w:cs="Arial"/>
          <w:b/>
          <w:bCs/>
        </w:rPr>
        <w:t xml:space="preserve">nenhum </w:t>
      </w:r>
      <w:r w:rsidRPr="00082965">
        <w:rPr>
          <w:rFonts w:ascii="Arial" w:hAnsi="Arial" w:cs="Arial"/>
          <w:b/>
          <w:bCs/>
        </w:rPr>
        <w:t xml:space="preserve">documento </w:t>
      </w:r>
      <w:r w:rsidR="009F2FD5" w:rsidRPr="00082965">
        <w:rPr>
          <w:rFonts w:ascii="Arial" w:hAnsi="Arial" w:cs="Arial"/>
          <w:b/>
          <w:bCs/>
        </w:rPr>
        <w:t xml:space="preserve">ou estudo </w:t>
      </w:r>
      <w:r w:rsidRPr="00082965">
        <w:rPr>
          <w:rFonts w:ascii="Arial" w:hAnsi="Arial" w:cs="Arial"/>
          <w:b/>
          <w:bCs/>
        </w:rPr>
        <w:t>técnico</w:t>
      </w:r>
      <w:r w:rsidRPr="00082965">
        <w:rPr>
          <w:rFonts w:ascii="Arial" w:hAnsi="Arial" w:cs="Arial"/>
        </w:rPr>
        <w:t xml:space="preserve"> </w:t>
      </w:r>
      <w:r w:rsidR="009F2FD5" w:rsidRPr="00082965">
        <w:rPr>
          <w:rFonts w:ascii="Arial" w:hAnsi="Arial" w:cs="Arial"/>
        </w:rPr>
        <w:t>(</w:t>
      </w:r>
      <w:r w:rsidRPr="00082965">
        <w:rPr>
          <w:rFonts w:ascii="Arial" w:hAnsi="Arial" w:cs="Arial"/>
        </w:rPr>
        <w:t>mesmo que preliminar</w:t>
      </w:r>
      <w:r w:rsidR="009F2FD5" w:rsidRPr="00082965">
        <w:rPr>
          <w:rFonts w:ascii="Arial" w:hAnsi="Arial" w:cs="Arial"/>
        </w:rPr>
        <w:t>)</w:t>
      </w:r>
      <w:r w:rsidR="00A76A76" w:rsidRPr="00082965">
        <w:rPr>
          <w:rFonts w:ascii="Arial" w:hAnsi="Arial" w:cs="Arial"/>
        </w:rPr>
        <w:t xml:space="preserve"> </w:t>
      </w:r>
      <w:r w:rsidR="00407FCE" w:rsidRPr="00082965">
        <w:rPr>
          <w:rFonts w:ascii="Arial" w:hAnsi="Arial" w:cs="Arial"/>
        </w:rPr>
        <w:t xml:space="preserve">para justificar </w:t>
      </w:r>
      <w:r w:rsidR="00B3731A" w:rsidRPr="00082965">
        <w:rPr>
          <w:rFonts w:ascii="Arial" w:hAnsi="Arial" w:cs="Arial"/>
        </w:rPr>
        <w:t xml:space="preserve">a mudança, </w:t>
      </w:r>
      <w:r w:rsidRPr="00082965">
        <w:rPr>
          <w:rFonts w:ascii="Arial" w:hAnsi="Arial" w:cs="Arial"/>
        </w:rPr>
        <w:t xml:space="preserve">e </w:t>
      </w:r>
      <w:r w:rsidR="00E741E9" w:rsidRPr="00082965">
        <w:rPr>
          <w:rFonts w:ascii="Arial" w:hAnsi="Arial" w:cs="Arial"/>
          <w:b/>
          <w:bCs/>
        </w:rPr>
        <w:t>não</w:t>
      </w:r>
      <w:r w:rsidR="00407FCE" w:rsidRPr="00082965">
        <w:rPr>
          <w:rFonts w:ascii="Arial" w:hAnsi="Arial" w:cs="Arial"/>
          <w:b/>
          <w:bCs/>
        </w:rPr>
        <w:t xml:space="preserve"> ofereceu</w:t>
      </w:r>
      <w:r w:rsidRPr="00082965">
        <w:rPr>
          <w:rFonts w:ascii="Arial" w:hAnsi="Arial" w:cs="Arial"/>
          <w:b/>
          <w:bCs/>
        </w:rPr>
        <w:t xml:space="preserve"> </w:t>
      </w:r>
      <w:r w:rsidR="00AD427D" w:rsidRPr="00082965">
        <w:rPr>
          <w:rFonts w:ascii="Arial" w:hAnsi="Arial" w:cs="Arial"/>
          <w:b/>
          <w:bCs/>
        </w:rPr>
        <w:t>plano de ação</w:t>
      </w:r>
      <w:r w:rsidR="00B3731A" w:rsidRPr="00082965">
        <w:rPr>
          <w:rFonts w:ascii="Arial" w:hAnsi="Arial" w:cs="Arial"/>
          <w:b/>
          <w:bCs/>
        </w:rPr>
        <w:t xml:space="preserve"> ou projeto</w:t>
      </w:r>
      <w:r w:rsidR="00AD427D" w:rsidRPr="00082965">
        <w:rPr>
          <w:rFonts w:ascii="Arial" w:hAnsi="Arial" w:cs="Arial"/>
          <w:b/>
          <w:bCs/>
        </w:rPr>
        <w:t xml:space="preserve"> detalhado</w:t>
      </w:r>
      <w:r w:rsidR="00AD427D" w:rsidRPr="00082965">
        <w:rPr>
          <w:rFonts w:ascii="Arial" w:hAnsi="Arial" w:cs="Arial"/>
        </w:rPr>
        <w:t>, com cronograma de etapas, metas e prazos</w:t>
      </w:r>
      <w:r w:rsidR="00407FCE" w:rsidRPr="00082965">
        <w:rPr>
          <w:rFonts w:ascii="Arial" w:hAnsi="Arial" w:cs="Arial"/>
        </w:rPr>
        <w:t>.</w:t>
      </w:r>
      <w:r w:rsidR="00F32D3B" w:rsidRPr="00082965">
        <w:rPr>
          <w:rFonts w:ascii="Arial" w:hAnsi="Arial" w:cs="Arial"/>
        </w:rPr>
        <w:t xml:space="preserve"> </w:t>
      </w:r>
    </w:p>
    <w:p w14:paraId="3F815CE9" w14:textId="67AD408D" w:rsidR="000B13B2" w:rsidRPr="00082965" w:rsidRDefault="00EF6798" w:rsidP="000B13B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Ademais, apesar do</w:t>
      </w:r>
      <w:r w:rsidR="004F659A" w:rsidRPr="00082965">
        <w:rPr>
          <w:rFonts w:ascii="Arial" w:hAnsi="Arial" w:cs="Arial"/>
        </w:rPr>
        <w:t xml:space="preserve"> </w:t>
      </w:r>
      <w:r w:rsidRPr="00082965">
        <w:rPr>
          <w:rFonts w:ascii="Arial" w:hAnsi="Arial" w:cs="Arial"/>
        </w:rPr>
        <w:t xml:space="preserve">claro </w:t>
      </w:r>
      <w:r w:rsidR="004F659A" w:rsidRPr="00082965">
        <w:rPr>
          <w:rFonts w:ascii="Arial" w:hAnsi="Arial" w:cs="Arial"/>
        </w:rPr>
        <w:t xml:space="preserve">cenário de déficit de vagas, já apontado </w:t>
      </w:r>
      <w:r w:rsidRPr="00082965">
        <w:rPr>
          <w:rFonts w:ascii="Arial" w:hAnsi="Arial" w:cs="Arial"/>
        </w:rPr>
        <w:t xml:space="preserve">como debilidade ao ente municipal, </w:t>
      </w:r>
      <w:r w:rsidRPr="00082965">
        <w:rPr>
          <w:rFonts w:ascii="Arial" w:hAnsi="Arial" w:cs="Arial"/>
          <w:b/>
          <w:bCs/>
        </w:rPr>
        <w:t>n</w:t>
      </w:r>
      <w:r w:rsidR="009F2FD5" w:rsidRPr="00082965">
        <w:rPr>
          <w:rFonts w:ascii="Arial" w:hAnsi="Arial" w:cs="Arial"/>
          <w:b/>
          <w:bCs/>
        </w:rPr>
        <w:t xml:space="preserve">ão há sequer informações sobre a capacidade </w:t>
      </w:r>
      <w:r w:rsidRPr="00082965">
        <w:rPr>
          <w:rFonts w:ascii="Arial" w:hAnsi="Arial" w:cs="Arial"/>
          <w:b/>
          <w:bCs/>
        </w:rPr>
        <w:t>de atendimento pelas futuras instalações</w:t>
      </w:r>
      <w:r w:rsidR="0051377F" w:rsidRPr="00082965">
        <w:rPr>
          <w:rFonts w:ascii="Arial" w:hAnsi="Arial" w:cs="Arial"/>
        </w:rPr>
        <w:t xml:space="preserve"> </w:t>
      </w:r>
      <w:r w:rsidR="0051377F" w:rsidRPr="00082965">
        <w:rPr>
          <w:rFonts w:ascii="Arial" w:hAnsi="Arial" w:cs="Arial"/>
          <w:b/>
          <w:bCs/>
        </w:rPr>
        <w:t>e</w:t>
      </w:r>
      <w:r w:rsidRPr="00082965">
        <w:rPr>
          <w:rFonts w:ascii="Arial" w:hAnsi="Arial" w:cs="Arial"/>
          <w:b/>
          <w:bCs/>
        </w:rPr>
        <w:t xml:space="preserve"> </w:t>
      </w:r>
      <w:r w:rsidR="00E741E9" w:rsidRPr="00082965">
        <w:rPr>
          <w:rFonts w:ascii="Arial" w:hAnsi="Arial" w:cs="Arial"/>
          <w:b/>
          <w:bCs/>
        </w:rPr>
        <w:t>nem</w:t>
      </w:r>
      <w:r w:rsidRPr="00082965">
        <w:rPr>
          <w:rFonts w:ascii="Arial" w:hAnsi="Arial" w:cs="Arial"/>
          <w:b/>
          <w:bCs/>
        </w:rPr>
        <w:t xml:space="preserve"> </w:t>
      </w:r>
      <w:r w:rsidR="004B6448" w:rsidRPr="00082965">
        <w:rPr>
          <w:rFonts w:ascii="Arial" w:hAnsi="Arial" w:cs="Arial"/>
          <w:b/>
          <w:bCs/>
        </w:rPr>
        <w:t>levantamento prévio sobre a</w:t>
      </w:r>
      <w:r w:rsidR="0051377F" w:rsidRPr="00082965">
        <w:rPr>
          <w:rFonts w:ascii="Arial" w:hAnsi="Arial" w:cs="Arial"/>
          <w:b/>
          <w:bCs/>
        </w:rPr>
        <w:t xml:space="preserve"> aptidão </w:t>
      </w:r>
      <w:r w:rsidR="009F2FD5" w:rsidRPr="00082965">
        <w:rPr>
          <w:rFonts w:ascii="Arial" w:hAnsi="Arial" w:cs="Arial"/>
          <w:b/>
          <w:bCs/>
        </w:rPr>
        <w:t xml:space="preserve">da </w:t>
      </w:r>
      <w:r w:rsidR="004B6448" w:rsidRPr="00082965">
        <w:rPr>
          <w:rFonts w:ascii="Arial" w:hAnsi="Arial" w:cs="Arial"/>
          <w:b/>
          <w:bCs/>
        </w:rPr>
        <w:t>infraestrutura</w:t>
      </w:r>
      <w:r w:rsidR="002A0D62" w:rsidRPr="00082965">
        <w:rPr>
          <w:rFonts w:ascii="Arial" w:hAnsi="Arial" w:cs="Arial"/>
          <w:b/>
          <w:bCs/>
        </w:rPr>
        <w:t xml:space="preserve"> </w:t>
      </w:r>
      <w:r w:rsidR="009F2FD5" w:rsidRPr="00082965">
        <w:rPr>
          <w:rFonts w:ascii="Arial" w:hAnsi="Arial" w:cs="Arial"/>
          <w:b/>
          <w:bCs/>
        </w:rPr>
        <w:t xml:space="preserve">do Centro Pop para receber o serviço de </w:t>
      </w:r>
      <w:r w:rsidR="0051377F" w:rsidRPr="00082965">
        <w:rPr>
          <w:rFonts w:ascii="Arial" w:hAnsi="Arial" w:cs="Arial"/>
          <w:b/>
          <w:bCs/>
        </w:rPr>
        <w:t>acolhimento institucional de adultos</w:t>
      </w:r>
      <w:r w:rsidR="0051377F" w:rsidRPr="00082965">
        <w:rPr>
          <w:rFonts w:ascii="Arial" w:hAnsi="Arial" w:cs="Arial"/>
        </w:rPr>
        <w:t xml:space="preserve">, </w:t>
      </w:r>
      <w:r w:rsidR="00332862" w:rsidRPr="00082965">
        <w:rPr>
          <w:rFonts w:ascii="Arial" w:hAnsi="Arial" w:cs="Arial"/>
        </w:rPr>
        <w:t>tendo em vista</w:t>
      </w:r>
      <w:r w:rsidR="0051377F" w:rsidRPr="00082965">
        <w:rPr>
          <w:rFonts w:ascii="Arial" w:hAnsi="Arial" w:cs="Arial"/>
        </w:rPr>
        <w:t xml:space="preserve"> que </w:t>
      </w:r>
      <w:r w:rsidR="002A0D62" w:rsidRPr="00082965">
        <w:rPr>
          <w:rFonts w:ascii="Arial" w:hAnsi="Arial" w:cs="Arial"/>
        </w:rPr>
        <w:t xml:space="preserve">atualmente </w:t>
      </w:r>
      <w:r w:rsidR="0051377F" w:rsidRPr="00082965">
        <w:rPr>
          <w:rFonts w:ascii="Arial" w:hAnsi="Arial" w:cs="Arial"/>
        </w:rPr>
        <w:t>o prédio sedia um serviço burocrático, muito diferente</w:t>
      </w:r>
      <w:r w:rsidR="002130A9" w:rsidRPr="00082965">
        <w:rPr>
          <w:rFonts w:ascii="Arial" w:hAnsi="Arial" w:cs="Arial"/>
        </w:rPr>
        <w:t>, do ponto de vista arquitetônico,</w:t>
      </w:r>
      <w:r w:rsidR="0051377F" w:rsidRPr="00082965">
        <w:rPr>
          <w:rFonts w:ascii="Arial" w:hAnsi="Arial" w:cs="Arial"/>
        </w:rPr>
        <w:t xml:space="preserve"> de um serviço de hospedagem</w:t>
      </w:r>
      <w:r w:rsidR="002A0D62" w:rsidRPr="00082965">
        <w:rPr>
          <w:rFonts w:ascii="Arial" w:hAnsi="Arial" w:cs="Arial"/>
        </w:rPr>
        <w:t xml:space="preserve"> (acolhimento)</w:t>
      </w:r>
      <w:r w:rsidR="009F2FD5" w:rsidRPr="00082965">
        <w:rPr>
          <w:rFonts w:ascii="Arial" w:hAnsi="Arial" w:cs="Arial"/>
        </w:rPr>
        <w:t>.</w:t>
      </w:r>
    </w:p>
    <w:p w14:paraId="719C0DA2" w14:textId="0A5F2C5A" w:rsidR="00185FD7" w:rsidRPr="00082965" w:rsidRDefault="000B13B2" w:rsidP="000B13B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Conforme </w:t>
      </w:r>
      <w:r w:rsidR="004626B3" w:rsidRPr="00082965">
        <w:rPr>
          <w:rFonts w:ascii="Arial" w:hAnsi="Arial" w:cs="Arial"/>
        </w:rPr>
        <w:t xml:space="preserve">se extrai da Recomendação n.º </w:t>
      </w:r>
      <w:r w:rsidR="00082965" w:rsidRPr="00082965">
        <w:rPr>
          <w:rFonts w:ascii="Arial" w:hAnsi="Arial" w:cs="Arial"/>
        </w:rPr>
        <w:t>....</w:t>
      </w:r>
      <w:r w:rsidR="004626B3" w:rsidRPr="00082965">
        <w:rPr>
          <w:rFonts w:ascii="Arial" w:hAnsi="Arial" w:cs="Arial"/>
        </w:rPr>
        <w:t>/DPMG/CETUC/</w:t>
      </w:r>
      <w:r w:rsidR="00082965" w:rsidRPr="00082965">
        <w:rPr>
          <w:rFonts w:ascii="Arial" w:hAnsi="Arial" w:cs="Arial"/>
        </w:rPr>
        <w:t>......</w:t>
      </w:r>
      <w:r w:rsidR="004626B3" w:rsidRPr="00082965">
        <w:rPr>
          <w:rFonts w:ascii="Arial" w:hAnsi="Arial" w:cs="Arial"/>
        </w:rPr>
        <w:t xml:space="preserve">, a </w:t>
      </w:r>
      <w:r w:rsidR="00E0321E" w:rsidRPr="00082965">
        <w:rPr>
          <w:rFonts w:ascii="Arial" w:hAnsi="Arial" w:cs="Arial"/>
          <w:b/>
          <w:bCs/>
        </w:rPr>
        <w:t>formalização do</w:t>
      </w:r>
      <w:r w:rsidR="00FF4F45" w:rsidRPr="00082965">
        <w:rPr>
          <w:rFonts w:ascii="Arial" w:hAnsi="Arial" w:cs="Arial"/>
          <w:b/>
          <w:bCs/>
        </w:rPr>
        <w:t xml:space="preserve"> </w:t>
      </w:r>
      <w:r w:rsidR="00B3731A" w:rsidRPr="00082965">
        <w:rPr>
          <w:rFonts w:ascii="Arial" w:hAnsi="Arial" w:cs="Arial"/>
          <w:b/>
          <w:bCs/>
        </w:rPr>
        <w:t xml:space="preserve">planejamento </w:t>
      </w:r>
      <w:r w:rsidR="00FF4F45" w:rsidRPr="00082965">
        <w:rPr>
          <w:rFonts w:ascii="Arial" w:hAnsi="Arial" w:cs="Arial"/>
          <w:b/>
          <w:bCs/>
        </w:rPr>
        <w:t>das</w:t>
      </w:r>
      <w:r w:rsidR="00B3731A" w:rsidRPr="00082965">
        <w:rPr>
          <w:rFonts w:ascii="Arial" w:hAnsi="Arial" w:cs="Arial"/>
          <w:b/>
          <w:bCs/>
        </w:rPr>
        <w:t xml:space="preserve"> políticas públicas</w:t>
      </w:r>
      <w:r w:rsidR="00E0321E" w:rsidRPr="00082965">
        <w:rPr>
          <w:rFonts w:ascii="Arial" w:hAnsi="Arial" w:cs="Arial"/>
        </w:rPr>
        <w:t xml:space="preserve">, </w:t>
      </w:r>
      <w:r w:rsidR="00FF4F45" w:rsidRPr="00082965">
        <w:rPr>
          <w:rFonts w:ascii="Arial" w:hAnsi="Arial" w:cs="Arial"/>
          <w:b/>
          <w:bCs/>
        </w:rPr>
        <w:t xml:space="preserve">por meio dos instrumentos técnicos pertinentes, </w:t>
      </w:r>
      <w:r w:rsidR="00E0321E" w:rsidRPr="00082965">
        <w:rPr>
          <w:rFonts w:ascii="Arial" w:hAnsi="Arial" w:cs="Arial"/>
          <w:b/>
          <w:bCs/>
        </w:rPr>
        <w:t>é</w:t>
      </w:r>
      <w:r w:rsidR="00B2043E" w:rsidRPr="00082965">
        <w:rPr>
          <w:rFonts w:ascii="Arial" w:hAnsi="Arial" w:cs="Arial"/>
          <w:b/>
          <w:bCs/>
        </w:rPr>
        <w:t xml:space="preserve"> medida </w:t>
      </w:r>
      <w:r w:rsidR="007B09F3" w:rsidRPr="00082965">
        <w:rPr>
          <w:rFonts w:ascii="Arial" w:hAnsi="Arial" w:cs="Arial"/>
          <w:b/>
          <w:bCs/>
        </w:rPr>
        <w:t>indispensável</w:t>
      </w:r>
      <w:r w:rsidR="00B2043E" w:rsidRPr="00082965">
        <w:rPr>
          <w:rFonts w:ascii="Arial" w:hAnsi="Arial" w:cs="Arial"/>
          <w:b/>
          <w:bCs/>
        </w:rPr>
        <w:t xml:space="preserve"> </w:t>
      </w:r>
      <w:r w:rsidR="00D4251F" w:rsidRPr="00082965">
        <w:rPr>
          <w:rFonts w:ascii="Arial" w:hAnsi="Arial" w:cs="Arial"/>
          <w:b/>
          <w:bCs/>
        </w:rPr>
        <w:t xml:space="preserve">no </w:t>
      </w:r>
      <w:r w:rsidR="006B55A7" w:rsidRPr="00082965">
        <w:rPr>
          <w:rFonts w:ascii="Arial" w:hAnsi="Arial" w:cs="Arial"/>
          <w:b/>
          <w:bCs/>
        </w:rPr>
        <w:t>campo</w:t>
      </w:r>
      <w:r w:rsidR="00D4251F" w:rsidRPr="00082965">
        <w:rPr>
          <w:rFonts w:ascii="Arial" w:hAnsi="Arial" w:cs="Arial"/>
          <w:b/>
          <w:bCs/>
        </w:rPr>
        <w:t xml:space="preserve"> da </w:t>
      </w:r>
      <w:r w:rsidR="00FF4F45" w:rsidRPr="00082965">
        <w:rPr>
          <w:rFonts w:ascii="Arial" w:hAnsi="Arial" w:cs="Arial"/>
          <w:b/>
          <w:bCs/>
        </w:rPr>
        <w:t>gestão pública</w:t>
      </w:r>
      <w:r w:rsidR="00D4251F" w:rsidRPr="00082965">
        <w:rPr>
          <w:rFonts w:ascii="Arial" w:hAnsi="Arial" w:cs="Arial"/>
        </w:rPr>
        <w:t xml:space="preserve">, </w:t>
      </w:r>
      <w:r w:rsidR="00185FD7" w:rsidRPr="00082965">
        <w:rPr>
          <w:rFonts w:ascii="Arial" w:hAnsi="Arial" w:cs="Arial"/>
        </w:rPr>
        <w:t>de um lado para</w:t>
      </w:r>
      <w:r w:rsidR="00B2043E" w:rsidRPr="00082965">
        <w:rPr>
          <w:rFonts w:ascii="Arial" w:hAnsi="Arial" w:cs="Arial"/>
        </w:rPr>
        <w:t xml:space="preserve"> garantir </w:t>
      </w:r>
      <w:r w:rsidR="00D4251F" w:rsidRPr="00082965">
        <w:rPr>
          <w:rFonts w:ascii="Arial" w:hAnsi="Arial" w:cs="Arial"/>
        </w:rPr>
        <w:t>a legitimidade das ações</w:t>
      </w:r>
      <w:r w:rsidR="00FF4F45" w:rsidRPr="00082965">
        <w:rPr>
          <w:rFonts w:ascii="Arial" w:hAnsi="Arial" w:cs="Arial"/>
        </w:rPr>
        <w:t xml:space="preserve"> e</w:t>
      </w:r>
      <w:r w:rsidR="00D4251F" w:rsidRPr="00082965">
        <w:rPr>
          <w:rFonts w:ascii="Arial" w:hAnsi="Arial" w:cs="Arial"/>
        </w:rPr>
        <w:t xml:space="preserve"> </w:t>
      </w:r>
      <w:r w:rsidR="00B2043E" w:rsidRPr="00082965">
        <w:rPr>
          <w:rFonts w:ascii="Arial" w:hAnsi="Arial" w:cs="Arial"/>
        </w:rPr>
        <w:t>a</w:t>
      </w:r>
      <w:r w:rsidR="004626B3" w:rsidRPr="00082965">
        <w:rPr>
          <w:rFonts w:ascii="Arial" w:hAnsi="Arial" w:cs="Arial"/>
        </w:rPr>
        <w:t>ssegurar a</w:t>
      </w:r>
      <w:r w:rsidR="00B2043E" w:rsidRPr="00082965">
        <w:rPr>
          <w:rFonts w:ascii="Arial" w:hAnsi="Arial" w:cs="Arial"/>
        </w:rPr>
        <w:t xml:space="preserve"> continuidade dos serviços públicos</w:t>
      </w:r>
      <w:r w:rsidR="00185FD7" w:rsidRPr="00082965">
        <w:rPr>
          <w:rFonts w:ascii="Arial" w:hAnsi="Arial" w:cs="Arial"/>
        </w:rPr>
        <w:t>,</w:t>
      </w:r>
      <w:r w:rsidR="00B3731A" w:rsidRPr="00082965">
        <w:rPr>
          <w:rFonts w:ascii="Arial" w:hAnsi="Arial" w:cs="Arial"/>
        </w:rPr>
        <w:t xml:space="preserve"> </w:t>
      </w:r>
      <w:r w:rsidR="00900FE6" w:rsidRPr="00082965">
        <w:rPr>
          <w:rFonts w:ascii="Arial" w:hAnsi="Arial" w:cs="Arial"/>
        </w:rPr>
        <w:t>e de outro</w:t>
      </w:r>
      <w:r w:rsidR="00D4251F" w:rsidRPr="00082965">
        <w:rPr>
          <w:rFonts w:ascii="Arial" w:hAnsi="Arial" w:cs="Arial"/>
        </w:rPr>
        <w:t xml:space="preserve"> para evitar </w:t>
      </w:r>
      <w:r w:rsidR="009E5EBD" w:rsidRPr="00082965">
        <w:rPr>
          <w:rFonts w:ascii="Arial" w:hAnsi="Arial" w:cs="Arial"/>
        </w:rPr>
        <w:t xml:space="preserve">mudanças </w:t>
      </w:r>
      <w:r w:rsidR="00A20E67" w:rsidRPr="00082965">
        <w:rPr>
          <w:rFonts w:ascii="Arial" w:hAnsi="Arial" w:cs="Arial"/>
        </w:rPr>
        <w:t>repentinas</w:t>
      </w:r>
      <w:r w:rsidR="0016366B" w:rsidRPr="00082965">
        <w:rPr>
          <w:rFonts w:ascii="Arial" w:hAnsi="Arial" w:cs="Arial"/>
        </w:rPr>
        <w:t>, desperdício de recursos públicos e</w:t>
      </w:r>
      <w:r w:rsidR="00771220" w:rsidRPr="00082965">
        <w:rPr>
          <w:rFonts w:ascii="Arial" w:hAnsi="Arial" w:cs="Arial"/>
        </w:rPr>
        <w:t xml:space="preserve"> quebra de expectativas</w:t>
      </w:r>
      <w:r w:rsidR="00E0321E" w:rsidRPr="00082965">
        <w:rPr>
          <w:rFonts w:ascii="Arial" w:hAnsi="Arial" w:cs="Arial"/>
        </w:rPr>
        <w:t>.</w:t>
      </w:r>
    </w:p>
    <w:p w14:paraId="27DF5DF1" w14:textId="77777777" w:rsidR="00B96274" w:rsidRPr="00082965" w:rsidRDefault="0016366B" w:rsidP="00185FD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Ademais, a definição de agendas, a tomada de decisões, a implementação e a avaliação </w:t>
      </w:r>
      <w:r w:rsidR="00E0321E" w:rsidRPr="00082965">
        <w:rPr>
          <w:rFonts w:ascii="Arial" w:hAnsi="Arial" w:cs="Arial"/>
        </w:rPr>
        <w:t>dessas medidas</w:t>
      </w:r>
      <w:r w:rsidRPr="00082965">
        <w:rPr>
          <w:rFonts w:ascii="Arial" w:hAnsi="Arial" w:cs="Arial"/>
        </w:rPr>
        <w:t>,</w:t>
      </w:r>
      <w:r w:rsidR="007B09F3" w:rsidRPr="00082965">
        <w:rPr>
          <w:rFonts w:ascii="Arial" w:hAnsi="Arial" w:cs="Arial"/>
        </w:rPr>
        <w:t xml:space="preserve"> de forma pública, e</w:t>
      </w:r>
      <w:r w:rsidRPr="00082965">
        <w:rPr>
          <w:rFonts w:ascii="Arial" w:hAnsi="Arial" w:cs="Arial"/>
        </w:rPr>
        <w:t xml:space="preserve"> inclusive com a </w:t>
      </w:r>
      <w:r w:rsidRPr="00082965">
        <w:rPr>
          <w:rFonts w:ascii="Arial" w:hAnsi="Arial" w:cs="Arial"/>
          <w:b/>
          <w:bCs/>
        </w:rPr>
        <w:t>participação da sociedade civil</w:t>
      </w:r>
      <w:r w:rsidRPr="00082965">
        <w:rPr>
          <w:rFonts w:ascii="Arial" w:hAnsi="Arial" w:cs="Arial"/>
        </w:rPr>
        <w:t xml:space="preserve">, </w:t>
      </w:r>
      <w:r w:rsidR="00B3731A" w:rsidRPr="00082965">
        <w:rPr>
          <w:rFonts w:ascii="Arial" w:hAnsi="Arial" w:cs="Arial"/>
        </w:rPr>
        <w:t xml:space="preserve">são essenciais para </w:t>
      </w:r>
      <w:r w:rsidR="007B09F3" w:rsidRPr="00082965">
        <w:rPr>
          <w:rFonts w:ascii="Arial" w:hAnsi="Arial" w:cs="Arial"/>
          <w:b/>
          <w:bCs/>
        </w:rPr>
        <w:t>viabilizar</w:t>
      </w:r>
      <w:r w:rsidR="00B3731A" w:rsidRPr="00082965">
        <w:rPr>
          <w:rFonts w:ascii="Arial" w:hAnsi="Arial" w:cs="Arial"/>
          <w:b/>
          <w:bCs/>
        </w:rPr>
        <w:t xml:space="preserve"> o controle</w:t>
      </w:r>
      <w:r w:rsidR="00185FD7" w:rsidRPr="00082965">
        <w:rPr>
          <w:rFonts w:ascii="Arial" w:hAnsi="Arial" w:cs="Arial"/>
          <w:b/>
          <w:bCs/>
        </w:rPr>
        <w:t xml:space="preserve"> </w:t>
      </w:r>
      <w:r w:rsidR="007B09F3" w:rsidRPr="00082965">
        <w:rPr>
          <w:rFonts w:ascii="Arial" w:hAnsi="Arial" w:cs="Arial"/>
          <w:b/>
          <w:bCs/>
        </w:rPr>
        <w:t>d</w:t>
      </w:r>
      <w:r w:rsidR="00185FD7" w:rsidRPr="00082965">
        <w:rPr>
          <w:rFonts w:ascii="Arial" w:hAnsi="Arial" w:cs="Arial"/>
          <w:b/>
          <w:bCs/>
        </w:rPr>
        <w:t>os atos da</w:t>
      </w:r>
      <w:r w:rsidR="007B09F3" w:rsidRPr="00082965">
        <w:rPr>
          <w:rFonts w:ascii="Arial" w:hAnsi="Arial" w:cs="Arial"/>
          <w:b/>
          <w:bCs/>
        </w:rPr>
        <w:t xml:space="preserve"> Administração Pública</w:t>
      </w:r>
      <w:r w:rsidR="007B09F3" w:rsidRPr="00082965">
        <w:rPr>
          <w:rFonts w:ascii="Arial" w:hAnsi="Arial" w:cs="Arial"/>
        </w:rPr>
        <w:t xml:space="preserve"> sob os aspectos de </w:t>
      </w:r>
      <w:r w:rsidR="00B3731A" w:rsidRPr="00082965">
        <w:rPr>
          <w:rFonts w:ascii="Arial" w:hAnsi="Arial" w:cs="Arial"/>
        </w:rPr>
        <w:t>legalidade, economicidade e eficiência</w:t>
      </w:r>
      <w:r w:rsidR="007B09F3" w:rsidRPr="00082965">
        <w:rPr>
          <w:rFonts w:ascii="Arial" w:hAnsi="Arial" w:cs="Arial"/>
        </w:rPr>
        <w:t xml:space="preserve"> do gasto público</w:t>
      </w:r>
      <w:r w:rsidRPr="00082965">
        <w:rPr>
          <w:rFonts w:ascii="Arial" w:hAnsi="Arial" w:cs="Arial"/>
        </w:rPr>
        <w:t>.</w:t>
      </w:r>
    </w:p>
    <w:p w14:paraId="13A4291A" w14:textId="77777777" w:rsidR="00C125C6" w:rsidRPr="00082965" w:rsidRDefault="00FF4F45" w:rsidP="00C125C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Como se nota, contudo, a falta de planejamento do Município </w:t>
      </w:r>
      <w:r w:rsidR="0016366B" w:rsidRPr="00082965">
        <w:rPr>
          <w:rFonts w:ascii="Arial" w:hAnsi="Arial" w:cs="Arial"/>
        </w:rPr>
        <w:t xml:space="preserve">réu </w:t>
      </w:r>
      <w:r w:rsidRPr="00082965">
        <w:rPr>
          <w:rFonts w:ascii="Arial" w:hAnsi="Arial" w:cs="Arial"/>
        </w:rPr>
        <w:t xml:space="preserve">para </w:t>
      </w:r>
      <w:r w:rsidR="00471A22" w:rsidRPr="00082965">
        <w:rPr>
          <w:rFonts w:ascii="Arial" w:hAnsi="Arial" w:cs="Arial"/>
        </w:rPr>
        <w:t>a prestação do</w:t>
      </w:r>
      <w:r w:rsidRPr="00082965">
        <w:rPr>
          <w:rFonts w:ascii="Arial" w:hAnsi="Arial" w:cs="Arial"/>
        </w:rPr>
        <w:t xml:space="preserve"> serviço de acolhimento institucional é gritante. </w:t>
      </w:r>
      <w:r w:rsidR="00A82E47" w:rsidRPr="00082965">
        <w:rPr>
          <w:rFonts w:ascii="Arial" w:hAnsi="Arial" w:cs="Arial"/>
        </w:rPr>
        <w:t xml:space="preserve">As atuais instalações encontram-se em estado de </w:t>
      </w:r>
      <w:r w:rsidR="00A82E47" w:rsidRPr="00082965">
        <w:rPr>
          <w:rFonts w:ascii="Arial" w:hAnsi="Arial" w:cs="Arial"/>
          <w:b/>
          <w:bCs/>
        </w:rPr>
        <w:t>insalubridade</w:t>
      </w:r>
      <w:r w:rsidR="00A82E47" w:rsidRPr="00082965">
        <w:rPr>
          <w:rFonts w:ascii="Arial" w:hAnsi="Arial" w:cs="Arial"/>
        </w:rPr>
        <w:t xml:space="preserve">, ante a </w:t>
      </w:r>
      <w:r w:rsidR="00A82E47" w:rsidRPr="00082965">
        <w:rPr>
          <w:rFonts w:ascii="Arial" w:hAnsi="Arial" w:cs="Arial"/>
          <w:b/>
          <w:bCs/>
        </w:rPr>
        <w:t>inconclusão da reforma geral do abrigo</w:t>
      </w:r>
      <w:r w:rsidR="00B96274" w:rsidRPr="00082965">
        <w:rPr>
          <w:rFonts w:ascii="Arial" w:hAnsi="Arial" w:cs="Arial"/>
          <w:b/>
          <w:bCs/>
        </w:rPr>
        <w:t>, que se arrasta</w:t>
      </w:r>
      <w:r w:rsidR="00B96274" w:rsidRPr="00082965">
        <w:rPr>
          <w:rFonts w:ascii="Arial" w:hAnsi="Arial" w:cs="Arial"/>
        </w:rPr>
        <w:t xml:space="preserve"> </w:t>
      </w:r>
      <w:r w:rsidR="00517607" w:rsidRPr="00082965">
        <w:rPr>
          <w:rFonts w:ascii="Arial" w:hAnsi="Arial" w:cs="Arial"/>
          <w:b/>
          <w:bCs/>
        </w:rPr>
        <w:t>por anos,</w:t>
      </w:r>
      <w:r w:rsidR="00517607" w:rsidRPr="00082965">
        <w:rPr>
          <w:rFonts w:ascii="Arial" w:hAnsi="Arial" w:cs="Arial"/>
        </w:rPr>
        <w:t xml:space="preserve"> </w:t>
      </w:r>
      <w:r w:rsidR="00A82E47" w:rsidRPr="00082965">
        <w:rPr>
          <w:rFonts w:ascii="Arial" w:hAnsi="Arial" w:cs="Arial"/>
          <w:b/>
          <w:bCs/>
        </w:rPr>
        <w:t>e não atendem ao padrão básico de qualidade, segurança e conforto</w:t>
      </w:r>
      <w:r w:rsidR="00A82E47" w:rsidRPr="00082965">
        <w:rPr>
          <w:rFonts w:ascii="Arial" w:hAnsi="Arial" w:cs="Arial"/>
        </w:rPr>
        <w:t xml:space="preserve"> previstos no art. 8º do Decreto 7.053/2009 (Política Nacional para a População em Situação de Rua), havendo, ainda, falta de perspectiva e </w:t>
      </w:r>
      <w:r w:rsidR="00A82E47" w:rsidRPr="00082965">
        <w:rPr>
          <w:rFonts w:ascii="Arial" w:hAnsi="Arial" w:cs="Arial"/>
          <w:b/>
          <w:bCs/>
        </w:rPr>
        <w:t>indefinição para oferecimento regular do serviço</w:t>
      </w:r>
      <w:r w:rsidR="00A82E47" w:rsidRPr="00082965">
        <w:rPr>
          <w:rFonts w:ascii="Arial" w:hAnsi="Arial" w:cs="Arial"/>
        </w:rPr>
        <w:t>.</w:t>
      </w:r>
    </w:p>
    <w:p w14:paraId="14BB7255" w14:textId="77777777" w:rsidR="00C125C6" w:rsidRPr="00082965" w:rsidRDefault="00127616" w:rsidP="00C125C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Ainda no ofício da Secretaria de Assistência Social, consta a notícia de terem sido “</w:t>
      </w:r>
      <w:r w:rsidRPr="00082965">
        <w:rPr>
          <w:rFonts w:ascii="Arial" w:hAnsi="Arial" w:cs="Arial"/>
          <w:i/>
          <w:iCs/>
        </w:rPr>
        <w:t>instalados no Abrigo os ventiladores e os chuveiros elétricos</w:t>
      </w:r>
      <w:r w:rsidRPr="00082965">
        <w:rPr>
          <w:rFonts w:ascii="Arial" w:hAnsi="Arial" w:cs="Arial"/>
        </w:rPr>
        <w:t xml:space="preserve">”. Contudo, a </w:t>
      </w:r>
      <w:r w:rsidRPr="00082965">
        <w:rPr>
          <w:rFonts w:ascii="Arial" w:hAnsi="Arial" w:cs="Arial"/>
        </w:rPr>
        <w:lastRenderedPageBreak/>
        <w:t xml:space="preserve">informação não se fez acompanhada de fotografias ou de qualquer documento comprobatório, inclusive quanto ao funcionamento e eventual adequação dos equipamentos às normas técnicas pertinentes. </w:t>
      </w:r>
    </w:p>
    <w:p w14:paraId="54B9798D" w14:textId="77777777" w:rsidR="00C125C6" w:rsidRPr="00082965" w:rsidRDefault="000C67B5" w:rsidP="00C125C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Foi apresentado</w:t>
      </w:r>
      <w:r w:rsidR="00B2043E" w:rsidRPr="00082965">
        <w:rPr>
          <w:rFonts w:ascii="Arial" w:hAnsi="Arial" w:cs="Arial"/>
        </w:rPr>
        <w:t xml:space="preserve">, por fim, </w:t>
      </w:r>
      <w:r w:rsidR="000E5222" w:rsidRPr="00082965">
        <w:rPr>
          <w:rFonts w:ascii="Arial" w:hAnsi="Arial" w:cs="Arial"/>
          <w:b/>
          <w:bCs/>
        </w:rPr>
        <w:t>cronograma</w:t>
      </w:r>
      <w:r w:rsidRPr="00082965">
        <w:rPr>
          <w:rFonts w:ascii="Arial" w:hAnsi="Arial" w:cs="Arial"/>
          <w:b/>
          <w:bCs/>
        </w:rPr>
        <w:t xml:space="preserve"> de capacitação dos agentes públicos</w:t>
      </w:r>
      <w:r w:rsidRPr="00082965">
        <w:rPr>
          <w:rFonts w:ascii="Arial" w:hAnsi="Arial" w:cs="Arial"/>
        </w:rPr>
        <w:t xml:space="preserve"> da Secretaria de Saúde (Consultório Na Rua, CAPS AD e CAPS II), da Secretaria de Assistência Social (Centro Pop, Equipes de Abordagem e Acolhimento) e da Secretaria de Obras (Fiscalização De Posturas, Limpeza Urbana)</w:t>
      </w:r>
      <w:r w:rsidR="000E5222" w:rsidRPr="00082965">
        <w:rPr>
          <w:rFonts w:ascii="Arial" w:hAnsi="Arial" w:cs="Arial"/>
        </w:rPr>
        <w:t xml:space="preserve">, com programação </w:t>
      </w:r>
      <w:r w:rsidR="00290F04" w:rsidRPr="00082965">
        <w:rPr>
          <w:rFonts w:ascii="Arial" w:hAnsi="Arial" w:cs="Arial"/>
        </w:rPr>
        <w:t xml:space="preserve">de conteúdo </w:t>
      </w:r>
      <w:r w:rsidR="000E5222" w:rsidRPr="00082965">
        <w:rPr>
          <w:rFonts w:ascii="Arial" w:hAnsi="Arial" w:cs="Arial"/>
        </w:rPr>
        <w:t>dos próximos meses</w:t>
      </w:r>
      <w:r w:rsidR="00290F04" w:rsidRPr="00082965">
        <w:rPr>
          <w:rFonts w:ascii="Arial" w:hAnsi="Arial" w:cs="Arial"/>
        </w:rPr>
        <w:t>, e ampliação do público-alvo</w:t>
      </w:r>
      <w:r w:rsidR="000E5222" w:rsidRPr="00082965">
        <w:rPr>
          <w:rFonts w:ascii="Arial" w:hAnsi="Arial" w:cs="Arial"/>
        </w:rPr>
        <w:t>.</w:t>
      </w:r>
    </w:p>
    <w:p w14:paraId="2F3A88A6" w14:textId="77777777" w:rsidR="00C125C6" w:rsidRPr="00082965" w:rsidRDefault="000E5222" w:rsidP="00C125C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despeito disso, </w:t>
      </w:r>
      <w:r w:rsidR="00EF28A5" w:rsidRPr="00082965">
        <w:rPr>
          <w:rFonts w:ascii="Arial" w:hAnsi="Arial" w:cs="Arial"/>
        </w:rPr>
        <w:t xml:space="preserve">as informações foram apresentadas de forma excessivamente resumida, </w:t>
      </w:r>
      <w:r w:rsidR="00EF28A5" w:rsidRPr="00082965">
        <w:rPr>
          <w:rFonts w:ascii="Arial" w:hAnsi="Arial" w:cs="Arial"/>
          <w:b/>
          <w:bCs/>
        </w:rPr>
        <w:t>sem detalhamentos do funcionamento da capacitação</w:t>
      </w:r>
      <w:r w:rsidR="00C125C6" w:rsidRPr="00082965">
        <w:rPr>
          <w:rFonts w:ascii="Arial" w:hAnsi="Arial" w:cs="Arial"/>
        </w:rPr>
        <w:t>.</w:t>
      </w:r>
      <w:r w:rsidR="00EF28A5" w:rsidRPr="00082965">
        <w:rPr>
          <w:rFonts w:ascii="Arial" w:hAnsi="Arial" w:cs="Arial"/>
        </w:rPr>
        <w:t xml:space="preserve"> </w:t>
      </w:r>
      <w:r w:rsidR="00C125C6" w:rsidRPr="00082965">
        <w:rPr>
          <w:rFonts w:ascii="Arial" w:hAnsi="Arial" w:cs="Arial"/>
        </w:rPr>
        <w:t>T</w:t>
      </w:r>
      <w:r w:rsidR="00EF28A5" w:rsidRPr="00082965">
        <w:rPr>
          <w:rFonts w:ascii="Arial" w:hAnsi="Arial" w:cs="Arial"/>
        </w:rPr>
        <w:t xml:space="preserve">ambém </w:t>
      </w:r>
      <w:r w:rsidRPr="00082965">
        <w:rPr>
          <w:rFonts w:ascii="Arial" w:hAnsi="Arial" w:cs="Arial"/>
        </w:rPr>
        <w:t>não há notícia de compartilhamento, com os órgãos públicos responsáveis pela defesa da população de rua e com as organizações da sociedade civil, do conteúdo programático, periodicidade dos cursos e agentes públicos atingidos pelos treinamentos.</w:t>
      </w:r>
    </w:p>
    <w:p w14:paraId="6E705F1B" w14:textId="77777777" w:rsidR="00FE68F9" w:rsidRPr="00082965" w:rsidRDefault="00472F94" w:rsidP="00FE68F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Dessa forma, à</w:t>
      </w:r>
      <w:r w:rsidR="003D6214" w:rsidRPr="00082965">
        <w:rPr>
          <w:rFonts w:ascii="Arial" w:hAnsi="Arial" w:cs="Arial"/>
        </w:rPr>
        <w:t xml:space="preserve"> exceção </w:t>
      </w:r>
      <w:r w:rsidR="009E5EBD" w:rsidRPr="00082965">
        <w:rPr>
          <w:rFonts w:ascii="Arial" w:hAnsi="Arial" w:cs="Arial"/>
        </w:rPr>
        <w:t>das medidas de</w:t>
      </w:r>
      <w:r w:rsidR="003D6214" w:rsidRPr="00082965">
        <w:rPr>
          <w:rFonts w:ascii="Arial" w:hAnsi="Arial" w:cs="Arial"/>
        </w:rPr>
        <w:t xml:space="preserve"> </w:t>
      </w:r>
      <w:r w:rsidR="003D6214" w:rsidRPr="00082965">
        <w:rPr>
          <w:rFonts w:ascii="Arial" w:hAnsi="Arial" w:cs="Arial"/>
          <w:b/>
          <w:bCs/>
        </w:rPr>
        <w:t>início das reuniões</w:t>
      </w:r>
      <w:r w:rsidR="003D6214" w:rsidRPr="00082965">
        <w:rPr>
          <w:rFonts w:ascii="Arial" w:hAnsi="Arial" w:cs="Arial"/>
        </w:rPr>
        <w:t xml:space="preserve"> para criação </w:t>
      </w:r>
      <w:r w:rsidR="00440AD2" w:rsidRPr="00082965">
        <w:rPr>
          <w:rFonts w:ascii="Arial" w:hAnsi="Arial" w:cs="Arial"/>
        </w:rPr>
        <w:t xml:space="preserve">do </w:t>
      </w:r>
      <w:r w:rsidR="003D6214" w:rsidRPr="00082965">
        <w:rPr>
          <w:rFonts w:ascii="Arial" w:hAnsi="Arial" w:cs="Arial"/>
        </w:rPr>
        <w:t>Comitê Intersetorial da Pessoa em Situação de Rua</w:t>
      </w:r>
      <w:r w:rsidR="000E3981" w:rsidRPr="00082965">
        <w:rPr>
          <w:rFonts w:ascii="Arial" w:hAnsi="Arial" w:cs="Arial"/>
        </w:rPr>
        <w:t>, no âmbito do Município</w:t>
      </w:r>
      <w:r w:rsidR="009E5EBD" w:rsidRPr="00082965">
        <w:rPr>
          <w:rFonts w:ascii="Arial" w:hAnsi="Arial" w:cs="Arial"/>
        </w:rPr>
        <w:t>,</w:t>
      </w:r>
      <w:r w:rsidR="003D6214" w:rsidRPr="00082965">
        <w:rPr>
          <w:rFonts w:ascii="Arial" w:hAnsi="Arial" w:cs="Arial"/>
        </w:rPr>
        <w:t xml:space="preserve"> </w:t>
      </w:r>
      <w:r w:rsidRPr="00082965">
        <w:rPr>
          <w:rFonts w:ascii="Arial" w:hAnsi="Arial" w:cs="Arial"/>
        </w:rPr>
        <w:t xml:space="preserve">e da oferta </w:t>
      </w:r>
      <w:r w:rsidR="00EF28A5" w:rsidRPr="00082965">
        <w:rPr>
          <w:rFonts w:ascii="Arial" w:hAnsi="Arial" w:cs="Arial"/>
        </w:rPr>
        <w:t xml:space="preserve">prospectiva </w:t>
      </w:r>
      <w:r w:rsidR="003D6214" w:rsidRPr="00082965">
        <w:rPr>
          <w:rFonts w:ascii="Arial" w:hAnsi="Arial" w:cs="Arial"/>
        </w:rPr>
        <w:t xml:space="preserve">de </w:t>
      </w:r>
      <w:r w:rsidR="003D6214" w:rsidRPr="00082965">
        <w:rPr>
          <w:rFonts w:ascii="Arial" w:hAnsi="Arial" w:cs="Arial"/>
          <w:b/>
          <w:bCs/>
        </w:rPr>
        <w:t>capacitação dos agentes públicos municipais</w:t>
      </w:r>
      <w:r w:rsidR="003D6214" w:rsidRPr="00082965">
        <w:rPr>
          <w:rFonts w:ascii="Arial" w:hAnsi="Arial" w:cs="Arial"/>
        </w:rPr>
        <w:t xml:space="preserve">, </w:t>
      </w:r>
      <w:r w:rsidRPr="00082965">
        <w:rPr>
          <w:rFonts w:ascii="Arial" w:hAnsi="Arial" w:cs="Arial"/>
        </w:rPr>
        <w:t>com</w:t>
      </w:r>
      <w:r w:rsidR="003D6214" w:rsidRPr="00082965">
        <w:rPr>
          <w:rFonts w:ascii="Arial" w:hAnsi="Arial" w:cs="Arial"/>
        </w:rPr>
        <w:t xml:space="preserve"> ampliação do público-alvo da capacitação</w:t>
      </w:r>
      <w:r w:rsidR="00FE68F9" w:rsidRPr="00082965">
        <w:rPr>
          <w:rFonts w:ascii="Arial" w:hAnsi="Arial" w:cs="Arial"/>
        </w:rPr>
        <w:t xml:space="preserve"> (informadas de forma breve e evasiva)</w:t>
      </w:r>
      <w:r w:rsidRPr="00082965">
        <w:rPr>
          <w:rFonts w:ascii="Arial" w:hAnsi="Arial" w:cs="Arial"/>
        </w:rPr>
        <w:t xml:space="preserve">, observa-se que </w:t>
      </w:r>
      <w:r w:rsidR="009E5EBD" w:rsidRPr="00082965">
        <w:rPr>
          <w:rFonts w:ascii="Arial" w:hAnsi="Arial" w:cs="Arial"/>
          <w:b/>
          <w:bCs/>
        </w:rPr>
        <w:t xml:space="preserve">as demandas </w:t>
      </w:r>
      <w:r w:rsidR="00471A22" w:rsidRPr="00082965">
        <w:rPr>
          <w:rFonts w:ascii="Arial" w:hAnsi="Arial" w:cs="Arial"/>
          <w:b/>
          <w:bCs/>
        </w:rPr>
        <w:t>críticas que carecem de planejamento e implementação</w:t>
      </w:r>
      <w:r w:rsidR="00471A22" w:rsidRPr="00082965">
        <w:rPr>
          <w:rFonts w:ascii="Arial" w:hAnsi="Arial" w:cs="Arial"/>
        </w:rPr>
        <w:t xml:space="preserve">, </w:t>
      </w:r>
      <w:r w:rsidR="009E5EBD" w:rsidRPr="00082965">
        <w:rPr>
          <w:rFonts w:ascii="Arial" w:hAnsi="Arial" w:cs="Arial"/>
        </w:rPr>
        <w:t xml:space="preserve">abordadas </w:t>
      </w:r>
      <w:r w:rsidR="00FE68F9" w:rsidRPr="00082965">
        <w:rPr>
          <w:rFonts w:ascii="Arial" w:hAnsi="Arial" w:cs="Arial"/>
        </w:rPr>
        <w:t>pela Defensoria Pública na</w:t>
      </w:r>
      <w:r w:rsidR="003D6214" w:rsidRPr="00082965">
        <w:rPr>
          <w:rFonts w:ascii="Arial" w:hAnsi="Arial" w:cs="Arial"/>
        </w:rPr>
        <w:t xml:space="preserve"> Recomendação n.º 001.2025/DPMG/CETUC/GOVAL</w:t>
      </w:r>
      <w:r w:rsidR="00471A22" w:rsidRPr="00082965">
        <w:rPr>
          <w:rFonts w:ascii="Arial" w:hAnsi="Arial" w:cs="Arial"/>
        </w:rPr>
        <w:t>,</w:t>
      </w:r>
      <w:r w:rsidR="009E5EBD" w:rsidRPr="00082965">
        <w:rPr>
          <w:rFonts w:ascii="Arial" w:hAnsi="Arial" w:cs="Arial"/>
        </w:rPr>
        <w:t xml:space="preserve"> </w:t>
      </w:r>
      <w:r w:rsidR="009E5EBD" w:rsidRPr="00082965">
        <w:rPr>
          <w:rFonts w:ascii="Arial" w:hAnsi="Arial" w:cs="Arial"/>
          <w:b/>
          <w:bCs/>
        </w:rPr>
        <w:t xml:space="preserve">não foram atendidas pelo Município </w:t>
      </w:r>
      <w:r w:rsidR="00FE68F9" w:rsidRPr="00082965">
        <w:rPr>
          <w:rFonts w:ascii="Arial" w:hAnsi="Arial" w:cs="Arial"/>
          <w:b/>
          <w:bCs/>
        </w:rPr>
        <w:t>demandado</w:t>
      </w:r>
      <w:r w:rsidR="00471A22" w:rsidRPr="00082965">
        <w:rPr>
          <w:rFonts w:ascii="Arial" w:hAnsi="Arial" w:cs="Arial"/>
        </w:rPr>
        <w:t xml:space="preserve">. </w:t>
      </w:r>
    </w:p>
    <w:p w14:paraId="2476FC9F" w14:textId="77777777" w:rsidR="00FE68F9" w:rsidRPr="00082965" w:rsidRDefault="00471A22" w:rsidP="00FE68F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Tampouco houve a </w:t>
      </w:r>
      <w:r w:rsidRPr="00082965">
        <w:rPr>
          <w:rFonts w:ascii="Arial" w:hAnsi="Arial" w:cs="Arial"/>
          <w:b/>
          <w:bCs/>
        </w:rPr>
        <w:t xml:space="preserve">elaboração de </w:t>
      </w:r>
      <w:bookmarkStart w:id="2" w:name="_Hlk192606293"/>
      <w:r w:rsidR="001737C0" w:rsidRPr="00082965">
        <w:rPr>
          <w:rFonts w:ascii="Arial" w:hAnsi="Arial" w:cs="Arial"/>
          <w:b/>
          <w:bCs/>
        </w:rPr>
        <w:t>plano de ação detalhado</w:t>
      </w:r>
      <w:r w:rsidR="001737C0" w:rsidRPr="00082965">
        <w:rPr>
          <w:rFonts w:ascii="Arial" w:hAnsi="Arial" w:cs="Arial"/>
        </w:rPr>
        <w:t>, com definição de eixos de trabalho, apresentação de cronograma de etapas, metas e prazos</w:t>
      </w:r>
      <w:bookmarkEnd w:id="2"/>
      <w:r w:rsidR="001737C0" w:rsidRPr="00082965">
        <w:rPr>
          <w:rFonts w:ascii="Arial" w:hAnsi="Arial" w:cs="Arial"/>
        </w:rPr>
        <w:t>, bem como indicação dos órgãos responsáveis pela implementação das medidas estipuladas</w:t>
      </w:r>
      <w:r w:rsidRPr="00082965">
        <w:rPr>
          <w:rFonts w:ascii="Arial" w:hAnsi="Arial" w:cs="Arial"/>
        </w:rPr>
        <w:t>.</w:t>
      </w:r>
    </w:p>
    <w:p w14:paraId="21983DF6" w14:textId="4430FADF" w:rsidR="001E7ED8" w:rsidRPr="00082965" w:rsidRDefault="006B55A7" w:rsidP="00FE68F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w:t>
      </w:r>
      <w:r w:rsidR="00265CF0" w:rsidRPr="00082965">
        <w:rPr>
          <w:rFonts w:ascii="Arial" w:hAnsi="Arial" w:cs="Arial"/>
        </w:rPr>
        <w:t xml:space="preserve">pesar do avanço nas tratativas e da atenção dispensada pelas autoridades públicas responsáveis, nota-se que </w:t>
      </w:r>
      <w:r w:rsidR="00265CF0" w:rsidRPr="00082965">
        <w:rPr>
          <w:rFonts w:ascii="Arial" w:hAnsi="Arial" w:cs="Arial"/>
          <w:b/>
          <w:bCs/>
        </w:rPr>
        <w:t>ainda não houve, pelo Município, resposta condizente a pontos críticos</w:t>
      </w:r>
      <w:r w:rsidR="00265CF0" w:rsidRPr="00082965">
        <w:rPr>
          <w:rFonts w:ascii="Arial" w:hAnsi="Arial" w:cs="Arial"/>
        </w:rPr>
        <w:t xml:space="preserve">, </w:t>
      </w:r>
      <w:r w:rsidR="00265CF0" w:rsidRPr="00082965">
        <w:rPr>
          <w:rFonts w:ascii="Arial" w:hAnsi="Arial" w:cs="Arial"/>
          <w:b/>
          <w:bCs/>
        </w:rPr>
        <w:t>considerando a ausência de política pública municipal articulada</w:t>
      </w:r>
      <w:r w:rsidR="00265CF0" w:rsidRPr="00082965">
        <w:rPr>
          <w:rFonts w:ascii="Arial" w:hAnsi="Arial" w:cs="Arial"/>
        </w:rPr>
        <w:t xml:space="preserve"> e falhas graves na prestação dos serviços públicos de assistência e proteção à população em situação de rua em </w:t>
      </w:r>
      <w:r w:rsidR="00082965" w:rsidRPr="00082965">
        <w:rPr>
          <w:rFonts w:ascii="Arial" w:hAnsi="Arial" w:cs="Arial"/>
        </w:rPr>
        <w:t>.....</w:t>
      </w:r>
      <w:r w:rsidR="001E7ED8" w:rsidRPr="00082965">
        <w:rPr>
          <w:rFonts w:ascii="Arial" w:hAnsi="Arial" w:cs="Arial"/>
        </w:rPr>
        <w:t>.</w:t>
      </w:r>
    </w:p>
    <w:p w14:paraId="4F4915AF" w14:textId="21FBA914" w:rsidR="00535A17" w:rsidRPr="00082965" w:rsidRDefault="001E7ED8" w:rsidP="00535A1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Essas omissões </w:t>
      </w:r>
      <w:r w:rsidR="00535A17" w:rsidRPr="00082965">
        <w:rPr>
          <w:rFonts w:ascii="Arial" w:hAnsi="Arial" w:cs="Arial"/>
        </w:rPr>
        <w:t xml:space="preserve">se tornam ainda mais </w:t>
      </w:r>
      <w:r w:rsidR="003753EA" w:rsidRPr="00082965">
        <w:rPr>
          <w:rFonts w:ascii="Arial" w:hAnsi="Arial" w:cs="Arial"/>
        </w:rPr>
        <w:t>evidentes</w:t>
      </w:r>
      <w:r w:rsidR="00535A17" w:rsidRPr="00082965">
        <w:rPr>
          <w:rFonts w:ascii="Arial" w:hAnsi="Arial" w:cs="Arial"/>
        </w:rPr>
        <w:t xml:space="preserve"> </w:t>
      </w:r>
      <w:r w:rsidR="00265CF0" w:rsidRPr="00082965">
        <w:rPr>
          <w:rFonts w:ascii="Arial" w:hAnsi="Arial" w:cs="Arial"/>
        </w:rPr>
        <w:t xml:space="preserve">diante dos </w:t>
      </w:r>
      <w:r w:rsidR="00265CF0" w:rsidRPr="00082965">
        <w:rPr>
          <w:rFonts w:ascii="Arial" w:hAnsi="Arial" w:cs="Arial"/>
          <w:b/>
          <w:bCs/>
        </w:rPr>
        <w:t>objetivos</w:t>
      </w:r>
      <w:r w:rsidR="00265CF0" w:rsidRPr="00082965">
        <w:rPr>
          <w:rFonts w:ascii="Arial" w:hAnsi="Arial" w:cs="Arial"/>
        </w:rPr>
        <w:t xml:space="preserve"> estabelecidos pelo Supremo Tribunal Federal na ADPF n.º 976, em especial </w:t>
      </w:r>
      <w:r w:rsidR="00265CF0" w:rsidRPr="00082965">
        <w:rPr>
          <w:rFonts w:ascii="Arial" w:hAnsi="Arial" w:cs="Arial"/>
          <w:b/>
          <w:bCs/>
        </w:rPr>
        <w:t>quanto aos três eixos</w:t>
      </w:r>
      <w:r w:rsidR="00265CF0" w:rsidRPr="00082965">
        <w:rPr>
          <w:rFonts w:ascii="Arial" w:hAnsi="Arial" w:cs="Arial"/>
        </w:rPr>
        <w:t xml:space="preserve"> definidos na medida caute</w:t>
      </w:r>
      <w:r w:rsidR="003753EA" w:rsidRPr="00082965">
        <w:rPr>
          <w:rFonts w:ascii="Arial" w:hAnsi="Arial" w:cs="Arial"/>
        </w:rPr>
        <w:t>l</w:t>
      </w:r>
      <w:r w:rsidR="00265CF0" w:rsidRPr="00082965">
        <w:rPr>
          <w:rFonts w:ascii="Arial" w:hAnsi="Arial" w:cs="Arial"/>
        </w:rPr>
        <w:t>ar: “</w:t>
      </w:r>
      <w:r w:rsidR="00265CF0" w:rsidRPr="00082965">
        <w:rPr>
          <w:rFonts w:ascii="Arial" w:hAnsi="Arial" w:cs="Arial"/>
          <w:b/>
          <w:bCs/>
          <w:i/>
          <w:iCs/>
        </w:rPr>
        <w:t>evitar a entrada nas ruas</w:t>
      </w:r>
      <w:r w:rsidR="00265CF0" w:rsidRPr="00082965">
        <w:rPr>
          <w:rFonts w:ascii="Arial" w:hAnsi="Arial" w:cs="Arial"/>
          <w:i/>
          <w:iCs/>
        </w:rPr>
        <w:t xml:space="preserve">; </w:t>
      </w:r>
      <w:r w:rsidR="00265CF0" w:rsidRPr="00082965">
        <w:rPr>
          <w:rFonts w:ascii="Arial" w:hAnsi="Arial" w:cs="Arial"/>
          <w:b/>
          <w:bCs/>
          <w:i/>
          <w:iCs/>
        </w:rPr>
        <w:t>garantir direitos enquanto o indivíduo está em situação de rua</w:t>
      </w:r>
      <w:r w:rsidR="00265CF0" w:rsidRPr="00082965">
        <w:rPr>
          <w:rFonts w:ascii="Arial" w:hAnsi="Arial" w:cs="Arial"/>
          <w:i/>
          <w:iCs/>
        </w:rPr>
        <w:t xml:space="preserve">; </w:t>
      </w:r>
      <w:r w:rsidR="00265CF0" w:rsidRPr="00082965">
        <w:rPr>
          <w:rFonts w:ascii="Arial" w:hAnsi="Arial" w:cs="Arial"/>
          <w:b/>
          <w:bCs/>
          <w:i/>
          <w:iCs/>
        </w:rPr>
        <w:t>e promover condições para a saída das ruas</w:t>
      </w:r>
      <w:r w:rsidR="00265CF0" w:rsidRPr="00082965">
        <w:rPr>
          <w:rFonts w:ascii="Arial" w:hAnsi="Arial" w:cs="Arial"/>
        </w:rPr>
        <w:t xml:space="preserve">”. </w:t>
      </w:r>
    </w:p>
    <w:p w14:paraId="378CEE58" w14:textId="77777777" w:rsidR="00A2039A" w:rsidRPr="00082965" w:rsidRDefault="00265CF0" w:rsidP="00A2039A">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Em suma, destacam-se as seguintes demandas</w:t>
      </w:r>
      <w:r w:rsidR="00755933" w:rsidRPr="00082965">
        <w:rPr>
          <w:rFonts w:ascii="Arial" w:hAnsi="Arial" w:cs="Arial"/>
        </w:rPr>
        <w:t xml:space="preserve"> que carecem de planejamento e implementação</w:t>
      </w:r>
      <w:r w:rsidRPr="00082965">
        <w:rPr>
          <w:rFonts w:ascii="Arial" w:hAnsi="Arial" w:cs="Arial"/>
        </w:rPr>
        <w:t xml:space="preserve">: </w:t>
      </w:r>
      <w:r w:rsidRPr="00082965">
        <w:rPr>
          <w:rFonts w:ascii="Arial" w:hAnsi="Arial" w:cs="Arial"/>
          <w:b/>
          <w:bCs/>
        </w:rPr>
        <w:t>(1) ausência de</w:t>
      </w:r>
      <w:r w:rsidR="00A120D7" w:rsidRPr="00082965">
        <w:rPr>
          <w:rFonts w:ascii="Arial" w:hAnsi="Arial" w:cs="Arial"/>
          <w:b/>
          <w:bCs/>
        </w:rPr>
        <w:t xml:space="preserve"> rotina de</w:t>
      </w:r>
      <w:r w:rsidRPr="00082965">
        <w:rPr>
          <w:rFonts w:ascii="Arial" w:hAnsi="Arial" w:cs="Arial"/>
          <w:b/>
          <w:bCs/>
        </w:rPr>
        <w:t xml:space="preserve"> divulgação prévia de dia, horário e local das ações de zeladoria urbana nos locais ocupados pela população em situação de rua; (2) ausência de agentes de serviço social e saúde em ações de zeladoria urbana de grande porte; (3) ausência de oferta de banheiros públicos, lavanderias, e bebedouros, descentralizados e acessíveis em caráter ininterrupto; (4) problemas estruturais do abrigo noturno, e insuficiência das 50 (cinquenta) vagas ofertadas </w:t>
      </w:r>
      <w:r w:rsidR="00A2039A" w:rsidRPr="00082965">
        <w:rPr>
          <w:rFonts w:ascii="Arial" w:hAnsi="Arial" w:cs="Arial"/>
          <w:b/>
          <w:bCs/>
        </w:rPr>
        <w:t>no</w:t>
      </w:r>
      <w:r w:rsidRPr="00082965">
        <w:rPr>
          <w:rFonts w:ascii="Arial" w:hAnsi="Arial" w:cs="Arial"/>
          <w:b/>
          <w:bCs/>
        </w:rPr>
        <w:t xml:space="preserve"> serviço de acolhimento institucional;</w:t>
      </w:r>
      <w:r w:rsidR="00A2039A" w:rsidRPr="00082965">
        <w:rPr>
          <w:rFonts w:ascii="Arial" w:hAnsi="Arial" w:cs="Arial"/>
          <w:b/>
          <w:bCs/>
        </w:rPr>
        <w:t xml:space="preserve"> (5) debilidades graves nos serviços de saúde específicos para as pessoas em situação de rua;</w:t>
      </w:r>
      <w:r w:rsidRPr="00082965">
        <w:rPr>
          <w:rFonts w:ascii="Arial" w:hAnsi="Arial" w:cs="Arial"/>
          <w:b/>
          <w:bCs/>
        </w:rPr>
        <w:t xml:space="preserve"> (</w:t>
      </w:r>
      <w:r w:rsidR="00A2039A" w:rsidRPr="00082965">
        <w:rPr>
          <w:rFonts w:ascii="Arial" w:hAnsi="Arial" w:cs="Arial"/>
          <w:b/>
          <w:bCs/>
        </w:rPr>
        <w:t>6</w:t>
      </w:r>
      <w:r w:rsidRPr="00082965">
        <w:rPr>
          <w:rFonts w:ascii="Arial" w:hAnsi="Arial" w:cs="Arial"/>
          <w:b/>
          <w:bCs/>
        </w:rPr>
        <w:t>) necessidade de criação de Comitê Intersetorial entre órgãos do Poder Executivo Municipal, para a formulação</w:t>
      </w:r>
      <w:r w:rsidR="006B746E" w:rsidRPr="00082965">
        <w:rPr>
          <w:rFonts w:ascii="Arial" w:hAnsi="Arial" w:cs="Arial"/>
          <w:b/>
          <w:bCs/>
        </w:rPr>
        <w:t>,</w:t>
      </w:r>
      <w:r w:rsidRPr="00082965">
        <w:rPr>
          <w:rFonts w:ascii="Arial" w:hAnsi="Arial" w:cs="Arial"/>
          <w:b/>
          <w:bCs/>
        </w:rPr>
        <w:t xml:space="preserve"> implementação</w:t>
      </w:r>
      <w:r w:rsidR="006B746E" w:rsidRPr="00082965">
        <w:rPr>
          <w:rFonts w:ascii="Arial" w:hAnsi="Arial" w:cs="Arial"/>
          <w:b/>
          <w:bCs/>
        </w:rPr>
        <w:t xml:space="preserve"> e monitoramento</w:t>
      </w:r>
      <w:r w:rsidRPr="00082965">
        <w:rPr>
          <w:rFonts w:ascii="Arial" w:hAnsi="Arial" w:cs="Arial"/>
          <w:b/>
          <w:bCs/>
        </w:rPr>
        <w:t xml:space="preserve"> das políticas públicas específicas voltadas </w:t>
      </w:r>
      <w:r w:rsidR="00A2039A" w:rsidRPr="00082965">
        <w:rPr>
          <w:rFonts w:ascii="Arial" w:hAnsi="Arial" w:cs="Arial"/>
          <w:b/>
          <w:bCs/>
        </w:rPr>
        <w:t>a esse grupo vulnerabilizado</w:t>
      </w:r>
      <w:r w:rsidRPr="00082965">
        <w:rPr>
          <w:rFonts w:ascii="Arial" w:hAnsi="Arial" w:cs="Arial"/>
          <w:b/>
          <w:bCs/>
        </w:rPr>
        <w:t>.</w:t>
      </w:r>
    </w:p>
    <w:p w14:paraId="30F43CDB" w14:textId="60A86739" w:rsidR="00755933" w:rsidRPr="00082965" w:rsidRDefault="008E5D86" w:rsidP="00A2039A">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Diante de tudo isso</w:t>
      </w:r>
      <w:r w:rsidR="00755933" w:rsidRPr="00082965">
        <w:rPr>
          <w:rFonts w:ascii="Arial" w:hAnsi="Arial" w:cs="Arial"/>
        </w:rPr>
        <w:t xml:space="preserve">, </w:t>
      </w:r>
      <w:r w:rsidRPr="00082965">
        <w:rPr>
          <w:rFonts w:ascii="Arial" w:hAnsi="Arial" w:cs="Arial"/>
        </w:rPr>
        <w:t>e considerando</w:t>
      </w:r>
      <w:r w:rsidR="00755933" w:rsidRPr="00082965">
        <w:rPr>
          <w:rFonts w:ascii="Arial" w:hAnsi="Arial" w:cs="Arial"/>
        </w:rPr>
        <w:t xml:space="preserve"> </w:t>
      </w:r>
      <w:r w:rsidRPr="00082965">
        <w:rPr>
          <w:rFonts w:ascii="Arial" w:hAnsi="Arial" w:cs="Arial"/>
        </w:rPr>
        <w:t xml:space="preserve">especialmente </w:t>
      </w:r>
      <w:r w:rsidR="00755933" w:rsidRPr="00082965">
        <w:rPr>
          <w:rFonts w:ascii="Arial" w:hAnsi="Arial" w:cs="Arial"/>
        </w:rPr>
        <w:t xml:space="preserve">a ausência de soluções apresentadas pelo Município réu para </w:t>
      </w:r>
      <w:r w:rsidR="0091190B" w:rsidRPr="00082965">
        <w:rPr>
          <w:rFonts w:ascii="Arial" w:hAnsi="Arial" w:cs="Arial"/>
        </w:rPr>
        <w:t>atender a</w:t>
      </w:r>
      <w:r w:rsidR="00755933" w:rsidRPr="00082965">
        <w:rPr>
          <w:rFonts w:ascii="Arial" w:hAnsi="Arial" w:cs="Arial"/>
        </w:rPr>
        <w:t>s medidas determinadas pelo Supremo Tribunal Federal na ADPF n.º 976, justifica-se o ajuizamento da presente ação civil pública.</w:t>
      </w:r>
    </w:p>
    <w:p w14:paraId="1F204385" w14:textId="77777777" w:rsidR="00A2039A" w:rsidRPr="00082965" w:rsidRDefault="00A2039A" w:rsidP="00A2039A">
      <w:pPr>
        <w:autoSpaceDE w:val="0"/>
        <w:autoSpaceDN w:val="0"/>
        <w:adjustRightInd w:val="0"/>
        <w:spacing w:before="120" w:after="120" w:line="360" w:lineRule="auto"/>
        <w:ind w:firstLine="1134"/>
        <w:jc w:val="both"/>
        <w:rPr>
          <w:rFonts w:ascii="Arial" w:hAnsi="Arial" w:cs="Arial"/>
        </w:rPr>
      </w:pPr>
    </w:p>
    <w:tbl>
      <w:tblPr>
        <w:tblStyle w:val="Tabelacomgrade"/>
        <w:tblW w:w="0" w:type="auto"/>
        <w:tblLook w:val="04A0" w:firstRow="1" w:lastRow="0" w:firstColumn="1" w:lastColumn="0" w:noHBand="0" w:noVBand="1"/>
      </w:tblPr>
      <w:tblGrid>
        <w:gridCol w:w="9061"/>
      </w:tblGrid>
      <w:tr w:rsidR="00A2039A" w:rsidRPr="00082965" w14:paraId="0C78542A" w14:textId="77777777" w:rsidTr="00870825">
        <w:tc>
          <w:tcPr>
            <w:tcW w:w="9061" w:type="dxa"/>
            <w:tcBorders>
              <w:top w:val="nil"/>
              <w:left w:val="nil"/>
              <w:bottom w:val="nil"/>
              <w:right w:val="nil"/>
            </w:tcBorders>
            <w:shd w:val="clear" w:color="auto" w:fill="EAF1DD" w:themeFill="accent3" w:themeFillTint="33"/>
          </w:tcPr>
          <w:p w14:paraId="1D84D8A8" w14:textId="1FE87D79" w:rsidR="00A2039A" w:rsidRPr="00082965" w:rsidRDefault="00DC5374" w:rsidP="00870825">
            <w:pPr>
              <w:autoSpaceDE w:val="0"/>
              <w:autoSpaceDN w:val="0"/>
              <w:adjustRightInd w:val="0"/>
              <w:spacing w:before="120" w:after="120" w:line="360" w:lineRule="auto"/>
              <w:jc w:val="both"/>
              <w:rPr>
                <w:rFonts w:ascii="Arial" w:hAnsi="Arial" w:cs="Arial"/>
                <w:b/>
                <w:bCs/>
              </w:rPr>
            </w:pPr>
            <w:r w:rsidRPr="00082965">
              <w:rPr>
                <w:rFonts w:ascii="Arial" w:hAnsi="Arial" w:cs="Arial"/>
                <w:b/>
                <w:bCs/>
              </w:rPr>
              <w:t>4</w:t>
            </w:r>
            <w:r w:rsidR="00A2039A" w:rsidRPr="00082965">
              <w:rPr>
                <w:rFonts w:ascii="Arial" w:hAnsi="Arial" w:cs="Arial"/>
                <w:b/>
                <w:bCs/>
              </w:rPr>
              <w:t xml:space="preserve">. </w:t>
            </w:r>
            <w:r w:rsidRPr="00082965">
              <w:rPr>
                <w:rFonts w:ascii="Arial" w:hAnsi="Arial" w:cs="Arial"/>
                <w:b/>
                <w:bCs/>
              </w:rPr>
              <w:t>Fundamentos Jurídicos</w:t>
            </w:r>
            <w:r w:rsidR="00616CC6" w:rsidRPr="00082965">
              <w:rPr>
                <w:rFonts w:ascii="Arial" w:hAnsi="Arial" w:cs="Arial"/>
                <w:b/>
                <w:bCs/>
              </w:rPr>
              <w:t>.</w:t>
            </w:r>
          </w:p>
        </w:tc>
      </w:tr>
    </w:tbl>
    <w:p w14:paraId="0A9309F3" w14:textId="77777777" w:rsidR="005A6590" w:rsidRPr="00082965" w:rsidRDefault="005A6590" w:rsidP="00AE5B75">
      <w:pPr>
        <w:autoSpaceDE w:val="0"/>
        <w:autoSpaceDN w:val="0"/>
        <w:adjustRightInd w:val="0"/>
        <w:jc w:val="both"/>
        <w:rPr>
          <w:rFonts w:ascii="Arial" w:hAnsi="Arial" w:cs="Arial"/>
        </w:rPr>
      </w:pPr>
    </w:p>
    <w:tbl>
      <w:tblPr>
        <w:tblStyle w:val="Tabelacomgrade"/>
        <w:tblW w:w="0" w:type="auto"/>
        <w:tblLook w:val="04A0" w:firstRow="1" w:lastRow="0" w:firstColumn="1" w:lastColumn="0" w:noHBand="0" w:noVBand="1"/>
      </w:tblPr>
      <w:tblGrid>
        <w:gridCol w:w="9061"/>
      </w:tblGrid>
      <w:tr w:rsidR="00DE00B1" w:rsidRPr="00082965" w14:paraId="6704FB39" w14:textId="77777777" w:rsidTr="00870825">
        <w:tc>
          <w:tcPr>
            <w:tcW w:w="9061" w:type="dxa"/>
            <w:tcBorders>
              <w:top w:val="nil"/>
              <w:left w:val="nil"/>
              <w:bottom w:val="nil"/>
              <w:right w:val="nil"/>
            </w:tcBorders>
            <w:shd w:val="clear" w:color="auto" w:fill="EAF1DD" w:themeFill="accent3" w:themeFillTint="33"/>
          </w:tcPr>
          <w:p w14:paraId="5A4D6ABF" w14:textId="1AA93598" w:rsidR="00DE00B1" w:rsidRPr="00082965" w:rsidRDefault="00DE00B1" w:rsidP="00870825">
            <w:pPr>
              <w:autoSpaceDE w:val="0"/>
              <w:autoSpaceDN w:val="0"/>
              <w:adjustRightInd w:val="0"/>
              <w:spacing w:before="120" w:after="120" w:line="360" w:lineRule="auto"/>
              <w:jc w:val="both"/>
              <w:rPr>
                <w:rFonts w:ascii="Arial" w:hAnsi="Arial" w:cs="Arial"/>
                <w:b/>
                <w:bCs/>
              </w:rPr>
            </w:pPr>
            <w:r w:rsidRPr="00082965">
              <w:rPr>
                <w:rFonts w:ascii="Arial" w:hAnsi="Arial" w:cs="Arial"/>
                <w:b/>
                <w:bCs/>
              </w:rPr>
              <w:t>4.1. Processo Coletivo Estrutural: Procedimento flexível. Prevalência de soluções consensuais e dialéticas. Técnicas processuais diferenciadas.</w:t>
            </w:r>
          </w:p>
        </w:tc>
      </w:tr>
    </w:tbl>
    <w:p w14:paraId="434D57DA" w14:textId="77777777" w:rsidR="00DE00B1" w:rsidRPr="00082965" w:rsidRDefault="00DE00B1" w:rsidP="008B32FE">
      <w:pPr>
        <w:autoSpaceDE w:val="0"/>
        <w:autoSpaceDN w:val="0"/>
        <w:adjustRightInd w:val="0"/>
        <w:spacing w:before="120" w:after="120" w:line="360" w:lineRule="auto"/>
        <w:ind w:firstLine="1134"/>
        <w:jc w:val="both"/>
        <w:rPr>
          <w:rFonts w:ascii="Arial" w:hAnsi="Arial" w:cs="Arial"/>
        </w:rPr>
      </w:pPr>
    </w:p>
    <w:p w14:paraId="4E46FEBA" w14:textId="11F0C09A" w:rsidR="00F71306" w:rsidRPr="00082965" w:rsidRDefault="00FB15E6" w:rsidP="008B32F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Tendo em vista a</w:t>
      </w:r>
      <w:r w:rsidR="00F71306" w:rsidRPr="00082965">
        <w:rPr>
          <w:rFonts w:ascii="Arial" w:hAnsi="Arial" w:cs="Arial"/>
        </w:rPr>
        <w:t xml:space="preserve"> complexidade do quadro fático</w:t>
      </w:r>
      <w:r w:rsidR="004E3860" w:rsidRPr="00082965">
        <w:rPr>
          <w:rFonts w:ascii="Arial" w:hAnsi="Arial" w:cs="Arial"/>
        </w:rPr>
        <w:t xml:space="preserve"> acima delineado, bem como o diagnóstico de </w:t>
      </w:r>
      <w:r w:rsidR="00616CC6" w:rsidRPr="00082965">
        <w:rPr>
          <w:rFonts w:ascii="Arial" w:hAnsi="Arial" w:cs="Arial"/>
        </w:rPr>
        <w:t>debilidade</w:t>
      </w:r>
      <w:r w:rsidR="00B52310" w:rsidRPr="00082965">
        <w:rPr>
          <w:rFonts w:ascii="Arial" w:hAnsi="Arial" w:cs="Arial"/>
        </w:rPr>
        <w:t xml:space="preserve"> crônica</w:t>
      </w:r>
      <w:r w:rsidR="004E3860" w:rsidRPr="00082965">
        <w:rPr>
          <w:rFonts w:ascii="Arial" w:hAnsi="Arial" w:cs="Arial"/>
        </w:rPr>
        <w:t xml:space="preserve"> </w:t>
      </w:r>
      <w:r w:rsidR="00616CC6" w:rsidRPr="00082965">
        <w:rPr>
          <w:rFonts w:ascii="Arial" w:hAnsi="Arial" w:cs="Arial"/>
        </w:rPr>
        <w:t>d</w:t>
      </w:r>
      <w:r w:rsidR="004E3860" w:rsidRPr="00082965">
        <w:rPr>
          <w:rFonts w:ascii="Arial" w:hAnsi="Arial" w:cs="Arial"/>
        </w:rPr>
        <w:t xml:space="preserve">a política pública para a população em </w:t>
      </w:r>
      <w:r w:rsidR="004E3860" w:rsidRPr="00082965">
        <w:rPr>
          <w:rFonts w:ascii="Arial" w:hAnsi="Arial" w:cs="Arial"/>
        </w:rPr>
        <w:lastRenderedPageBreak/>
        <w:t xml:space="preserve">situação de rua no Município de </w:t>
      </w:r>
      <w:proofErr w:type="gramStart"/>
      <w:r w:rsidR="00082965" w:rsidRPr="00082965">
        <w:rPr>
          <w:rFonts w:ascii="Arial" w:hAnsi="Arial" w:cs="Arial"/>
        </w:rPr>
        <w:t>.....</w:t>
      </w:r>
      <w:proofErr w:type="gramEnd"/>
      <w:r w:rsidR="004E3860" w:rsidRPr="00082965">
        <w:rPr>
          <w:rFonts w:ascii="Arial" w:hAnsi="Arial" w:cs="Arial"/>
        </w:rPr>
        <w:t xml:space="preserve"> - MG</w:t>
      </w:r>
      <w:r w:rsidR="00F71306" w:rsidRPr="00082965">
        <w:rPr>
          <w:rFonts w:ascii="Arial" w:hAnsi="Arial" w:cs="Arial"/>
        </w:rPr>
        <w:t xml:space="preserve">, vislumbra-se a necessidade de conferir um </w:t>
      </w:r>
      <w:r w:rsidR="00F71306" w:rsidRPr="00082965">
        <w:rPr>
          <w:rFonts w:ascii="Arial" w:hAnsi="Arial" w:cs="Arial"/>
          <w:b/>
          <w:bCs/>
        </w:rPr>
        <w:t>enfoque estrutural à resolução do litígio</w:t>
      </w:r>
      <w:r w:rsidR="00F71306" w:rsidRPr="00082965">
        <w:rPr>
          <w:rFonts w:ascii="Arial" w:hAnsi="Arial" w:cs="Arial"/>
        </w:rPr>
        <w:t>, o qual terá repercussões procedimentais</w:t>
      </w:r>
      <w:r w:rsidR="00AE5B75" w:rsidRPr="00082965">
        <w:rPr>
          <w:rFonts w:ascii="Arial" w:hAnsi="Arial" w:cs="Arial"/>
        </w:rPr>
        <w:t xml:space="preserve"> relevantes</w:t>
      </w:r>
      <w:r w:rsidR="00F71306" w:rsidRPr="00082965">
        <w:rPr>
          <w:rFonts w:ascii="Arial" w:hAnsi="Arial" w:cs="Arial"/>
        </w:rPr>
        <w:t>, conforme se discorrerá a seguir.</w:t>
      </w:r>
    </w:p>
    <w:p w14:paraId="126BD3F8" w14:textId="2C4F859E" w:rsidR="00482F11" w:rsidRPr="00082965" w:rsidRDefault="004F5883" w:rsidP="008B32F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Antes de apresentar a metodologia procedimental pela qual a presente demanda deve ser conduzida, cumpre trazer </w:t>
      </w:r>
      <w:r w:rsidR="005711F9" w:rsidRPr="00082965">
        <w:rPr>
          <w:rFonts w:ascii="Arial" w:hAnsi="Arial" w:cs="Arial"/>
        </w:rPr>
        <w:t xml:space="preserve">breve conceito doutrinário do que se entende por </w:t>
      </w:r>
      <w:r w:rsidR="005711F9" w:rsidRPr="00082965">
        <w:rPr>
          <w:rFonts w:ascii="Arial" w:hAnsi="Arial" w:cs="Arial"/>
          <w:b/>
          <w:bCs/>
        </w:rPr>
        <w:t>litígio estrutural</w:t>
      </w:r>
      <w:r w:rsidR="005711F9" w:rsidRPr="00082965">
        <w:rPr>
          <w:rFonts w:ascii="Arial" w:hAnsi="Arial" w:cs="Arial"/>
        </w:rPr>
        <w:t xml:space="preserve"> e </w:t>
      </w:r>
      <w:r w:rsidR="00F81085" w:rsidRPr="00082965">
        <w:rPr>
          <w:rFonts w:ascii="Arial" w:hAnsi="Arial" w:cs="Arial"/>
        </w:rPr>
        <w:t xml:space="preserve">das </w:t>
      </w:r>
      <w:r w:rsidR="005711F9" w:rsidRPr="00082965">
        <w:rPr>
          <w:rFonts w:ascii="Arial" w:hAnsi="Arial" w:cs="Arial"/>
        </w:rPr>
        <w:t xml:space="preserve">suas </w:t>
      </w:r>
      <w:r w:rsidR="005711F9" w:rsidRPr="00082965">
        <w:rPr>
          <w:rFonts w:ascii="Arial" w:hAnsi="Arial" w:cs="Arial"/>
          <w:b/>
          <w:bCs/>
        </w:rPr>
        <w:t>marcas de complexidade e conflituosidade</w:t>
      </w:r>
      <w:r w:rsidR="005711F9" w:rsidRPr="00082965">
        <w:rPr>
          <w:rFonts w:ascii="Arial" w:hAnsi="Arial" w:cs="Arial"/>
        </w:rPr>
        <w:t>:</w:t>
      </w:r>
    </w:p>
    <w:p w14:paraId="739CEBEB" w14:textId="5B992CE8" w:rsidR="005711F9" w:rsidRPr="00082965" w:rsidRDefault="005711F9" w:rsidP="004B737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Assim, o litígio estrutural é um litígio irradiado no qual a violação surge em decorrência </w:t>
      </w:r>
      <w:r w:rsidRPr="00082965">
        <w:rPr>
          <w:rFonts w:ascii="Arial" w:hAnsi="Arial" w:cs="Arial"/>
          <w:sz w:val="20"/>
          <w:szCs w:val="20"/>
          <w:u w:val="single"/>
        </w:rPr>
        <w:t>não de um ato isolado no tempo, mas do funcionamento e uma estrutura</w:t>
      </w:r>
      <w:r w:rsidRPr="00082965">
        <w:rPr>
          <w:rFonts w:ascii="Arial" w:hAnsi="Arial" w:cs="Arial"/>
          <w:sz w:val="20"/>
          <w:szCs w:val="20"/>
        </w:rPr>
        <w:t xml:space="preserve"> (</w:t>
      </w:r>
      <w:r w:rsidRPr="00082965">
        <w:rPr>
          <w:rFonts w:ascii="Arial" w:hAnsi="Arial" w:cs="Arial"/>
          <w:sz w:val="20"/>
          <w:szCs w:val="20"/>
          <w:u w:val="single"/>
        </w:rPr>
        <w:t xml:space="preserve">entendia </w:t>
      </w:r>
      <w:r w:rsidR="00BC0ECD" w:rsidRPr="00082965">
        <w:rPr>
          <w:rFonts w:ascii="Arial" w:hAnsi="Arial" w:cs="Arial"/>
          <w:sz w:val="20"/>
          <w:szCs w:val="20"/>
          <w:u w:val="single"/>
        </w:rPr>
        <w:t>como instituição, política ou programa</w:t>
      </w:r>
      <w:r w:rsidR="00BC0ECD" w:rsidRPr="00082965">
        <w:rPr>
          <w:rFonts w:ascii="Arial" w:hAnsi="Arial" w:cs="Arial"/>
          <w:sz w:val="20"/>
          <w:szCs w:val="20"/>
        </w:rPr>
        <w:t xml:space="preserve">) </w:t>
      </w:r>
      <w:r w:rsidR="00BC0ECD" w:rsidRPr="00082965">
        <w:rPr>
          <w:rFonts w:ascii="Arial" w:hAnsi="Arial" w:cs="Arial"/>
          <w:sz w:val="20"/>
          <w:szCs w:val="20"/>
          <w:u w:val="single"/>
        </w:rPr>
        <w:t xml:space="preserve">pública ou privada, do qual deriva um padrão </w:t>
      </w:r>
      <w:r w:rsidR="004B737E" w:rsidRPr="00082965">
        <w:rPr>
          <w:rFonts w:ascii="Arial" w:hAnsi="Arial" w:cs="Arial"/>
          <w:sz w:val="20"/>
          <w:szCs w:val="20"/>
          <w:u w:val="single"/>
        </w:rPr>
        <w:t>reiterado</w:t>
      </w:r>
      <w:r w:rsidR="00BC0ECD" w:rsidRPr="00082965">
        <w:rPr>
          <w:rFonts w:ascii="Arial" w:hAnsi="Arial" w:cs="Arial"/>
          <w:sz w:val="20"/>
          <w:szCs w:val="20"/>
          <w:u w:val="single"/>
        </w:rPr>
        <w:t xml:space="preserve"> de violações a direitos</w:t>
      </w:r>
      <w:r w:rsidR="00BC0ECD" w:rsidRPr="00082965">
        <w:rPr>
          <w:rFonts w:ascii="Arial" w:hAnsi="Arial" w:cs="Arial"/>
          <w:sz w:val="20"/>
          <w:szCs w:val="20"/>
        </w:rPr>
        <w:t xml:space="preserve">, </w:t>
      </w:r>
      <w:r w:rsidR="00BC0ECD" w:rsidRPr="00082965">
        <w:rPr>
          <w:rFonts w:ascii="Arial" w:hAnsi="Arial" w:cs="Arial"/>
          <w:sz w:val="20"/>
          <w:szCs w:val="20"/>
          <w:u w:val="single"/>
        </w:rPr>
        <w:t>que cria, fomento ou viabiliza o conflito</w:t>
      </w:r>
      <w:r w:rsidR="00BC0ECD" w:rsidRPr="00082965">
        <w:rPr>
          <w:rFonts w:ascii="Arial" w:hAnsi="Arial" w:cs="Arial"/>
          <w:sz w:val="20"/>
          <w:szCs w:val="20"/>
        </w:rPr>
        <w:t xml:space="preserve">. O litígio estrutural afeta uma sociedade </w:t>
      </w:r>
      <w:r w:rsidR="00C17878" w:rsidRPr="00082965">
        <w:rPr>
          <w:rFonts w:ascii="Arial" w:hAnsi="Arial" w:cs="Arial"/>
          <w:sz w:val="20"/>
          <w:szCs w:val="20"/>
        </w:rPr>
        <w:t xml:space="preserve">irradiada de pessoas, com elevada </w:t>
      </w:r>
      <w:r w:rsidR="00C17878" w:rsidRPr="00082965">
        <w:rPr>
          <w:rFonts w:ascii="Arial" w:hAnsi="Arial" w:cs="Arial"/>
          <w:sz w:val="20"/>
          <w:szCs w:val="20"/>
          <w:u w:val="single"/>
        </w:rPr>
        <w:t>complexidade e conflituosidade</w:t>
      </w:r>
      <w:r w:rsidR="00C17878" w:rsidRPr="00082965">
        <w:rPr>
          <w:rFonts w:ascii="Arial" w:hAnsi="Arial" w:cs="Arial"/>
          <w:sz w:val="20"/>
          <w:szCs w:val="20"/>
        </w:rPr>
        <w:t>, as quais decorrem dos distintos modos como os subgrupos sociais se relacionam com a estrutura</w:t>
      </w:r>
      <w:r w:rsidR="00986C47" w:rsidRPr="00082965">
        <w:rPr>
          <w:rFonts w:ascii="Arial" w:hAnsi="Arial" w:cs="Arial"/>
          <w:sz w:val="20"/>
          <w:szCs w:val="20"/>
        </w:rPr>
        <w:t xml:space="preserve"> (...). </w:t>
      </w:r>
      <w:r w:rsidR="00986C47" w:rsidRPr="00082965">
        <w:rPr>
          <w:rFonts w:ascii="Arial" w:hAnsi="Arial" w:cs="Arial"/>
          <w:sz w:val="20"/>
          <w:szCs w:val="20"/>
          <w:u w:val="single"/>
        </w:rPr>
        <w:t xml:space="preserve">Em virtude das características contextuais em que ocorre, a solução desse litígio, para ser </w:t>
      </w:r>
      <w:r w:rsidR="004B737E" w:rsidRPr="00082965">
        <w:rPr>
          <w:rFonts w:ascii="Arial" w:hAnsi="Arial" w:cs="Arial"/>
          <w:sz w:val="20"/>
          <w:szCs w:val="20"/>
          <w:u w:val="single"/>
        </w:rPr>
        <w:t>significativamente duradoura, exige a restruturação do funcionamento da estrutura</w:t>
      </w:r>
      <w:r w:rsidR="004B737E" w:rsidRPr="00082965">
        <w:rPr>
          <w:rFonts w:ascii="Arial" w:hAnsi="Arial" w:cs="Arial"/>
          <w:sz w:val="20"/>
          <w:szCs w:val="20"/>
        </w:rPr>
        <w:t>.</w:t>
      </w:r>
      <w:r w:rsidR="00C4065A" w:rsidRPr="00082965">
        <w:rPr>
          <w:rStyle w:val="Refdenotaderodap"/>
          <w:rFonts w:ascii="Arial" w:hAnsi="Arial" w:cs="Arial"/>
          <w:sz w:val="20"/>
          <w:szCs w:val="20"/>
        </w:rPr>
        <w:footnoteReference w:id="8"/>
      </w:r>
    </w:p>
    <w:p w14:paraId="76842760" w14:textId="4AE566DD" w:rsidR="007D4382" w:rsidRPr="00082965" w:rsidRDefault="004B737E" w:rsidP="008B32F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Assim, </w:t>
      </w:r>
      <w:r w:rsidR="00132DF0" w:rsidRPr="00082965">
        <w:rPr>
          <w:rFonts w:ascii="Arial" w:hAnsi="Arial" w:cs="Arial"/>
        </w:rPr>
        <w:t xml:space="preserve">a questão enfrentada se </w:t>
      </w:r>
      <w:r w:rsidR="00F81085" w:rsidRPr="00082965">
        <w:rPr>
          <w:rFonts w:ascii="Arial" w:hAnsi="Arial" w:cs="Arial"/>
        </w:rPr>
        <w:t>amolda</w:t>
      </w:r>
      <w:r w:rsidR="00132DF0" w:rsidRPr="00082965">
        <w:rPr>
          <w:rFonts w:ascii="Arial" w:hAnsi="Arial" w:cs="Arial"/>
        </w:rPr>
        <w:t xml:space="preserve"> </w:t>
      </w:r>
      <w:r w:rsidR="0070771D" w:rsidRPr="00082965">
        <w:rPr>
          <w:rFonts w:ascii="Arial" w:hAnsi="Arial" w:cs="Arial"/>
        </w:rPr>
        <w:t xml:space="preserve">perfeitamente </w:t>
      </w:r>
      <w:r w:rsidR="0012799E" w:rsidRPr="00082965">
        <w:rPr>
          <w:rFonts w:ascii="Arial" w:hAnsi="Arial" w:cs="Arial"/>
        </w:rPr>
        <w:t xml:space="preserve">ao </w:t>
      </w:r>
      <w:r w:rsidR="0012799E" w:rsidRPr="00082965">
        <w:rPr>
          <w:rFonts w:ascii="Arial" w:hAnsi="Arial" w:cs="Arial"/>
          <w:b/>
          <w:bCs/>
        </w:rPr>
        <w:t>conceito de litígio estrutural</w:t>
      </w:r>
      <w:r w:rsidR="0012799E" w:rsidRPr="00082965">
        <w:rPr>
          <w:rFonts w:ascii="Arial" w:hAnsi="Arial" w:cs="Arial"/>
        </w:rPr>
        <w:t>, haja vista que</w:t>
      </w:r>
      <w:r w:rsidR="00FE4AF1" w:rsidRPr="00082965">
        <w:rPr>
          <w:rFonts w:ascii="Arial" w:hAnsi="Arial" w:cs="Arial"/>
        </w:rPr>
        <w:t xml:space="preserve">, a partir dos levantamentos </w:t>
      </w:r>
      <w:r w:rsidR="0070771D" w:rsidRPr="00082965">
        <w:rPr>
          <w:rFonts w:ascii="Arial" w:hAnsi="Arial" w:cs="Arial"/>
        </w:rPr>
        <w:t xml:space="preserve">instrutórios </w:t>
      </w:r>
      <w:r w:rsidR="00FE4AF1" w:rsidRPr="00082965">
        <w:rPr>
          <w:rFonts w:ascii="Arial" w:hAnsi="Arial" w:cs="Arial"/>
        </w:rPr>
        <w:t>realizados pela Defensoria Pública</w:t>
      </w:r>
      <w:r w:rsidR="0070771D" w:rsidRPr="00082965">
        <w:rPr>
          <w:rFonts w:ascii="Arial" w:hAnsi="Arial" w:cs="Arial"/>
        </w:rPr>
        <w:t xml:space="preserve">, </w:t>
      </w:r>
      <w:r w:rsidR="00FE4AF1" w:rsidRPr="00082965">
        <w:rPr>
          <w:rFonts w:ascii="Arial" w:hAnsi="Arial" w:cs="Arial"/>
        </w:rPr>
        <w:t xml:space="preserve">por meio de reuniões, oitivas, inspeções, ofícios de requisição e recomendações, pôde-se observar </w:t>
      </w:r>
      <w:r w:rsidR="00C914D1" w:rsidRPr="00082965">
        <w:rPr>
          <w:rFonts w:ascii="Arial" w:hAnsi="Arial" w:cs="Arial"/>
        </w:rPr>
        <w:t xml:space="preserve">um </w:t>
      </w:r>
      <w:r w:rsidR="00C914D1" w:rsidRPr="00082965">
        <w:rPr>
          <w:rFonts w:ascii="Arial" w:hAnsi="Arial" w:cs="Arial"/>
          <w:b/>
          <w:bCs/>
        </w:rPr>
        <w:t>padrão de comportamento</w:t>
      </w:r>
      <w:r w:rsidR="00C914D1" w:rsidRPr="00082965">
        <w:rPr>
          <w:rFonts w:ascii="Arial" w:hAnsi="Arial" w:cs="Arial"/>
        </w:rPr>
        <w:t xml:space="preserve"> por parte do Ente Federativo que </w:t>
      </w:r>
      <w:r w:rsidR="00C914D1" w:rsidRPr="00082965">
        <w:rPr>
          <w:rFonts w:ascii="Arial" w:hAnsi="Arial" w:cs="Arial"/>
          <w:b/>
          <w:bCs/>
        </w:rPr>
        <w:t xml:space="preserve">provoca violações </w:t>
      </w:r>
      <w:r w:rsidRPr="00082965">
        <w:rPr>
          <w:rFonts w:ascii="Arial" w:hAnsi="Arial" w:cs="Arial"/>
          <w:b/>
          <w:bCs/>
        </w:rPr>
        <w:t xml:space="preserve">sistemáticas </w:t>
      </w:r>
      <w:r w:rsidR="00C914D1" w:rsidRPr="00082965">
        <w:rPr>
          <w:rFonts w:ascii="Arial" w:hAnsi="Arial" w:cs="Arial"/>
          <w:b/>
          <w:bCs/>
        </w:rPr>
        <w:t>de direitos fundamentais</w:t>
      </w:r>
      <w:r w:rsidR="007D4382" w:rsidRPr="00082965">
        <w:rPr>
          <w:rFonts w:ascii="Arial" w:hAnsi="Arial" w:cs="Arial"/>
        </w:rPr>
        <w:t>.</w:t>
      </w:r>
    </w:p>
    <w:p w14:paraId="03F89692" w14:textId="5DA81C14" w:rsidR="0081388E" w:rsidRPr="00082965" w:rsidRDefault="007D4382" w:rsidP="008B32F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Além disso, nota-se acentuada </w:t>
      </w:r>
      <w:r w:rsidRPr="00082965">
        <w:rPr>
          <w:rFonts w:ascii="Arial" w:hAnsi="Arial" w:cs="Arial"/>
          <w:b/>
          <w:bCs/>
        </w:rPr>
        <w:t>conflituosidade</w:t>
      </w:r>
      <w:r w:rsidRPr="00082965">
        <w:rPr>
          <w:rFonts w:ascii="Arial" w:hAnsi="Arial" w:cs="Arial"/>
        </w:rPr>
        <w:t xml:space="preserve"> </w:t>
      </w:r>
      <w:r w:rsidR="00D95DBE" w:rsidRPr="00082965">
        <w:rPr>
          <w:rFonts w:ascii="Arial" w:hAnsi="Arial" w:cs="Arial"/>
          <w:b/>
          <w:bCs/>
        </w:rPr>
        <w:t>entre grupos e subgrupos</w:t>
      </w:r>
      <w:r w:rsidR="00D95DBE" w:rsidRPr="00082965">
        <w:rPr>
          <w:rFonts w:ascii="Arial" w:hAnsi="Arial" w:cs="Arial"/>
        </w:rPr>
        <w:t>, haja vista que, se</w:t>
      </w:r>
      <w:r w:rsidR="004B737E" w:rsidRPr="00082965">
        <w:rPr>
          <w:rFonts w:ascii="Arial" w:hAnsi="Arial" w:cs="Arial"/>
        </w:rPr>
        <w:t xml:space="preserve"> por um lado</w:t>
      </w:r>
      <w:r w:rsidR="00D95DBE" w:rsidRPr="00082965">
        <w:rPr>
          <w:rFonts w:ascii="Arial" w:hAnsi="Arial" w:cs="Arial"/>
        </w:rPr>
        <w:t xml:space="preserve"> a ru</w:t>
      </w:r>
      <w:r w:rsidR="004B737E" w:rsidRPr="00082965">
        <w:rPr>
          <w:rFonts w:ascii="Arial" w:hAnsi="Arial" w:cs="Arial"/>
        </w:rPr>
        <w:t>a</w:t>
      </w:r>
      <w:r w:rsidR="00D95DBE" w:rsidRPr="00082965">
        <w:rPr>
          <w:rFonts w:ascii="Arial" w:hAnsi="Arial" w:cs="Arial"/>
        </w:rPr>
        <w:t xml:space="preserve"> é alternativa encontrada para </w:t>
      </w:r>
      <w:r w:rsidR="00D544E2" w:rsidRPr="00082965">
        <w:rPr>
          <w:rFonts w:ascii="Arial" w:hAnsi="Arial" w:cs="Arial"/>
        </w:rPr>
        <w:t xml:space="preserve">que </w:t>
      </w:r>
      <w:r w:rsidR="00D95DBE" w:rsidRPr="00082965">
        <w:rPr>
          <w:rFonts w:ascii="Arial" w:hAnsi="Arial" w:cs="Arial"/>
        </w:rPr>
        <w:t xml:space="preserve">essas pessoas em </w:t>
      </w:r>
      <w:r w:rsidR="00D544E2" w:rsidRPr="00082965">
        <w:rPr>
          <w:rFonts w:ascii="Arial" w:hAnsi="Arial" w:cs="Arial"/>
        </w:rPr>
        <w:t>estado</w:t>
      </w:r>
      <w:r w:rsidR="00D95DBE" w:rsidRPr="00082965">
        <w:rPr>
          <w:rFonts w:ascii="Arial" w:hAnsi="Arial" w:cs="Arial"/>
        </w:rPr>
        <w:t xml:space="preserve"> de extrema pobreza </w:t>
      </w:r>
      <w:r w:rsidR="00D544E2" w:rsidRPr="00082965">
        <w:rPr>
          <w:rFonts w:ascii="Arial" w:hAnsi="Arial" w:cs="Arial"/>
        </w:rPr>
        <w:t>possam viver, para outra parcela da sociedade</w:t>
      </w:r>
      <w:r w:rsidR="003318E1" w:rsidRPr="00082965">
        <w:rPr>
          <w:rFonts w:ascii="Arial" w:hAnsi="Arial" w:cs="Arial"/>
        </w:rPr>
        <w:t>, que não padece d</w:t>
      </w:r>
      <w:r w:rsidR="004B737E" w:rsidRPr="00082965">
        <w:rPr>
          <w:rFonts w:ascii="Arial" w:hAnsi="Arial" w:cs="Arial"/>
        </w:rPr>
        <w:t>essa</w:t>
      </w:r>
      <w:r w:rsidR="003318E1" w:rsidRPr="00082965">
        <w:rPr>
          <w:rFonts w:ascii="Arial" w:hAnsi="Arial" w:cs="Arial"/>
        </w:rPr>
        <w:t xml:space="preserve"> privação de moradia, há </w:t>
      </w:r>
      <w:r w:rsidR="004B737E" w:rsidRPr="00082965">
        <w:rPr>
          <w:rFonts w:ascii="Arial" w:hAnsi="Arial" w:cs="Arial"/>
        </w:rPr>
        <w:t>iniciativas de arquitetura hostil</w:t>
      </w:r>
      <w:r w:rsidR="00EB5E48" w:rsidRPr="00082965">
        <w:rPr>
          <w:rFonts w:ascii="Arial" w:hAnsi="Arial" w:cs="Arial"/>
        </w:rPr>
        <w:t xml:space="preserve">, </w:t>
      </w:r>
      <w:r w:rsidR="003318E1" w:rsidRPr="00082965">
        <w:rPr>
          <w:rFonts w:ascii="Arial" w:hAnsi="Arial" w:cs="Arial"/>
        </w:rPr>
        <w:t>repulsa pela presença dessa população em suas portas e nas vias públicas</w:t>
      </w:r>
      <w:r w:rsidR="00F81085" w:rsidRPr="00082965">
        <w:rPr>
          <w:rFonts w:ascii="Arial" w:hAnsi="Arial" w:cs="Arial"/>
        </w:rPr>
        <w:t>,</w:t>
      </w:r>
      <w:r w:rsidR="00E16F49" w:rsidRPr="00082965">
        <w:rPr>
          <w:rFonts w:ascii="Arial" w:hAnsi="Arial" w:cs="Arial"/>
        </w:rPr>
        <w:t xml:space="preserve"> e medidas de expulsão e invisibilidade,</w:t>
      </w:r>
      <w:r w:rsidR="003318E1" w:rsidRPr="00082965">
        <w:rPr>
          <w:rFonts w:ascii="Arial" w:hAnsi="Arial" w:cs="Arial"/>
        </w:rPr>
        <w:t xml:space="preserve"> </w:t>
      </w:r>
      <w:r w:rsidR="00E16F49" w:rsidRPr="00082965">
        <w:rPr>
          <w:rFonts w:ascii="Arial" w:hAnsi="Arial" w:cs="Arial"/>
        </w:rPr>
        <w:t>que</w:t>
      </w:r>
      <w:r w:rsidR="003318E1" w:rsidRPr="00082965">
        <w:rPr>
          <w:rFonts w:ascii="Arial" w:hAnsi="Arial" w:cs="Arial"/>
        </w:rPr>
        <w:t xml:space="preserve"> </w:t>
      </w:r>
      <w:r w:rsidR="00482F11" w:rsidRPr="00082965">
        <w:rPr>
          <w:rFonts w:ascii="Arial" w:hAnsi="Arial" w:cs="Arial"/>
        </w:rPr>
        <w:t>acaba</w:t>
      </w:r>
      <w:r w:rsidR="00E16F49" w:rsidRPr="00082965">
        <w:rPr>
          <w:rFonts w:ascii="Arial" w:hAnsi="Arial" w:cs="Arial"/>
        </w:rPr>
        <w:t>m</w:t>
      </w:r>
      <w:r w:rsidR="00482F11" w:rsidRPr="00082965">
        <w:rPr>
          <w:rFonts w:ascii="Arial" w:hAnsi="Arial" w:cs="Arial"/>
        </w:rPr>
        <w:t xml:space="preserve"> </w:t>
      </w:r>
      <w:r w:rsidR="00E16F49" w:rsidRPr="00082965">
        <w:rPr>
          <w:rFonts w:ascii="Arial" w:hAnsi="Arial" w:cs="Arial"/>
        </w:rPr>
        <w:t>ensejando e justificando</w:t>
      </w:r>
      <w:r w:rsidR="00482F11" w:rsidRPr="00082965">
        <w:rPr>
          <w:rFonts w:ascii="Arial" w:hAnsi="Arial" w:cs="Arial"/>
        </w:rPr>
        <w:t xml:space="preserve"> </w:t>
      </w:r>
      <w:r w:rsidR="003318E1" w:rsidRPr="00082965">
        <w:rPr>
          <w:rFonts w:ascii="Arial" w:hAnsi="Arial" w:cs="Arial"/>
        </w:rPr>
        <w:t xml:space="preserve">atuações higienistas </w:t>
      </w:r>
      <w:r w:rsidR="00482F11" w:rsidRPr="00082965">
        <w:rPr>
          <w:rFonts w:ascii="Arial" w:hAnsi="Arial" w:cs="Arial"/>
        </w:rPr>
        <w:t xml:space="preserve">do Poder Público. </w:t>
      </w:r>
    </w:p>
    <w:p w14:paraId="5627440F" w14:textId="78452083" w:rsidR="000A30A3" w:rsidRPr="00082965" w:rsidRDefault="000A30A3" w:rsidP="008B32F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Edilson </w:t>
      </w:r>
      <w:proofErr w:type="spellStart"/>
      <w:r w:rsidRPr="00082965">
        <w:rPr>
          <w:rFonts w:ascii="Arial" w:hAnsi="Arial" w:cs="Arial"/>
        </w:rPr>
        <w:t>Vitorelli</w:t>
      </w:r>
      <w:proofErr w:type="spellEnd"/>
      <w:r w:rsidRPr="00082965">
        <w:rPr>
          <w:rFonts w:ascii="Arial" w:hAnsi="Arial" w:cs="Arial"/>
        </w:rPr>
        <w:t xml:space="preserve"> </w:t>
      </w:r>
      <w:r w:rsidR="00A22088" w:rsidRPr="00082965">
        <w:rPr>
          <w:rFonts w:ascii="Arial" w:hAnsi="Arial" w:cs="Arial"/>
        </w:rPr>
        <w:t>traça</w:t>
      </w:r>
      <w:r w:rsidRPr="00082965">
        <w:rPr>
          <w:rFonts w:ascii="Arial" w:hAnsi="Arial" w:cs="Arial"/>
        </w:rPr>
        <w:t xml:space="preserve"> </w:t>
      </w:r>
      <w:r w:rsidR="008C5785" w:rsidRPr="00082965">
        <w:rPr>
          <w:rFonts w:ascii="Arial" w:hAnsi="Arial" w:cs="Arial"/>
        </w:rPr>
        <w:t xml:space="preserve">ainda </w:t>
      </w:r>
      <w:r w:rsidRPr="00082965">
        <w:rPr>
          <w:rFonts w:ascii="Arial" w:hAnsi="Arial" w:cs="Arial"/>
        </w:rPr>
        <w:t xml:space="preserve">a </w:t>
      </w:r>
      <w:r w:rsidR="00EF6EAB" w:rsidRPr="00082965">
        <w:rPr>
          <w:rFonts w:ascii="Arial" w:hAnsi="Arial" w:cs="Arial"/>
        </w:rPr>
        <w:t xml:space="preserve">origem </w:t>
      </w:r>
      <w:r w:rsidR="00A22088" w:rsidRPr="00082965">
        <w:rPr>
          <w:rFonts w:ascii="Arial" w:hAnsi="Arial" w:cs="Arial"/>
        </w:rPr>
        <w:t>das denominadas</w:t>
      </w:r>
      <w:r w:rsidRPr="00082965">
        <w:rPr>
          <w:rFonts w:ascii="Arial" w:hAnsi="Arial" w:cs="Arial"/>
        </w:rPr>
        <w:t xml:space="preserve"> </w:t>
      </w:r>
      <w:r w:rsidR="00772515" w:rsidRPr="00082965">
        <w:rPr>
          <w:rFonts w:ascii="Arial" w:hAnsi="Arial" w:cs="Arial"/>
        </w:rPr>
        <w:t>ações de interesse público</w:t>
      </w:r>
      <w:r w:rsidR="0048686F" w:rsidRPr="00082965">
        <w:rPr>
          <w:rFonts w:ascii="Arial" w:hAnsi="Arial" w:cs="Arial"/>
        </w:rPr>
        <w:t xml:space="preserve">, </w:t>
      </w:r>
      <w:r w:rsidR="00BA47B1" w:rsidRPr="00082965">
        <w:rPr>
          <w:rFonts w:ascii="Arial" w:hAnsi="Arial" w:cs="Arial"/>
        </w:rPr>
        <w:t>contexto no qual</w:t>
      </w:r>
      <w:r w:rsidR="00A22088" w:rsidRPr="00082965">
        <w:rPr>
          <w:rFonts w:ascii="Arial" w:hAnsi="Arial" w:cs="Arial"/>
        </w:rPr>
        <w:t xml:space="preserve"> foi desenvolvida a ideia contemporânea de litígio estrutural e processo estrutural, inclusive por meio </w:t>
      </w:r>
      <w:r w:rsidR="0048686F" w:rsidRPr="00082965">
        <w:rPr>
          <w:rFonts w:ascii="Arial" w:hAnsi="Arial" w:cs="Arial"/>
        </w:rPr>
        <w:t xml:space="preserve">da superação </w:t>
      </w:r>
      <w:r w:rsidR="00A22088" w:rsidRPr="00082965">
        <w:rPr>
          <w:rFonts w:ascii="Arial" w:hAnsi="Arial" w:cs="Arial"/>
        </w:rPr>
        <w:t>de</w:t>
      </w:r>
      <w:r w:rsidR="0048686F" w:rsidRPr="00082965">
        <w:rPr>
          <w:rFonts w:ascii="Arial" w:hAnsi="Arial" w:cs="Arial"/>
        </w:rPr>
        <w:t xml:space="preserve"> noções tradicionais do direito civil</w:t>
      </w:r>
      <w:r w:rsidR="00F61654" w:rsidRPr="00082965">
        <w:rPr>
          <w:rStyle w:val="Refdenotaderodap"/>
          <w:rFonts w:ascii="Arial" w:hAnsi="Arial" w:cs="Arial"/>
        </w:rPr>
        <w:footnoteReference w:id="9"/>
      </w:r>
      <w:r w:rsidR="00EF6EAB" w:rsidRPr="00082965">
        <w:rPr>
          <w:rFonts w:ascii="Arial" w:hAnsi="Arial" w:cs="Arial"/>
        </w:rPr>
        <w:t>:</w:t>
      </w:r>
    </w:p>
    <w:p w14:paraId="0C43D6B2" w14:textId="128DA46D" w:rsidR="000A30A3" w:rsidRPr="00082965" w:rsidRDefault="009219A3" w:rsidP="008B32F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Nos Estados Unidos o esforço para se impor judicialmente a realização de valores públicos, “</w:t>
      </w:r>
      <w:r w:rsidRPr="00082965">
        <w:rPr>
          <w:rFonts w:ascii="Arial" w:hAnsi="Arial" w:cs="Arial"/>
          <w:i/>
          <w:iCs/>
          <w:sz w:val="20"/>
          <w:szCs w:val="20"/>
        </w:rPr>
        <w:t>talvez o mais ambicioso exercício de poder jurisdicional</w:t>
      </w:r>
      <w:r w:rsidRPr="00082965">
        <w:rPr>
          <w:rFonts w:ascii="Arial" w:hAnsi="Arial" w:cs="Arial"/>
          <w:sz w:val="20"/>
          <w:szCs w:val="20"/>
        </w:rPr>
        <w:t xml:space="preserve">”, ficou conhecido como </w:t>
      </w:r>
      <w:proofErr w:type="spellStart"/>
      <w:r w:rsidRPr="00082965">
        <w:rPr>
          <w:rFonts w:ascii="Arial" w:hAnsi="Arial" w:cs="Arial"/>
          <w:i/>
          <w:iCs/>
          <w:sz w:val="20"/>
          <w:szCs w:val="20"/>
        </w:rPr>
        <w:t>public</w:t>
      </w:r>
      <w:proofErr w:type="spellEnd"/>
      <w:r w:rsidRPr="00082965">
        <w:rPr>
          <w:rFonts w:ascii="Arial" w:hAnsi="Arial" w:cs="Arial"/>
          <w:i/>
          <w:iCs/>
          <w:sz w:val="20"/>
          <w:szCs w:val="20"/>
        </w:rPr>
        <w:t xml:space="preserve"> </w:t>
      </w:r>
      <w:proofErr w:type="spellStart"/>
      <w:r w:rsidRPr="00082965">
        <w:rPr>
          <w:rFonts w:ascii="Arial" w:hAnsi="Arial" w:cs="Arial"/>
          <w:i/>
          <w:iCs/>
          <w:sz w:val="20"/>
          <w:szCs w:val="20"/>
        </w:rPr>
        <w:t>law</w:t>
      </w:r>
      <w:proofErr w:type="spellEnd"/>
      <w:r w:rsidRPr="00082965">
        <w:rPr>
          <w:rFonts w:ascii="Arial" w:hAnsi="Arial" w:cs="Arial"/>
          <w:i/>
          <w:iCs/>
          <w:sz w:val="20"/>
          <w:szCs w:val="20"/>
        </w:rPr>
        <w:t xml:space="preserve"> </w:t>
      </w:r>
      <w:proofErr w:type="spellStart"/>
      <w:r w:rsidRPr="00082965">
        <w:rPr>
          <w:rFonts w:ascii="Arial" w:hAnsi="Arial" w:cs="Arial"/>
          <w:i/>
          <w:iCs/>
          <w:sz w:val="20"/>
          <w:szCs w:val="20"/>
        </w:rPr>
        <w:t>litigation</w:t>
      </w:r>
      <w:proofErr w:type="spellEnd"/>
      <w:r w:rsidRPr="00082965">
        <w:rPr>
          <w:rFonts w:ascii="Arial" w:hAnsi="Arial" w:cs="Arial"/>
          <w:i/>
          <w:iCs/>
          <w:sz w:val="20"/>
          <w:szCs w:val="20"/>
        </w:rPr>
        <w:t xml:space="preserve">, </w:t>
      </w:r>
      <w:r w:rsidRPr="00082965">
        <w:rPr>
          <w:rFonts w:ascii="Arial" w:hAnsi="Arial" w:cs="Arial"/>
          <w:sz w:val="20"/>
          <w:szCs w:val="20"/>
        </w:rPr>
        <w:t>ou ações de interesse público. Esse movimento surge em meados da década de 1950, com os esforços para o combate à segregação escolar, sendo rapidamente expandido para o racismo e a discriminação em outros setores, a reforma de prisões, hospitais, combate a comportamentos ambientalmente lesivos, dentre outras formas de realização de direitos fundamentais (</w:t>
      </w:r>
      <w:r w:rsidRPr="00082965">
        <w:rPr>
          <w:rFonts w:ascii="Arial" w:hAnsi="Arial" w:cs="Arial"/>
          <w:i/>
          <w:iCs/>
          <w:sz w:val="20"/>
          <w:szCs w:val="20"/>
        </w:rPr>
        <w:t xml:space="preserve">civil </w:t>
      </w:r>
      <w:proofErr w:type="spellStart"/>
      <w:r w:rsidRPr="00082965">
        <w:rPr>
          <w:rFonts w:ascii="Arial" w:hAnsi="Arial" w:cs="Arial"/>
          <w:i/>
          <w:iCs/>
          <w:sz w:val="20"/>
          <w:szCs w:val="20"/>
        </w:rPr>
        <w:t>rights</w:t>
      </w:r>
      <w:proofErr w:type="spellEnd"/>
      <w:r w:rsidRPr="00082965">
        <w:rPr>
          <w:rFonts w:ascii="Arial" w:hAnsi="Arial" w:cs="Arial"/>
          <w:sz w:val="20"/>
          <w:szCs w:val="20"/>
        </w:rPr>
        <w:t>).</w:t>
      </w:r>
    </w:p>
    <w:p w14:paraId="41B1E54B" w14:textId="02FD6114" w:rsidR="009219A3" w:rsidRPr="00082965" w:rsidRDefault="009219A3" w:rsidP="008B32F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Desde o início, o movimento foi confrontado com o fato de que, para se realizar o intento buscado no processo, havia necessidade de se romper com a estrutura </w:t>
      </w:r>
      <w:r w:rsidR="000A10CE" w:rsidRPr="00082965">
        <w:rPr>
          <w:rFonts w:ascii="Arial" w:hAnsi="Arial" w:cs="Arial"/>
          <w:sz w:val="20"/>
          <w:szCs w:val="20"/>
        </w:rPr>
        <w:t>tradicional direito-obrigação-violação-reparação. Indenizar aqueles que sofreram com o ilícito é ineficaz para se atingir o objetivo de realizar o interesse público, porque não se impede que as violações continuem ocorrendo. Há necessidade de tomar a violação como ponto de partida, mas não para indenizar o lesado, e sim encontrar formas para cessar o comportamento que a origina ou o contexto estrutural que a favorece.</w:t>
      </w:r>
    </w:p>
    <w:p w14:paraId="6CA1D9D9" w14:textId="26B0724E" w:rsidR="000A30A3" w:rsidRPr="00082965" w:rsidRDefault="00EF28A5" w:rsidP="008B32F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Nessa linha</w:t>
      </w:r>
      <w:r w:rsidR="00044B0F" w:rsidRPr="00082965">
        <w:rPr>
          <w:rFonts w:ascii="Arial" w:hAnsi="Arial" w:cs="Arial"/>
        </w:rPr>
        <w:t>, é</w:t>
      </w:r>
      <w:r w:rsidR="00F61654" w:rsidRPr="00082965">
        <w:rPr>
          <w:rFonts w:ascii="Arial" w:hAnsi="Arial" w:cs="Arial"/>
        </w:rPr>
        <w:t xml:space="preserve"> pertinente transcrever a diferenciação feita pelo autor</w:t>
      </w:r>
      <w:r w:rsidR="00E14250" w:rsidRPr="00082965">
        <w:rPr>
          <w:rFonts w:ascii="Arial" w:hAnsi="Arial" w:cs="Arial"/>
        </w:rPr>
        <w:t xml:space="preserve"> mineiro</w:t>
      </w:r>
      <w:r w:rsidR="00F61654" w:rsidRPr="00082965">
        <w:rPr>
          <w:rFonts w:ascii="Arial" w:hAnsi="Arial" w:cs="Arial"/>
        </w:rPr>
        <w:t xml:space="preserve"> entre processos de interesse público, litígios estruturais, e processo estrutural:</w:t>
      </w:r>
    </w:p>
    <w:p w14:paraId="797A2B1F" w14:textId="5ED534E1" w:rsidR="00EF6EAB" w:rsidRPr="00082965" w:rsidRDefault="000A30A3" w:rsidP="008B32F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Processos de interesse público (</w:t>
      </w:r>
      <w:proofErr w:type="spellStart"/>
      <w:r w:rsidRPr="00082965">
        <w:rPr>
          <w:rFonts w:ascii="Arial" w:hAnsi="Arial" w:cs="Arial"/>
          <w:i/>
          <w:iCs/>
          <w:sz w:val="20"/>
          <w:szCs w:val="20"/>
        </w:rPr>
        <w:t>public</w:t>
      </w:r>
      <w:proofErr w:type="spellEnd"/>
      <w:r w:rsidRPr="00082965">
        <w:rPr>
          <w:rFonts w:ascii="Arial" w:hAnsi="Arial" w:cs="Arial"/>
          <w:i/>
          <w:iCs/>
          <w:sz w:val="20"/>
          <w:szCs w:val="20"/>
        </w:rPr>
        <w:t xml:space="preserve"> </w:t>
      </w:r>
      <w:proofErr w:type="spellStart"/>
      <w:r w:rsidRPr="00082965">
        <w:rPr>
          <w:rFonts w:ascii="Arial" w:hAnsi="Arial" w:cs="Arial"/>
          <w:i/>
          <w:iCs/>
          <w:sz w:val="20"/>
          <w:szCs w:val="20"/>
        </w:rPr>
        <w:t>law</w:t>
      </w:r>
      <w:proofErr w:type="spellEnd"/>
      <w:r w:rsidRPr="00082965">
        <w:rPr>
          <w:rFonts w:ascii="Arial" w:hAnsi="Arial" w:cs="Arial"/>
          <w:i/>
          <w:iCs/>
          <w:sz w:val="20"/>
          <w:szCs w:val="20"/>
        </w:rPr>
        <w:t xml:space="preserve"> </w:t>
      </w:r>
      <w:proofErr w:type="spellStart"/>
      <w:r w:rsidRPr="00082965">
        <w:rPr>
          <w:rFonts w:ascii="Arial" w:hAnsi="Arial" w:cs="Arial"/>
          <w:i/>
          <w:iCs/>
          <w:sz w:val="20"/>
          <w:szCs w:val="20"/>
        </w:rPr>
        <w:t>litigation</w:t>
      </w:r>
      <w:proofErr w:type="spellEnd"/>
      <w:r w:rsidRPr="00082965">
        <w:rPr>
          <w:rFonts w:ascii="Arial" w:hAnsi="Arial" w:cs="Arial"/>
          <w:sz w:val="20"/>
          <w:szCs w:val="20"/>
        </w:rPr>
        <w:t xml:space="preserve">) são demandas nas quais se pretende efetivar um direito que está sendo negado pelo Estado, não apenas para a parte que está no processo, mas para toda a sociedade de potenciais destinatários daquela prestação. Pretende-se uma ruptura com o comportamento até então adotado, por intermédio de um esforço de legalidade, oriundo de autoridade jurisdicional. </w:t>
      </w:r>
    </w:p>
    <w:p w14:paraId="2B0DB328" w14:textId="77777777" w:rsidR="00E14250" w:rsidRPr="00082965" w:rsidRDefault="000A30A3" w:rsidP="008B32F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Litígios estruturais são litígios coletivos decorrentes do modo como uma estrutura burocrática, usualmente, de natureza pública, opera. O funcionamento da estrutura é que causa, permite, ou perpetua a violação que dá origem ao litígio coletivo. </w:t>
      </w:r>
    </w:p>
    <w:p w14:paraId="0452496A" w14:textId="4B8AE8B1" w:rsidR="00E14250" w:rsidRPr="00082965" w:rsidRDefault="000A30A3" w:rsidP="008B32F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lastRenderedPageBreak/>
        <w:t>Processos estruturais são processos coletivos que pretendem reorganizar essa estrutura, para fazer cessar a violação.</w:t>
      </w:r>
      <w:r w:rsidR="00E14250" w:rsidRPr="00082965">
        <w:rPr>
          <w:rFonts w:ascii="Arial" w:hAnsi="Arial" w:cs="Arial"/>
          <w:sz w:val="20"/>
          <w:szCs w:val="20"/>
        </w:rPr>
        <w:t xml:space="preserve"> [...] a referência ao processo coletivo estrutural é aplicável aos casos em que a pretensão coletiva não é apenas de imposição de um comportamento, mas a realização de uma alteração estrutural na organização pública, com o objetivo de potencializar o comportamento desejado no futuro.</w:t>
      </w:r>
    </w:p>
    <w:p w14:paraId="1F9BB51D" w14:textId="63F53016" w:rsidR="00A22088" w:rsidRPr="00082965" w:rsidRDefault="00044B0F" w:rsidP="008B32F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Como se </w:t>
      </w:r>
      <w:r w:rsidR="00E14250" w:rsidRPr="00082965">
        <w:rPr>
          <w:rFonts w:ascii="Arial" w:hAnsi="Arial" w:cs="Arial"/>
        </w:rPr>
        <w:t>percebe</w:t>
      </w:r>
      <w:r w:rsidRPr="00082965">
        <w:rPr>
          <w:rFonts w:ascii="Arial" w:hAnsi="Arial" w:cs="Arial"/>
        </w:rPr>
        <w:t xml:space="preserve">, a sistemática do processo coletivo estrutural deve ser </w:t>
      </w:r>
      <w:r w:rsidR="00E14250" w:rsidRPr="00082965">
        <w:rPr>
          <w:rFonts w:ascii="Arial" w:hAnsi="Arial" w:cs="Arial"/>
        </w:rPr>
        <w:t>aplicada</w:t>
      </w:r>
      <w:r w:rsidRPr="00082965">
        <w:rPr>
          <w:rFonts w:ascii="Arial" w:hAnsi="Arial" w:cs="Arial"/>
        </w:rPr>
        <w:t xml:space="preserve"> nos casos em que </w:t>
      </w:r>
      <w:r w:rsidRPr="00082965">
        <w:rPr>
          <w:rFonts w:ascii="Arial" w:hAnsi="Arial" w:cs="Arial"/>
          <w:b/>
          <w:bCs/>
        </w:rPr>
        <w:t>a aplicação do direito exige uma</w:t>
      </w:r>
      <w:r w:rsidRPr="00082965">
        <w:rPr>
          <w:rFonts w:ascii="Arial" w:hAnsi="Arial" w:cs="Arial"/>
        </w:rPr>
        <w:t xml:space="preserve"> </w:t>
      </w:r>
      <w:r w:rsidRPr="00082965">
        <w:rPr>
          <w:rFonts w:ascii="Arial" w:hAnsi="Arial" w:cs="Arial"/>
          <w:b/>
          <w:bCs/>
        </w:rPr>
        <w:t>ruptura com o comportamento até então adotado pelos atores sociais, por meio de um esforço de legalidade, tomando-se o estado de desconformidade normativa como ponto de partida para encontrar formas de cessar o comportamento ou o contexto estrutural que o favorece</w:t>
      </w:r>
      <w:r w:rsidRPr="00082965">
        <w:rPr>
          <w:rFonts w:ascii="Arial" w:hAnsi="Arial" w:cs="Arial"/>
        </w:rPr>
        <w:t>.</w:t>
      </w:r>
    </w:p>
    <w:p w14:paraId="10F83F87" w14:textId="27739E0D" w:rsidR="00F155BA" w:rsidRPr="00082965" w:rsidRDefault="00A22088" w:rsidP="008B32F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Os professores </w:t>
      </w:r>
      <w:proofErr w:type="spellStart"/>
      <w:r w:rsidRPr="00082965">
        <w:rPr>
          <w:rFonts w:ascii="Arial" w:hAnsi="Arial" w:cs="Arial"/>
        </w:rPr>
        <w:t>Fredie</w:t>
      </w:r>
      <w:proofErr w:type="spellEnd"/>
      <w:r w:rsidRPr="00082965">
        <w:rPr>
          <w:rFonts w:ascii="Arial" w:hAnsi="Arial" w:cs="Arial"/>
        </w:rPr>
        <w:t xml:space="preserve"> Didier Jr. e Hermes Zanetti Jr.</w:t>
      </w:r>
      <w:r w:rsidR="00466E72" w:rsidRPr="00082965">
        <w:rPr>
          <w:rFonts w:ascii="Arial" w:hAnsi="Arial" w:cs="Arial"/>
        </w:rPr>
        <w:t xml:space="preserve">, em estudo </w:t>
      </w:r>
      <w:r w:rsidR="00E14250" w:rsidRPr="00082965">
        <w:rPr>
          <w:rFonts w:ascii="Arial" w:hAnsi="Arial" w:cs="Arial"/>
        </w:rPr>
        <w:t>abrangente</w:t>
      </w:r>
      <w:r w:rsidR="00466E72" w:rsidRPr="00082965">
        <w:rPr>
          <w:rFonts w:ascii="Arial" w:hAnsi="Arial" w:cs="Arial"/>
        </w:rPr>
        <w:t xml:space="preserve"> sobre o tema</w:t>
      </w:r>
      <w:r w:rsidR="00AB6798" w:rsidRPr="00082965">
        <w:rPr>
          <w:rStyle w:val="Refdenotaderodap"/>
          <w:rFonts w:ascii="Arial" w:hAnsi="Arial" w:cs="Arial"/>
        </w:rPr>
        <w:footnoteReference w:id="10"/>
      </w:r>
      <w:r w:rsidR="00466E72" w:rsidRPr="00082965">
        <w:rPr>
          <w:rFonts w:ascii="Arial" w:hAnsi="Arial" w:cs="Arial"/>
        </w:rPr>
        <w:t xml:space="preserve">, </w:t>
      </w:r>
      <w:r w:rsidR="00F5355C" w:rsidRPr="00082965">
        <w:rPr>
          <w:rFonts w:ascii="Arial" w:hAnsi="Arial" w:cs="Arial"/>
        </w:rPr>
        <w:t>conceituam</w:t>
      </w:r>
      <w:r w:rsidR="00466E72" w:rsidRPr="00082965">
        <w:rPr>
          <w:rFonts w:ascii="Arial" w:hAnsi="Arial" w:cs="Arial"/>
        </w:rPr>
        <w:t xml:space="preserve"> </w:t>
      </w:r>
      <w:r w:rsidR="00AB6798" w:rsidRPr="00082965">
        <w:rPr>
          <w:rFonts w:ascii="Arial" w:hAnsi="Arial" w:cs="Arial"/>
        </w:rPr>
        <w:t>o processo estrutural da seguinte forma:</w:t>
      </w:r>
    </w:p>
    <w:p w14:paraId="404D5B20" w14:textId="35240B0C" w:rsidR="00F155BA" w:rsidRPr="00082965" w:rsidRDefault="00651E72" w:rsidP="008B32F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O processo estrutural se caracteriza por: (i) pautar-se na discussão de um problema estrutural, um </w:t>
      </w:r>
      <w:r w:rsidRPr="00082965">
        <w:rPr>
          <w:rFonts w:ascii="Arial" w:hAnsi="Arial" w:cs="Arial"/>
          <w:sz w:val="20"/>
          <w:szCs w:val="20"/>
          <w:u w:val="single"/>
        </w:rPr>
        <w:t>estado de coisas ilícito</w:t>
      </w:r>
      <w:r w:rsidRPr="00082965">
        <w:rPr>
          <w:rFonts w:ascii="Arial" w:hAnsi="Arial" w:cs="Arial"/>
          <w:sz w:val="20"/>
          <w:szCs w:val="20"/>
        </w:rPr>
        <w:t xml:space="preserve">, </w:t>
      </w:r>
      <w:r w:rsidRPr="00082965">
        <w:rPr>
          <w:rFonts w:ascii="Arial" w:hAnsi="Arial" w:cs="Arial"/>
          <w:sz w:val="20"/>
          <w:szCs w:val="20"/>
          <w:u w:val="single"/>
        </w:rPr>
        <w:t>um estado de desconformidade</w:t>
      </w:r>
      <w:r w:rsidR="00044B0F" w:rsidRPr="00082965">
        <w:rPr>
          <w:rFonts w:ascii="Arial" w:hAnsi="Arial" w:cs="Arial"/>
          <w:sz w:val="20"/>
          <w:szCs w:val="20"/>
        </w:rPr>
        <w:t>, ou qualquer outro nome que se queira utilizar para designar uma situação de desconformidade estruturada;</w:t>
      </w:r>
      <w:r w:rsidRPr="00082965">
        <w:rPr>
          <w:rFonts w:ascii="Arial" w:hAnsi="Arial" w:cs="Arial"/>
          <w:sz w:val="20"/>
          <w:szCs w:val="20"/>
        </w:rPr>
        <w:t xml:space="preserve"> (</w:t>
      </w:r>
      <w:proofErr w:type="spellStart"/>
      <w:r w:rsidRPr="00082965">
        <w:rPr>
          <w:rFonts w:ascii="Arial" w:hAnsi="Arial" w:cs="Arial"/>
          <w:sz w:val="20"/>
          <w:szCs w:val="20"/>
        </w:rPr>
        <w:t>ii</w:t>
      </w:r>
      <w:proofErr w:type="spellEnd"/>
      <w:r w:rsidRPr="00082965">
        <w:rPr>
          <w:rFonts w:ascii="Arial" w:hAnsi="Arial" w:cs="Arial"/>
          <w:sz w:val="20"/>
          <w:szCs w:val="20"/>
        </w:rPr>
        <w:t xml:space="preserve">) </w:t>
      </w:r>
      <w:r w:rsidRPr="00082965">
        <w:rPr>
          <w:rFonts w:ascii="Arial" w:hAnsi="Arial" w:cs="Arial"/>
          <w:sz w:val="20"/>
          <w:szCs w:val="20"/>
          <w:u w:val="single"/>
        </w:rPr>
        <w:t>buscar uma transição desse estado de desconformidade</w:t>
      </w:r>
      <w:r w:rsidRPr="00082965">
        <w:rPr>
          <w:rFonts w:ascii="Arial" w:hAnsi="Arial" w:cs="Arial"/>
          <w:sz w:val="20"/>
          <w:szCs w:val="20"/>
        </w:rPr>
        <w:t xml:space="preserve"> </w:t>
      </w:r>
      <w:r w:rsidRPr="00082965">
        <w:rPr>
          <w:rFonts w:ascii="Arial" w:hAnsi="Arial" w:cs="Arial"/>
          <w:sz w:val="20"/>
          <w:szCs w:val="20"/>
          <w:u w:val="single"/>
        </w:rPr>
        <w:t>para um estado ideal de coisas</w:t>
      </w:r>
      <w:r w:rsidRPr="00082965">
        <w:rPr>
          <w:rFonts w:ascii="Arial" w:hAnsi="Arial" w:cs="Arial"/>
          <w:sz w:val="20"/>
          <w:szCs w:val="20"/>
        </w:rPr>
        <w:t xml:space="preserve"> (</w:t>
      </w:r>
      <w:r w:rsidRPr="00082965">
        <w:rPr>
          <w:rFonts w:ascii="Arial" w:hAnsi="Arial" w:cs="Arial"/>
          <w:sz w:val="20"/>
          <w:szCs w:val="20"/>
          <w:u w:val="single"/>
        </w:rPr>
        <w:t>uma reestruturação</w:t>
      </w:r>
      <w:r w:rsidRPr="00082965">
        <w:rPr>
          <w:rFonts w:ascii="Arial" w:hAnsi="Arial" w:cs="Arial"/>
          <w:sz w:val="20"/>
          <w:szCs w:val="20"/>
        </w:rPr>
        <w:t xml:space="preserve">, pois), removendo a situação de desconformidade, </w:t>
      </w:r>
      <w:r w:rsidRPr="00082965">
        <w:rPr>
          <w:rFonts w:ascii="Arial" w:hAnsi="Arial" w:cs="Arial"/>
          <w:sz w:val="20"/>
          <w:szCs w:val="20"/>
          <w:u w:val="single"/>
        </w:rPr>
        <w:t>mediante decisão de implementação escalonada</w:t>
      </w:r>
      <w:r w:rsidRPr="00082965">
        <w:rPr>
          <w:rFonts w:ascii="Arial" w:hAnsi="Arial" w:cs="Arial"/>
          <w:sz w:val="20"/>
          <w:szCs w:val="20"/>
        </w:rPr>
        <w:t>; (</w:t>
      </w:r>
      <w:proofErr w:type="spellStart"/>
      <w:r w:rsidRPr="00082965">
        <w:rPr>
          <w:rFonts w:ascii="Arial" w:hAnsi="Arial" w:cs="Arial"/>
          <w:sz w:val="20"/>
          <w:szCs w:val="20"/>
        </w:rPr>
        <w:t>iii</w:t>
      </w:r>
      <w:proofErr w:type="spellEnd"/>
      <w:r w:rsidRPr="00082965">
        <w:rPr>
          <w:rFonts w:ascii="Arial" w:hAnsi="Arial" w:cs="Arial"/>
          <w:sz w:val="20"/>
          <w:szCs w:val="20"/>
        </w:rPr>
        <w:t xml:space="preserve">) desenvolver-se num </w:t>
      </w:r>
      <w:r w:rsidRPr="00082965">
        <w:rPr>
          <w:rFonts w:ascii="Arial" w:hAnsi="Arial" w:cs="Arial"/>
          <w:sz w:val="20"/>
          <w:szCs w:val="20"/>
          <w:u w:val="single"/>
        </w:rPr>
        <w:t>procedimento bifásico</w:t>
      </w:r>
      <w:r w:rsidRPr="00082965">
        <w:rPr>
          <w:rFonts w:ascii="Arial" w:hAnsi="Arial" w:cs="Arial"/>
          <w:sz w:val="20"/>
          <w:szCs w:val="20"/>
        </w:rPr>
        <w:t xml:space="preserve">, </w:t>
      </w:r>
      <w:r w:rsidRPr="00082965">
        <w:rPr>
          <w:rFonts w:ascii="Arial" w:hAnsi="Arial" w:cs="Arial"/>
          <w:sz w:val="20"/>
          <w:szCs w:val="20"/>
          <w:u w:val="single"/>
        </w:rPr>
        <w:t>que inclua o reconhecimento e a definição do problema estrutural e estabeleça o programa ou projeto de reestruturação que será seguido</w:t>
      </w:r>
      <w:r w:rsidRPr="00082965">
        <w:rPr>
          <w:rFonts w:ascii="Arial" w:hAnsi="Arial" w:cs="Arial"/>
          <w:sz w:val="20"/>
          <w:szCs w:val="20"/>
        </w:rPr>
        <w:t>; (</w:t>
      </w:r>
      <w:proofErr w:type="spellStart"/>
      <w:r w:rsidRPr="00082965">
        <w:rPr>
          <w:rFonts w:ascii="Arial" w:hAnsi="Arial" w:cs="Arial"/>
          <w:sz w:val="20"/>
          <w:szCs w:val="20"/>
        </w:rPr>
        <w:t>iv</w:t>
      </w:r>
      <w:proofErr w:type="spellEnd"/>
      <w:r w:rsidRPr="00082965">
        <w:rPr>
          <w:rFonts w:ascii="Arial" w:hAnsi="Arial" w:cs="Arial"/>
          <w:sz w:val="20"/>
          <w:szCs w:val="20"/>
        </w:rPr>
        <w:t xml:space="preserve">) desenvolver-se num procedimento marcado por sua </w:t>
      </w:r>
      <w:r w:rsidRPr="00082965">
        <w:rPr>
          <w:rFonts w:ascii="Arial" w:hAnsi="Arial" w:cs="Arial"/>
          <w:sz w:val="20"/>
          <w:szCs w:val="20"/>
          <w:u w:val="single"/>
        </w:rPr>
        <w:t>flexibilidade intrínseca</w:t>
      </w:r>
      <w:r w:rsidRPr="00082965">
        <w:rPr>
          <w:rFonts w:ascii="Arial" w:hAnsi="Arial" w:cs="Arial"/>
          <w:sz w:val="20"/>
          <w:szCs w:val="20"/>
        </w:rPr>
        <w:t xml:space="preserve">, com a possibilidade de adoção de formas atípicas de intervenção de terceiros e de medidas executivas, de alteração do objeto litigioso, de utilização de mecanismos de cooperação judiciária; (v) pela </w:t>
      </w:r>
      <w:r w:rsidRPr="00082965">
        <w:rPr>
          <w:rFonts w:ascii="Arial" w:hAnsi="Arial" w:cs="Arial"/>
          <w:sz w:val="20"/>
          <w:szCs w:val="20"/>
          <w:u w:val="single"/>
        </w:rPr>
        <w:t>consensualidade</w:t>
      </w:r>
      <w:r w:rsidRPr="00082965">
        <w:rPr>
          <w:rFonts w:ascii="Arial" w:hAnsi="Arial" w:cs="Arial"/>
          <w:sz w:val="20"/>
          <w:szCs w:val="20"/>
        </w:rPr>
        <w:t>, que abranja inclusive a adaptação do processo (art. 190 do CPC).</w:t>
      </w:r>
    </w:p>
    <w:p w14:paraId="264A3B0A" w14:textId="77777777" w:rsidR="00A729BD" w:rsidRPr="00082965" w:rsidRDefault="00B856C6" w:rsidP="00A729B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Destaca-se, nesse sentido, que a dinâmica do processo estrutural se dá pela </w:t>
      </w:r>
      <w:r w:rsidRPr="00082965">
        <w:rPr>
          <w:rFonts w:ascii="Arial" w:hAnsi="Arial" w:cs="Arial"/>
          <w:b/>
          <w:bCs/>
        </w:rPr>
        <w:t>transição desse estado de desconformidade para um estado ideal de coisas</w:t>
      </w:r>
      <w:r w:rsidRPr="00082965">
        <w:rPr>
          <w:rFonts w:ascii="Arial" w:hAnsi="Arial" w:cs="Arial"/>
        </w:rPr>
        <w:t xml:space="preserve">, de forma </w:t>
      </w:r>
      <w:r w:rsidRPr="00082965">
        <w:rPr>
          <w:rFonts w:ascii="Arial" w:hAnsi="Arial" w:cs="Arial"/>
          <w:b/>
          <w:bCs/>
        </w:rPr>
        <w:t>escalonada</w:t>
      </w:r>
      <w:r w:rsidRPr="00082965">
        <w:rPr>
          <w:rFonts w:ascii="Arial" w:hAnsi="Arial" w:cs="Arial"/>
        </w:rPr>
        <w:t xml:space="preserve">, </w:t>
      </w:r>
      <w:r w:rsidRPr="00082965">
        <w:rPr>
          <w:rFonts w:ascii="Arial" w:hAnsi="Arial" w:cs="Arial"/>
          <w:b/>
          <w:bCs/>
        </w:rPr>
        <w:t xml:space="preserve">num procedimento marcado por sua flexibilidade </w:t>
      </w:r>
      <w:r w:rsidRPr="00082965">
        <w:rPr>
          <w:rFonts w:ascii="Arial" w:hAnsi="Arial" w:cs="Arial"/>
          <w:b/>
          <w:bCs/>
        </w:rPr>
        <w:lastRenderedPageBreak/>
        <w:t>intrínseca</w:t>
      </w:r>
      <w:r w:rsidRPr="00082965">
        <w:rPr>
          <w:rFonts w:ascii="Arial" w:hAnsi="Arial" w:cs="Arial"/>
        </w:rPr>
        <w:t>, com a possibilidade de adoção de formas atípicas, de alteração do objeto litigioso, e de utilização de mecanismos de cooperação judiciária.</w:t>
      </w:r>
    </w:p>
    <w:p w14:paraId="0D4EC094" w14:textId="58F53B7C" w:rsidR="00B856C6" w:rsidRPr="00082965" w:rsidRDefault="00132DCB" w:rsidP="00A729B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Os autores </w:t>
      </w:r>
      <w:r w:rsidR="00B37329" w:rsidRPr="00082965">
        <w:rPr>
          <w:rFonts w:ascii="Arial" w:hAnsi="Arial" w:cs="Arial"/>
        </w:rPr>
        <w:t xml:space="preserve">afirmam ser </w:t>
      </w:r>
      <w:r w:rsidR="00B37329" w:rsidRPr="00082965">
        <w:rPr>
          <w:rFonts w:ascii="Arial" w:hAnsi="Arial" w:cs="Arial"/>
          <w:b/>
          <w:bCs/>
        </w:rPr>
        <w:t>impossível</w:t>
      </w:r>
      <w:r w:rsidR="00B37329" w:rsidRPr="00082965">
        <w:rPr>
          <w:rFonts w:ascii="Arial" w:hAnsi="Arial" w:cs="Arial"/>
        </w:rPr>
        <w:t xml:space="preserve"> realizar </w:t>
      </w:r>
      <w:r w:rsidR="00E45BF9" w:rsidRPr="00082965">
        <w:rPr>
          <w:rFonts w:ascii="Arial" w:hAnsi="Arial" w:cs="Arial"/>
        </w:rPr>
        <w:t>a</w:t>
      </w:r>
      <w:r w:rsidR="00B856C6" w:rsidRPr="00082965">
        <w:rPr>
          <w:rFonts w:ascii="Arial" w:hAnsi="Arial" w:cs="Arial"/>
        </w:rPr>
        <w:t xml:space="preserve"> </w:t>
      </w:r>
      <w:r w:rsidR="00B856C6" w:rsidRPr="00082965">
        <w:rPr>
          <w:rFonts w:ascii="Arial" w:hAnsi="Arial" w:cs="Arial"/>
          <w:b/>
          <w:bCs/>
        </w:rPr>
        <w:t>definição prévia do procedimento</w:t>
      </w:r>
      <w:r w:rsidR="00B856C6" w:rsidRPr="00082965">
        <w:rPr>
          <w:rFonts w:ascii="Arial" w:hAnsi="Arial" w:cs="Arial"/>
        </w:rPr>
        <w:t xml:space="preserve"> a ser desenvolvido no processo estrutural</w:t>
      </w:r>
      <w:r w:rsidRPr="00082965">
        <w:rPr>
          <w:rFonts w:ascii="Arial" w:hAnsi="Arial" w:cs="Arial"/>
        </w:rPr>
        <w:t xml:space="preserve">, </w:t>
      </w:r>
      <w:r w:rsidR="001A5E60" w:rsidRPr="00082965">
        <w:rPr>
          <w:rFonts w:ascii="Arial" w:hAnsi="Arial" w:cs="Arial"/>
        </w:rPr>
        <w:t>sustentando assim</w:t>
      </w:r>
      <w:r w:rsidR="00B37329" w:rsidRPr="00082965">
        <w:rPr>
          <w:rFonts w:ascii="Arial" w:hAnsi="Arial" w:cs="Arial"/>
        </w:rPr>
        <w:t xml:space="preserve"> a adoção de</w:t>
      </w:r>
      <w:r w:rsidRPr="00082965">
        <w:rPr>
          <w:rFonts w:ascii="Arial" w:hAnsi="Arial" w:cs="Arial"/>
        </w:rPr>
        <w:t xml:space="preserve"> técnicas processuais flexíveis</w:t>
      </w:r>
      <w:r w:rsidR="00B37329" w:rsidRPr="00082965">
        <w:rPr>
          <w:rFonts w:ascii="Arial" w:hAnsi="Arial" w:cs="Arial"/>
        </w:rPr>
        <w:t xml:space="preserve">, </w:t>
      </w:r>
      <w:r w:rsidR="00605A1F" w:rsidRPr="00082965">
        <w:rPr>
          <w:rFonts w:ascii="Arial" w:hAnsi="Arial" w:cs="Arial"/>
        </w:rPr>
        <w:t>com atenuação d</w:t>
      </w:r>
      <w:r w:rsidR="00605A1F" w:rsidRPr="00082965">
        <w:rPr>
          <w:rFonts w:ascii="Arial" w:hAnsi="Arial" w:cs="Arial"/>
          <w:iCs/>
        </w:rPr>
        <w:t>as regras de congruência objetiva e da estabilização objetiva da demanda,</w:t>
      </w:r>
      <w:r w:rsidR="00605A1F" w:rsidRPr="00082965">
        <w:rPr>
          <w:rFonts w:ascii="Arial" w:hAnsi="Arial" w:cs="Arial"/>
        </w:rPr>
        <w:t xml:space="preserve"> </w:t>
      </w:r>
      <w:r w:rsidR="00B144F3" w:rsidRPr="00082965">
        <w:rPr>
          <w:rFonts w:ascii="Arial" w:hAnsi="Arial" w:cs="Arial"/>
        </w:rPr>
        <w:t>a</w:t>
      </w:r>
      <w:r w:rsidR="00B37329" w:rsidRPr="00082965">
        <w:rPr>
          <w:rFonts w:ascii="Arial" w:hAnsi="Arial" w:cs="Arial"/>
        </w:rPr>
        <w:t xml:space="preserve"> depender do caso concreto:</w:t>
      </w:r>
    </w:p>
    <w:p w14:paraId="766E20BA" w14:textId="2AAEF8BF" w:rsidR="00831667" w:rsidRPr="00082965" w:rsidRDefault="00831667" w:rsidP="00E45BF9">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É absolutamente inviável estipular previamente os circuitos procedimentais adequados ao desenvolvimento do processo estrutural, tendo em vista a extrema variância dos tipos de litígios estruturais. [...] Existe – e deve existir – certa flexibilidade intrínseca ao procedimento pelo qual se desenvolve o processo estrutural.</w:t>
      </w:r>
    </w:p>
    <w:p w14:paraId="38E98A90" w14:textId="6B526E00" w:rsidR="00B17CAA" w:rsidRPr="00082965" w:rsidRDefault="00B17CAA" w:rsidP="00E45BF9">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sz w:val="20"/>
          <w:szCs w:val="20"/>
        </w:rPr>
        <w:t>Essa flexibilidade deve ser assegurada (i) pela utilização de um procedimento b</w:t>
      </w:r>
      <w:r w:rsidR="002B0BFE" w:rsidRPr="00082965">
        <w:rPr>
          <w:rFonts w:ascii="Arial" w:hAnsi="Arial" w:cs="Arial"/>
          <w:sz w:val="20"/>
          <w:szCs w:val="20"/>
        </w:rPr>
        <w:t>i</w:t>
      </w:r>
      <w:r w:rsidRPr="00082965">
        <w:rPr>
          <w:rFonts w:ascii="Arial" w:hAnsi="Arial" w:cs="Arial"/>
          <w:sz w:val="20"/>
          <w:szCs w:val="20"/>
        </w:rPr>
        <w:t xml:space="preserve">fásico, aproveitando-se do </w:t>
      </w:r>
      <w:r w:rsidRPr="00082965">
        <w:rPr>
          <w:rFonts w:ascii="Arial" w:hAnsi="Arial" w:cs="Arial"/>
          <w:i/>
          <w:sz w:val="20"/>
          <w:szCs w:val="20"/>
        </w:rPr>
        <w:t xml:space="preserve">standard </w:t>
      </w:r>
      <w:r w:rsidRPr="00082965">
        <w:rPr>
          <w:rFonts w:ascii="Arial" w:hAnsi="Arial" w:cs="Arial"/>
          <w:iCs/>
          <w:sz w:val="20"/>
          <w:szCs w:val="20"/>
        </w:rPr>
        <w:t>do processo falimentar, que lhe pode servir de base em razão da previsão legal expressa da possibilidade de fracionamento da resolução do mérito (</w:t>
      </w:r>
      <w:proofErr w:type="spellStart"/>
      <w:r w:rsidRPr="00082965">
        <w:rPr>
          <w:rFonts w:ascii="Arial" w:hAnsi="Arial" w:cs="Arial"/>
          <w:iCs/>
          <w:sz w:val="20"/>
          <w:szCs w:val="20"/>
        </w:rPr>
        <w:t>arts</w:t>
      </w:r>
      <w:proofErr w:type="spellEnd"/>
      <w:r w:rsidRPr="00082965">
        <w:rPr>
          <w:rFonts w:ascii="Arial" w:hAnsi="Arial" w:cs="Arial"/>
          <w:iCs/>
          <w:sz w:val="20"/>
          <w:szCs w:val="20"/>
        </w:rPr>
        <w:t xml:space="preserve">. 354, par. </w:t>
      </w:r>
      <w:proofErr w:type="spellStart"/>
      <w:r w:rsidRPr="00082965">
        <w:rPr>
          <w:rFonts w:ascii="Arial" w:hAnsi="Arial" w:cs="Arial"/>
          <w:iCs/>
          <w:sz w:val="20"/>
          <w:szCs w:val="20"/>
        </w:rPr>
        <w:t>ún</w:t>
      </w:r>
      <w:proofErr w:type="spellEnd"/>
      <w:r w:rsidRPr="00082965">
        <w:rPr>
          <w:rFonts w:ascii="Arial" w:hAnsi="Arial" w:cs="Arial"/>
          <w:iCs/>
          <w:sz w:val="20"/>
          <w:szCs w:val="20"/>
        </w:rPr>
        <w:t>., e 356, CPC); e</w:t>
      </w:r>
      <w:r w:rsidR="00132DCB" w:rsidRPr="00082965">
        <w:rPr>
          <w:rFonts w:ascii="Arial" w:hAnsi="Arial" w:cs="Arial"/>
          <w:iCs/>
          <w:sz w:val="20"/>
          <w:szCs w:val="20"/>
        </w:rPr>
        <w:t xml:space="preserve"> </w:t>
      </w:r>
      <w:r w:rsidRPr="00082965">
        <w:rPr>
          <w:rFonts w:ascii="Arial" w:hAnsi="Arial" w:cs="Arial"/>
          <w:iCs/>
          <w:sz w:val="20"/>
          <w:szCs w:val="20"/>
        </w:rPr>
        <w:t>(</w:t>
      </w:r>
      <w:proofErr w:type="spellStart"/>
      <w:r w:rsidRPr="00082965">
        <w:rPr>
          <w:rFonts w:ascii="Arial" w:hAnsi="Arial" w:cs="Arial"/>
          <w:iCs/>
          <w:sz w:val="20"/>
          <w:szCs w:val="20"/>
        </w:rPr>
        <w:t>ii</w:t>
      </w:r>
      <w:proofErr w:type="spellEnd"/>
      <w:r w:rsidRPr="00082965">
        <w:rPr>
          <w:rFonts w:ascii="Arial" w:hAnsi="Arial" w:cs="Arial"/>
          <w:iCs/>
          <w:sz w:val="20"/>
          <w:szCs w:val="20"/>
        </w:rPr>
        <w:t xml:space="preserve">) pela aplicação de técnicas processuais </w:t>
      </w:r>
      <w:proofErr w:type="spellStart"/>
      <w:r w:rsidRPr="00082965">
        <w:rPr>
          <w:rFonts w:ascii="Arial" w:hAnsi="Arial" w:cs="Arial"/>
          <w:iCs/>
          <w:sz w:val="20"/>
          <w:szCs w:val="20"/>
        </w:rPr>
        <w:t>flexibilizadoras</w:t>
      </w:r>
      <w:proofErr w:type="spellEnd"/>
      <w:r w:rsidRPr="00082965">
        <w:rPr>
          <w:rFonts w:ascii="Arial" w:hAnsi="Arial" w:cs="Arial"/>
          <w:iCs/>
          <w:sz w:val="20"/>
          <w:szCs w:val="20"/>
        </w:rPr>
        <w:t>, como a que atenua</w:t>
      </w:r>
      <w:r w:rsidR="0082429D" w:rsidRPr="00082965">
        <w:rPr>
          <w:rFonts w:ascii="Arial" w:hAnsi="Arial" w:cs="Arial"/>
          <w:iCs/>
          <w:sz w:val="20"/>
          <w:szCs w:val="20"/>
        </w:rPr>
        <w:t xml:space="preserve"> as regras de congruência objetiva e da estabilização objetiva da demanda, a ampliação do regime de participação no processo, a atipicidade dos meios de prova (art. 369, CPC), a atipicidade de medidas executivas (art. 139, IV, e art. 536, § 1º, CPC), </w:t>
      </w:r>
      <w:r w:rsidR="00D15AD6" w:rsidRPr="00082965">
        <w:rPr>
          <w:rFonts w:ascii="Arial" w:hAnsi="Arial" w:cs="Arial"/>
          <w:iCs/>
          <w:sz w:val="20"/>
          <w:szCs w:val="20"/>
        </w:rPr>
        <w:t xml:space="preserve">e </w:t>
      </w:r>
      <w:r w:rsidR="0082429D" w:rsidRPr="00082965">
        <w:rPr>
          <w:rFonts w:ascii="Arial" w:hAnsi="Arial" w:cs="Arial"/>
          <w:iCs/>
          <w:sz w:val="20"/>
          <w:szCs w:val="20"/>
        </w:rPr>
        <w:t>a atipicidade dos instrumentos de cooperação judiciária (art. 69, CPC).</w:t>
      </w:r>
      <w:r w:rsidR="001A5E60" w:rsidRPr="00082965">
        <w:rPr>
          <w:rStyle w:val="Refdenotaderodap"/>
          <w:rFonts w:ascii="Arial" w:hAnsi="Arial" w:cs="Arial"/>
          <w:iCs/>
          <w:sz w:val="20"/>
          <w:szCs w:val="20"/>
        </w:rPr>
        <w:footnoteReference w:id="11"/>
      </w:r>
    </w:p>
    <w:p w14:paraId="554A40B6" w14:textId="2A780D0E" w:rsidR="0082429D" w:rsidRPr="00082965" w:rsidRDefault="003C0EF8" w:rsidP="001A5E60">
      <w:pPr>
        <w:autoSpaceDE w:val="0"/>
        <w:autoSpaceDN w:val="0"/>
        <w:adjustRightInd w:val="0"/>
        <w:spacing w:before="120" w:after="120" w:line="360" w:lineRule="auto"/>
        <w:ind w:firstLine="1134"/>
        <w:jc w:val="both"/>
        <w:rPr>
          <w:rFonts w:ascii="Arial" w:hAnsi="Arial" w:cs="Arial"/>
          <w:iCs/>
        </w:rPr>
      </w:pPr>
      <w:r w:rsidRPr="00082965">
        <w:rPr>
          <w:rFonts w:ascii="Arial" w:hAnsi="Arial" w:cs="Arial"/>
          <w:iCs/>
        </w:rPr>
        <w:t>Por conseguinte</w:t>
      </w:r>
      <w:r w:rsidR="00B144F3" w:rsidRPr="00082965">
        <w:rPr>
          <w:rFonts w:ascii="Arial" w:hAnsi="Arial" w:cs="Arial"/>
          <w:iCs/>
        </w:rPr>
        <w:t xml:space="preserve">, os doutrinadores </w:t>
      </w:r>
      <w:r w:rsidR="00F5355C" w:rsidRPr="00082965">
        <w:rPr>
          <w:rFonts w:ascii="Arial" w:hAnsi="Arial" w:cs="Arial"/>
          <w:iCs/>
        </w:rPr>
        <w:t>sustentam a</w:t>
      </w:r>
      <w:r w:rsidR="003663F6" w:rsidRPr="00082965">
        <w:rPr>
          <w:rFonts w:ascii="Arial" w:hAnsi="Arial" w:cs="Arial"/>
          <w:iCs/>
        </w:rPr>
        <w:t xml:space="preserve"> possibilidade de formulação de </w:t>
      </w:r>
      <w:r w:rsidR="003663F6" w:rsidRPr="00082965">
        <w:rPr>
          <w:rFonts w:ascii="Arial" w:hAnsi="Arial" w:cs="Arial"/>
          <w:b/>
          <w:bCs/>
          <w:iCs/>
        </w:rPr>
        <w:t>pedido genérico pela parte autora nessas ações</w:t>
      </w:r>
      <w:r w:rsidR="003663F6" w:rsidRPr="00082965">
        <w:rPr>
          <w:rFonts w:ascii="Arial" w:hAnsi="Arial" w:cs="Arial"/>
          <w:iCs/>
        </w:rPr>
        <w:t xml:space="preserve">, </w:t>
      </w:r>
      <w:r w:rsidR="009E2BFD" w:rsidRPr="00082965">
        <w:rPr>
          <w:rFonts w:ascii="Arial" w:hAnsi="Arial" w:cs="Arial"/>
          <w:iCs/>
        </w:rPr>
        <w:t>de modo que</w:t>
      </w:r>
      <w:r w:rsidR="003663F6" w:rsidRPr="00082965">
        <w:rPr>
          <w:rFonts w:ascii="Arial" w:hAnsi="Arial" w:cs="Arial"/>
          <w:iCs/>
        </w:rPr>
        <w:t xml:space="preserve"> as formas de implementação </w:t>
      </w:r>
      <w:r w:rsidR="009E2BFD" w:rsidRPr="00082965">
        <w:rPr>
          <w:rFonts w:ascii="Arial" w:hAnsi="Arial" w:cs="Arial"/>
          <w:iCs/>
        </w:rPr>
        <w:t>de uma eventual decisão estruturante</w:t>
      </w:r>
      <w:r w:rsidR="003663F6" w:rsidRPr="00082965">
        <w:rPr>
          <w:rFonts w:ascii="Arial" w:hAnsi="Arial" w:cs="Arial"/>
          <w:iCs/>
        </w:rPr>
        <w:t xml:space="preserve"> possam ser traçadas </w:t>
      </w:r>
      <w:r w:rsidR="009E2BFD" w:rsidRPr="00082965">
        <w:rPr>
          <w:rFonts w:ascii="Arial" w:hAnsi="Arial" w:cs="Arial"/>
          <w:iCs/>
        </w:rPr>
        <w:t>doravante:</w:t>
      </w:r>
    </w:p>
    <w:p w14:paraId="199FCE36" w14:textId="77777777" w:rsidR="003663F6" w:rsidRPr="00082965" w:rsidRDefault="002B0BFE" w:rsidP="001A5E60">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 xml:space="preserve">É fundamental admitir, nos processos estruturais, certa “plasticidade da demanda”. Assim, basta ao autor formular pedido genérico de conformação do estado de coisas sobre o qual se afirme a desconformidade – que, por exemplo, o juiz providencie garantir a vida, a integridade física e a dignidade da população carcerária de determinado estabelecimento prisional, que determine seja o empreendimento de usina hidrelétrica implantado em conformidade com as normas vigentes, que determine a adequação do </w:t>
      </w:r>
      <w:r w:rsidRPr="00082965">
        <w:rPr>
          <w:rFonts w:ascii="Arial" w:hAnsi="Arial" w:cs="Arial"/>
          <w:iCs/>
          <w:sz w:val="20"/>
          <w:szCs w:val="20"/>
        </w:rPr>
        <w:lastRenderedPageBreak/>
        <w:t xml:space="preserve">sistema de ensino público municipal, para assegurar que crianças de determinada idade sejam acolhidas em creches em tempo integral, etc. [...] </w:t>
      </w:r>
    </w:p>
    <w:p w14:paraId="5C056709" w14:textId="62DDB3E1" w:rsidR="00E37B8A" w:rsidRPr="00082965" w:rsidRDefault="002B0BFE" w:rsidP="001A5E60">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O tempo, o modo e o grau, o regime de transição e a forma de avaliação e fiscalização devem ser delineados em momento posterior; não precisam, necessariamente, ser objeto de pedido da parte.</w:t>
      </w:r>
    </w:p>
    <w:p w14:paraId="65BA9A40" w14:textId="77777777" w:rsidR="00E14070" w:rsidRPr="00082965" w:rsidRDefault="009E2BFD" w:rsidP="00E14070">
      <w:pPr>
        <w:autoSpaceDE w:val="0"/>
        <w:autoSpaceDN w:val="0"/>
        <w:adjustRightInd w:val="0"/>
        <w:spacing w:before="120" w:after="120" w:line="360" w:lineRule="auto"/>
        <w:ind w:firstLine="1134"/>
        <w:jc w:val="both"/>
        <w:rPr>
          <w:rFonts w:ascii="Arial" w:hAnsi="Arial" w:cs="Arial"/>
        </w:rPr>
      </w:pPr>
      <w:r w:rsidRPr="00082965">
        <w:rPr>
          <w:rFonts w:ascii="Arial" w:hAnsi="Arial" w:cs="Arial"/>
          <w:iCs/>
        </w:rPr>
        <w:t>A</w:t>
      </w:r>
      <w:r w:rsidR="00F5355C" w:rsidRPr="00082965">
        <w:rPr>
          <w:rFonts w:ascii="Arial" w:hAnsi="Arial" w:cs="Arial"/>
          <w:iCs/>
        </w:rPr>
        <w:t xml:space="preserve"> </w:t>
      </w:r>
      <w:r w:rsidR="00F5355C" w:rsidRPr="00082965">
        <w:rPr>
          <w:rFonts w:ascii="Arial" w:hAnsi="Arial" w:cs="Arial"/>
          <w:b/>
          <w:bCs/>
          <w:iCs/>
        </w:rPr>
        <w:t>decisão estrutural</w:t>
      </w:r>
      <w:r w:rsidRPr="00082965">
        <w:rPr>
          <w:rFonts w:ascii="Arial" w:hAnsi="Arial" w:cs="Arial"/>
          <w:iCs/>
        </w:rPr>
        <w:t xml:space="preserve"> é</w:t>
      </w:r>
      <w:r w:rsidR="001C7A48" w:rsidRPr="00082965">
        <w:rPr>
          <w:rFonts w:ascii="Arial" w:hAnsi="Arial" w:cs="Arial"/>
        </w:rPr>
        <w:t xml:space="preserve"> </w:t>
      </w:r>
      <w:r w:rsidR="00554ACC" w:rsidRPr="00082965">
        <w:rPr>
          <w:rFonts w:ascii="Arial" w:hAnsi="Arial" w:cs="Arial"/>
        </w:rPr>
        <w:t xml:space="preserve">aquela </w:t>
      </w:r>
      <w:r w:rsidR="001C7A48" w:rsidRPr="00082965">
        <w:rPr>
          <w:rFonts w:ascii="Arial" w:hAnsi="Arial" w:cs="Arial"/>
        </w:rPr>
        <w:t xml:space="preserve">que, partindo da constatação de um estado de desconformidade, estabelece o </w:t>
      </w:r>
      <w:r w:rsidR="001C7A48" w:rsidRPr="00082965">
        <w:rPr>
          <w:rFonts w:ascii="Arial" w:hAnsi="Arial" w:cs="Arial"/>
          <w:b/>
          <w:bCs/>
        </w:rPr>
        <w:t>estado ideal de coisas que se pretende seja implementado</w:t>
      </w:r>
      <w:r w:rsidR="001C7A48" w:rsidRPr="00082965">
        <w:rPr>
          <w:rFonts w:ascii="Arial" w:hAnsi="Arial" w:cs="Arial"/>
        </w:rPr>
        <w:t xml:space="preserve"> (</w:t>
      </w:r>
      <w:r w:rsidR="001C7A48" w:rsidRPr="00082965">
        <w:rPr>
          <w:rFonts w:ascii="Arial" w:hAnsi="Arial" w:cs="Arial"/>
          <w:b/>
          <w:bCs/>
        </w:rPr>
        <w:t>fim</w:t>
      </w:r>
      <w:r w:rsidR="001C7A48" w:rsidRPr="00082965">
        <w:rPr>
          <w:rFonts w:ascii="Arial" w:hAnsi="Arial" w:cs="Arial"/>
        </w:rPr>
        <w:t xml:space="preserve">) </w:t>
      </w:r>
      <w:r w:rsidR="001C7A48" w:rsidRPr="00082965">
        <w:rPr>
          <w:rFonts w:ascii="Arial" w:hAnsi="Arial" w:cs="Arial"/>
          <w:b/>
          <w:bCs/>
        </w:rPr>
        <w:t>e o modo pelo qual esse resultado deve ser alcançado</w:t>
      </w:r>
      <w:r w:rsidR="001C7A48" w:rsidRPr="00082965">
        <w:rPr>
          <w:rFonts w:ascii="Arial" w:hAnsi="Arial" w:cs="Arial"/>
        </w:rPr>
        <w:t xml:space="preserve"> (</w:t>
      </w:r>
      <w:r w:rsidR="001C7A48" w:rsidRPr="00082965">
        <w:rPr>
          <w:rFonts w:ascii="Arial" w:hAnsi="Arial" w:cs="Arial"/>
          <w:b/>
          <w:bCs/>
        </w:rPr>
        <w:t>meios</w:t>
      </w:r>
      <w:r w:rsidR="001C7A48" w:rsidRPr="00082965">
        <w:rPr>
          <w:rFonts w:ascii="Arial" w:hAnsi="Arial" w:cs="Arial"/>
        </w:rPr>
        <w:t>)</w:t>
      </w:r>
      <w:r w:rsidRPr="00082965">
        <w:rPr>
          <w:rFonts w:ascii="Arial" w:hAnsi="Arial" w:cs="Arial"/>
        </w:rPr>
        <w:t>.</w:t>
      </w:r>
      <w:r w:rsidR="001C7A48" w:rsidRPr="00082965">
        <w:rPr>
          <w:rFonts w:ascii="Arial" w:hAnsi="Arial" w:cs="Arial"/>
        </w:rPr>
        <w:t xml:space="preserve"> </w:t>
      </w:r>
    </w:p>
    <w:p w14:paraId="15F5E88B" w14:textId="14013FE4" w:rsidR="009B38CE" w:rsidRPr="00082965" w:rsidRDefault="009E2BFD" w:rsidP="00E14070">
      <w:pPr>
        <w:autoSpaceDE w:val="0"/>
        <w:autoSpaceDN w:val="0"/>
        <w:adjustRightInd w:val="0"/>
        <w:spacing w:before="120" w:after="120" w:line="360" w:lineRule="auto"/>
        <w:ind w:firstLine="1134"/>
        <w:jc w:val="both"/>
        <w:rPr>
          <w:rFonts w:ascii="Arial" w:hAnsi="Arial" w:cs="Arial"/>
          <w:iCs/>
        </w:rPr>
      </w:pPr>
      <w:r w:rsidRPr="00082965">
        <w:rPr>
          <w:rFonts w:ascii="Arial" w:hAnsi="Arial" w:cs="Arial"/>
        </w:rPr>
        <w:t xml:space="preserve">Sobre o </w:t>
      </w:r>
      <w:r w:rsidR="00554ACC" w:rsidRPr="00082965">
        <w:rPr>
          <w:rFonts w:ascii="Arial" w:hAnsi="Arial" w:cs="Arial"/>
        </w:rPr>
        <w:t xml:space="preserve">seu </w:t>
      </w:r>
      <w:r w:rsidRPr="00082965">
        <w:rPr>
          <w:rFonts w:ascii="Arial" w:hAnsi="Arial" w:cs="Arial"/>
        </w:rPr>
        <w:t xml:space="preserve">conteúdo, </w:t>
      </w:r>
      <w:r w:rsidR="001C7A48" w:rsidRPr="00082965">
        <w:rPr>
          <w:rFonts w:ascii="Arial" w:hAnsi="Arial" w:cs="Arial"/>
        </w:rPr>
        <w:t xml:space="preserve">sustenta-se </w:t>
      </w:r>
      <w:r w:rsidRPr="00082965">
        <w:rPr>
          <w:rFonts w:ascii="Arial" w:hAnsi="Arial" w:cs="Arial"/>
        </w:rPr>
        <w:t>que “</w:t>
      </w:r>
      <w:r w:rsidR="00F5355C" w:rsidRPr="00082965">
        <w:rPr>
          <w:rFonts w:ascii="Arial" w:hAnsi="Arial" w:cs="Arial"/>
          <w:iCs/>
        </w:rPr>
        <w:t xml:space="preserve">[...] </w:t>
      </w:r>
      <w:r w:rsidR="00F5355C" w:rsidRPr="00082965">
        <w:rPr>
          <w:rFonts w:ascii="Arial" w:hAnsi="Arial" w:cs="Arial"/>
          <w:i/>
        </w:rPr>
        <w:t>é preciso que a decisão estrutural estabeleça, ao menos: (i) o tempo, o modo e o grau da reestruturação a ser implementada; (</w:t>
      </w:r>
      <w:proofErr w:type="spellStart"/>
      <w:r w:rsidR="00F5355C" w:rsidRPr="00082965">
        <w:rPr>
          <w:rFonts w:ascii="Arial" w:hAnsi="Arial" w:cs="Arial"/>
          <w:i/>
        </w:rPr>
        <w:t>ii</w:t>
      </w:r>
      <w:proofErr w:type="spellEnd"/>
      <w:r w:rsidR="00F5355C" w:rsidRPr="00082965">
        <w:rPr>
          <w:rFonts w:ascii="Arial" w:hAnsi="Arial" w:cs="Arial"/>
          <w:i/>
        </w:rPr>
        <w:t>) o regime de transição, conforme art. 34 da LINDB; e (</w:t>
      </w:r>
      <w:proofErr w:type="spellStart"/>
      <w:r w:rsidR="00F5355C" w:rsidRPr="00082965">
        <w:rPr>
          <w:rFonts w:ascii="Arial" w:hAnsi="Arial" w:cs="Arial"/>
          <w:i/>
        </w:rPr>
        <w:t>iii</w:t>
      </w:r>
      <w:proofErr w:type="spellEnd"/>
      <w:r w:rsidR="00F5355C" w:rsidRPr="00082965">
        <w:rPr>
          <w:rFonts w:ascii="Arial" w:hAnsi="Arial" w:cs="Arial"/>
          <w:i/>
        </w:rPr>
        <w:t>) a forma de avaliação/fiscalização permanente das medidas estruturantes</w:t>
      </w:r>
      <w:r w:rsidRPr="00082965">
        <w:rPr>
          <w:rFonts w:ascii="Arial" w:hAnsi="Arial" w:cs="Arial"/>
          <w:iCs/>
        </w:rPr>
        <w:t>”</w:t>
      </w:r>
      <w:r w:rsidR="00F5355C" w:rsidRPr="00082965">
        <w:rPr>
          <w:rFonts w:ascii="Arial" w:hAnsi="Arial" w:cs="Arial"/>
          <w:iCs/>
        </w:rPr>
        <w:t>.</w:t>
      </w:r>
      <w:r w:rsidR="009B38CE" w:rsidRPr="00082965">
        <w:rPr>
          <w:rFonts w:ascii="Arial" w:hAnsi="Arial" w:cs="Arial"/>
          <w:iCs/>
        </w:rPr>
        <w:t xml:space="preserve"> A </w:t>
      </w:r>
      <w:r w:rsidR="009B38CE" w:rsidRPr="00082965">
        <w:rPr>
          <w:rFonts w:ascii="Arial" w:hAnsi="Arial" w:cs="Arial"/>
          <w:b/>
          <w:bCs/>
          <w:iCs/>
        </w:rPr>
        <w:t>decisão estrutural</w:t>
      </w:r>
      <w:r w:rsidR="00744744" w:rsidRPr="00082965">
        <w:rPr>
          <w:rFonts w:ascii="Arial" w:hAnsi="Arial" w:cs="Arial"/>
          <w:iCs/>
        </w:rPr>
        <w:t xml:space="preserve"> (</w:t>
      </w:r>
      <w:r w:rsidR="00744744" w:rsidRPr="00082965">
        <w:rPr>
          <w:rFonts w:ascii="Arial" w:hAnsi="Arial" w:cs="Arial"/>
          <w:b/>
          <w:bCs/>
          <w:iCs/>
        </w:rPr>
        <w:t xml:space="preserve">que se objetiva </w:t>
      </w:r>
      <w:r w:rsidR="009E3BE5" w:rsidRPr="00082965">
        <w:rPr>
          <w:rFonts w:ascii="Arial" w:hAnsi="Arial" w:cs="Arial"/>
          <w:b/>
          <w:bCs/>
          <w:iCs/>
        </w:rPr>
        <w:t xml:space="preserve">alcançar </w:t>
      </w:r>
      <w:r w:rsidR="00744744" w:rsidRPr="00082965">
        <w:rPr>
          <w:rFonts w:ascii="Arial" w:hAnsi="Arial" w:cs="Arial"/>
          <w:b/>
          <w:bCs/>
          <w:iCs/>
        </w:rPr>
        <w:t xml:space="preserve">por meio do presente </w:t>
      </w:r>
      <w:r w:rsidR="009E3BE5" w:rsidRPr="00082965">
        <w:rPr>
          <w:rFonts w:ascii="Arial" w:hAnsi="Arial" w:cs="Arial"/>
          <w:b/>
          <w:bCs/>
          <w:iCs/>
        </w:rPr>
        <w:t>processo</w:t>
      </w:r>
      <w:r w:rsidR="009E3BE5" w:rsidRPr="00082965">
        <w:rPr>
          <w:rFonts w:ascii="Arial" w:hAnsi="Arial" w:cs="Arial"/>
          <w:iCs/>
        </w:rPr>
        <w:t xml:space="preserve">), </w:t>
      </w:r>
      <w:r w:rsidR="00DE0322" w:rsidRPr="00082965">
        <w:rPr>
          <w:rFonts w:ascii="Arial" w:hAnsi="Arial" w:cs="Arial"/>
          <w:b/>
          <w:bCs/>
          <w:iCs/>
        </w:rPr>
        <w:t>então</w:t>
      </w:r>
      <w:r w:rsidR="009B38CE" w:rsidRPr="00082965">
        <w:rPr>
          <w:rFonts w:ascii="Arial" w:hAnsi="Arial" w:cs="Arial"/>
          <w:b/>
          <w:bCs/>
          <w:iCs/>
        </w:rPr>
        <w:t xml:space="preserve">, deve </w:t>
      </w:r>
      <w:r w:rsidR="00554ACC" w:rsidRPr="00082965">
        <w:rPr>
          <w:rFonts w:ascii="Arial" w:hAnsi="Arial" w:cs="Arial"/>
          <w:b/>
          <w:bCs/>
          <w:iCs/>
        </w:rPr>
        <w:t>estipular</w:t>
      </w:r>
      <w:r w:rsidR="007F2B97" w:rsidRPr="00082965">
        <w:rPr>
          <w:rFonts w:ascii="Arial" w:hAnsi="Arial" w:cs="Arial"/>
          <w:b/>
          <w:bCs/>
          <w:iCs/>
        </w:rPr>
        <w:t xml:space="preserve"> </w:t>
      </w:r>
      <w:r w:rsidR="00554ACC" w:rsidRPr="00082965">
        <w:rPr>
          <w:rFonts w:ascii="Arial" w:hAnsi="Arial" w:cs="Arial"/>
          <w:b/>
          <w:bCs/>
          <w:iCs/>
        </w:rPr>
        <w:t xml:space="preserve">meios </w:t>
      </w:r>
      <w:r w:rsidR="00DE0322" w:rsidRPr="00082965">
        <w:rPr>
          <w:rFonts w:ascii="Arial" w:hAnsi="Arial" w:cs="Arial"/>
          <w:b/>
          <w:bCs/>
          <w:iCs/>
        </w:rPr>
        <w:t xml:space="preserve">e </w:t>
      </w:r>
      <w:r w:rsidR="00554ACC" w:rsidRPr="00082965">
        <w:rPr>
          <w:rFonts w:ascii="Arial" w:hAnsi="Arial" w:cs="Arial"/>
          <w:b/>
          <w:bCs/>
          <w:iCs/>
        </w:rPr>
        <w:t>critérios de</w:t>
      </w:r>
      <w:r w:rsidR="009B38CE" w:rsidRPr="00082965">
        <w:rPr>
          <w:rFonts w:ascii="Arial" w:hAnsi="Arial" w:cs="Arial"/>
          <w:b/>
          <w:bCs/>
          <w:iCs/>
        </w:rPr>
        <w:t xml:space="preserve"> </w:t>
      </w:r>
      <w:r w:rsidR="00DE0322" w:rsidRPr="00082965">
        <w:rPr>
          <w:rFonts w:ascii="Arial" w:hAnsi="Arial" w:cs="Arial"/>
          <w:b/>
          <w:bCs/>
          <w:iCs/>
        </w:rPr>
        <w:t>monitoramento</w:t>
      </w:r>
      <w:r w:rsidR="00564B15" w:rsidRPr="00082965">
        <w:rPr>
          <w:rFonts w:ascii="Arial" w:hAnsi="Arial" w:cs="Arial"/>
          <w:b/>
          <w:bCs/>
          <w:iCs/>
        </w:rPr>
        <w:t xml:space="preserve">, </w:t>
      </w:r>
      <w:r w:rsidR="007F2B97" w:rsidRPr="00082965">
        <w:rPr>
          <w:rFonts w:ascii="Arial" w:hAnsi="Arial" w:cs="Arial"/>
          <w:b/>
          <w:bCs/>
          <w:iCs/>
        </w:rPr>
        <w:t xml:space="preserve">avaliação e controle </w:t>
      </w:r>
      <w:r w:rsidR="00554ACC" w:rsidRPr="00082965">
        <w:rPr>
          <w:rFonts w:ascii="Arial" w:hAnsi="Arial" w:cs="Arial"/>
          <w:b/>
          <w:bCs/>
          <w:iCs/>
        </w:rPr>
        <w:t>das modificações pretendidas</w:t>
      </w:r>
      <w:r w:rsidR="00554ACC" w:rsidRPr="00082965">
        <w:rPr>
          <w:rFonts w:ascii="Arial" w:hAnsi="Arial" w:cs="Arial"/>
          <w:iCs/>
        </w:rPr>
        <w:t>.</w:t>
      </w:r>
    </w:p>
    <w:p w14:paraId="12A77277" w14:textId="41F625A3" w:rsidR="009E3BE5" w:rsidRPr="00082965" w:rsidRDefault="00A33CE2" w:rsidP="00E14070">
      <w:pPr>
        <w:autoSpaceDE w:val="0"/>
        <w:autoSpaceDN w:val="0"/>
        <w:adjustRightInd w:val="0"/>
        <w:spacing w:before="120" w:after="120" w:line="360" w:lineRule="auto"/>
        <w:ind w:firstLine="1134"/>
        <w:jc w:val="both"/>
        <w:rPr>
          <w:rFonts w:ascii="Arial" w:hAnsi="Arial" w:cs="Arial"/>
          <w:iCs/>
        </w:rPr>
      </w:pPr>
      <w:r w:rsidRPr="00082965">
        <w:rPr>
          <w:rFonts w:ascii="Arial" w:hAnsi="Arial" w:cs="Arial"/>
          <w:iCs/>
        </w:rPr>
        <w:t xml:space="preserve">Vale mencionar que a doutrina pátria, enfrentando a atual lacuna normativa </w:t>
      </w:r>
      <w:r w:rsidR="00F81085" w:rsidRPr="00082965">
        <w:rPr>
          <w:rFonts w:ascii="Arial" w:hAnsi="Arial" w:cs="Arial"/>
          <w:iCs/>
        </w:rPr>
        <w:t>do</w:t>
      </w:r>
      <w:r w:rsidRPr="00082965">
        <w:rPr>
          <w:rFonts w:ascii="Arial" w:hAnsi="Arial" w:cs="Arial"/>
          <w:iCs/>
        </w:rPr>
        <w:t xml:space="preserve"> processo estrutural, encontra </w:t>
      </w:r>
      <w:r w:rsidRPr="00082965">
        <w:rPr>
          <w:rFonts w:ascii="Arial" w:hAnsi="Arial" w:cs="Arial"/>
          <w:b/>
          <w:bCs/>
          <w:iCs/>
        </w:rPr>
        <w:t xml:space="preserve">suporte </w:t>
      </w:r>
      <w:r w:rsidR="00B245EA" w:rsidRPr="00082965">
        <w:rPr>
          <w:rFonts w:ascii="Arial" w:hAnsi="Arial" w:cs="Arial"/>
          <w:b/>
          <w:bCs/>
          <w:iCs/>
        </w:rPr>
        <w:t>legal para decisões estruturais</w:t>
      </w:r>
      <w:r w:rsidR="00B245EA" w:rsidRPr="00082965">
        <w:rPr>
          <w:rFonts w:ascii="Arial" w:hAnsi="Arial" w:cs="Arial"/>
          <w:iCs/>
        </w:rPr>
        <w:t xml:space="preserve"> na Lei de Introdução </w:t>
      </w:r>
      <w:r w:rsidR="005E41F7" w:rsidRPr="00082965">
        <w:rPr>
          <w:rFonts w:ascii="Arial" w:hAnsi="Arial" w:cs="Arial"/>
          <w:iCs/>
        </w:rPr>
        <w:t>às Normas do Direito Brasileiro (Decreto</w:t>
      </w:r>
      <w:r w:rsidR="00CB7900" w:rsidRPr="00082965">
        <w:rPr>
          <w:rFonts w:ascii="Arial" w:hAnsi="Arial" w:cs="Arial"/>
          <w:iCs/>
        </w:rPr>
        <w:t xml:space="preserve">-Lei 4.657/1942, alterado pela Lei </w:t>
      </w:r>
      <w:r w:rsidR="00B80A62" w:rsidRPr="00082965">
        <w:rPr>
          <w:rFonts w:ascii="Arial" w:hAnsi="Arial" w:cs="Arial"/>
          <w:iCs/>
        </w:rPr>
        <w:t>n.</w:t>
      </w:r>
      <w:r w:rsidR="00D351CC" w:rsidRPr="00082965">
        <w:rPr>
          <w:rFonts w:ascii="Arial" w:hAnsi="Arial" w:cs="Arial"/>
          <w:iCs/>
        </w:rPr>
        <w:t>º</w:t>
      </w:r>
      <w:r w:rsidR="00B80A62" w:rsidRPr="00082965">
        <w:rPr>
          <w:rFonts w:ascii="Arial" w:hAnsi="Arial" w:cs="Arial"/>
          <w:iCs/>
        </w:rPr>
        <w:t xml:space="preserve"> 13.655/2018):</w:t>
      </w:r>
    </w:p>
    <w:p w14:paraId="3DA3B4C5" w14:textId="7CD6F9FB" w:rsidR="00B80A62" w:rsidRPr="00082965" w:rsidRDefault="00B80A62" w:rsidP="004C2E8F">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 xml:space="preserve">Cabe ressaltar que, no Brasil, a pretensão de adoção de uma decisão judicial que </w:t>
      </w:r>
      <w:r w:rsidRPr="00082965">
        <w:rPr>
          <w:rFonts w:ascii="Arial" w:hAnsi="Arial" w:cs="Arial"/>
          <w:iCs/>
          <w:sz w:val="20"/>
          <w:szCs w:val="20"/>
          <w:u w:val="single"/>
        </w:rPr>
        <w:t>determine não uma transformação imediata</w:t>
      </w:r>
      <w:r w:rsidRPr="00082965">
        <w:rPr>
          <w:rFonts w:ascii="Arial" w:hAnsi="Arial" w:cs="Arial"/>
          <w:iCs/>
          <w:sz w:val="20"/>
          <w:szCs w:val="20"/>
        </w:rPr>
        <w:t xml:space="preserve">, </w:t>
      </w:r>
      <w:r w:rsidRPr="00082965">
        <w:rPr>
          <w:rFonts w:ascii="Arial" w:hAnsi="Arial" w:cs="Arial"/>
          <w:iCs/>
          <w:sz w:val="20"/>
          <w:szCs w:val="20"/>
          <w:u w:val="single"/>
        </w:rPr>
        <w:t>mas a formulação de um plano gradual de mudança encontra apoio legal no art. 23 da LINDB</w:t>
      </w:r>
      <w:r w:rsidR="00C93335" w:rsidRPr="00082965">
        <w:rPr>
          <w:rFonts w:ascii="Arial" w:hAnsi="Arial" w:cs="Arial"/>
          <w:iCs/>
          <w:sz w:val="20"/>
          <w:szCs w:val="20"/>
        </w:rPr>
        <w:t xml:space="preserve"> que dispõe que o juiz ‘que estabelecer interpretação ou orientação nova sobre norma de conteúdo indeterminado, impondo novo dever ou novo condicionamento de direito, deverá prever regime de </w:t>
      </w:r>
      <w:r w:rsidR="00C93335" w:rsidRPr="00082965">
        <w:rPr>
          <w:rFonts w:ascii="Arial" w:hAnsi="Arial" w:cs="Arial"/>
          <w:iCs/>
          <w:sz w:val="20"/>
          <w:szCs w:val="20"/>
          <w:u w:val="single"/>
        </w:rPr>
        <w:t xml:space="preserve">transição quando indispensável </w:t>
      </w:r>
      <w:r w:rsidR="00C420CD" w:rsidRPr="00082965">
        <w:rPr>
          <w:rFonts w:ascii="Arial" w:hAnsi="Arial" w:cs="Arial"/>
          <w:iCs/>
          <w:sz w:val="20"/>
          <w:szCs w:val="20"/>
          <w:u w:val="single"/>
        </w:rPr>
        <w:t xml:space="preserve">para que o novo dever ou condicionamento de direito seja cumprido de modo proporcional, equânime e </w:t>
      </w:r>
      <w:r w:rsidR="00213308" w:rsidRPr="00082965">
        <w:rPr>
          <w:rFonts w:ascii="Arial" w:hAnsi="Arial" w:cs="Arial"/>
          <w:iCs/>
          <w:sz w:val="20"/>
          <w:szCs w:val="20"/>
          <w:u w:val="single"/>
        </w:rPr>
        <w:t>eficiente</w:t>
      </w:r>
      <w:r w:rsidR="00C420CD" w:rsidRPr="00082965">
        <w:rPr>
          <w:rFonts w:ascii="Arial" w:hAnsi="Arial" w:cs="Arial"/>
          <w:iCs/>
          <w:sz w:val="20"/>
          <w:szCs w:val="20"/>
          <w:u w:val="single"/>
        </w:rPr>
        <w:t xml:space="preserve"> e sem prejuízos aos interesses gerais</w:t>
      </w:r>
      <w:r w:rsidR="00213308" w:rsidRPr="00082965">
        <w:rPr>
          <w:rFonts w:ascii="Arial" w:hAnsi="Arial" w:cs="Arial"/>
          <w:iCs/>
          <w:sz w:val="20"/>
          <w:szCs w:val="20"/>
        </w:rPr>
        <w:t>.</w:t>
      </w:r>
      <w:r w:rsidR="004C2E8F" w:rsidRPr="00082965">
        <w:rPr>
          <w:rFonts w:ascii="Arial" w:hAnsi="Arial" w:cs="Arial"/>
          <w:iCs/>
          <w:sz w:val="20"/>
          <w:szCs w:val="20"/>
        </w:rPr>
        <w:t xml:space="preserve"> (...) Assim, processos estruturais são sempre processos coletivos, uma vez que sempre envolverão uma pretensão, apresentada por um legitimado coletivo, de realizar uma </w:t>
      </w:r>
      <w:r w:rsidR="004C2E8F" w:rsidRPr="00082965">
        <w:rPr>
          <w:rFonts w:ascii="Arial" w:hAnsi="Arial" w:cs="Arial"/>
          <w:iCs/>
          <w:sz w:val="20"/>
          <w:szCs w:val="20"/>
          <w:u w:val="single"/>
        </w:rPr>
        <w:t xml:space="preserve">transformação progressiva, duradoura </w:t>
      </w:r>
      <w:r w:rsidR="004C2E8F" w:rsidRPr="00082965">
        <w:rPr>
          <w:rFonts w:ascii="Arial" w:hAnsi="Arial" w:cs="Arial"/>
          <w:iCs/>
          <w:sz w:val="20"/>
          <w:szCs w:val="20"/>
          <w:u w:val="single"/>
        </w:rPr>
        <w:lastRenderedPageBreak/>
        <w:t>e prospectiva, em uma estrutura</w:t>
      </w:r>
      <w:r w:rsidR="005B7B4A" w:rsidRPr="00082965">
        <w:rPr>
          <w:rFonts w:ascii="Arial" w:hAnsi="Arial" w:cs="Arial"/>
          <w:iCs/>
          <w:sz w:val="20"/>
          <w:szCs w:val="20"/>
          <w:u w:val="single"/>
        </w:rPr>
        <w:t xml:space="preserve"> que tem impacto sobre a sociedade, em benefício desta</w:t>
      </w:r>
      <w:r w:rsidR="005B7B4A" w:rsidRPr="00082965">
        <w:rPr>
          <w:rFonts w:ascii="Arial" w:hAnsi="Arial" w:cs="Arial"/>
          <w:iCs/>
          <w:sz w:val="20"/>
          <w:szCs w:val="20"/>
        </w:rPr>
        <w:t>.</w:t>
      </w:r>
      <w:r w:rsidR="00213308" w:rsidRPr="00082965">
        <w:rPr>
          <w:rStyle w:val="Refdenotaderodap"/>
          <w:rFonts w:ascii="Arial" w:hAnsi="Arial" w:cs="Arial"/>
          <w:iCs/>
          <w:sz w:val="20"/>
          <w:szCs w:val="20"/>
        </w:rPr>
        <w:footnoteReference w:id="12"/>
      </w:r>
    </w:p>
    <w:p w14:paraId="46D9AF70" w14:textId="01C5C8F5" w:rsidR="005A15FD" w:rsidRPr="00082965" w:rsidRDefault="00F724D7" w:rsidP="005A15F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Por conseguinte, o </w:t>
      </w:r>
      <w:r w:rsidRPr="00082965">
        <w:rPr>
          <w:rFonts w:ascii="Arial" w:hAnsi="Arial" w:cs="Arial"/>
          <w:b/>
          <w:bCs/>
        </w:rPr>
        <w:t>almejado plano</w:t>
      </w:r>
      <w:r w:rsidR="00B50C3B" w:rsidRPr="00082965">
        <w:rPr>
          <w:rFonts w:ascii="Arial" w:hAnsi="Arial" w:cs="Arial"/>
          <w:b/>
          <w:bCs/>
        </w:rPr>
        <w:t>,</w:t>
      </w:r>
      <w:r w:rsidR="0094781D" w:rsidRPr="00082965">
        <w:rPr>
          <w:rFonts w:ascii="Arial" w:hAnsi="Arial" w:cs="Arial"/>
          <w:b/>
          <w:bCs/>
        </w:rPr>
        <w:t xml:space="preserve"> a</w:t>
      </w:r>
      <w:r w:rsidRPr="00082965">
        <w:rPr>
          <w:rFonts w:ascii="Arial" w:hAnsi="Arial" w:cs="Arial"/>
          <w:b/>
          <w:bCs/>
        </w:rPr>
        <w:t xml:space="preserve"> ser apresentado pelo </w:t>
      </w:r>
      <w:r w:rsidR="0094781D" w:rsidRPr="00082965">
        <w:rPr>
          <w:rFonts w:ascii="Arial" w:hAnsi="Arial" w:cs="Arial"/>
          <w:b/>
          <w:bCs/>
        </w:rPr>
        <w:t>Município</w:t>
      </w:r>
      <w:r w:rsidR="0094781D" w:rsidRPr="00082965">
        <w:rPr>
          <w:rFonts w:ascii="Arial" w:hAnsi="Arial" w:cs="Arial"/>
        </w:rPr>
        <w:t xml:space="preserve"> </w:t>
      </w:r>
      <w:r w:rsidR="0094781D" w:rsidRPr="00082965">
        <w:rPr>
          <w:rFonts w:ascii="Arial" w:hAnsi="Arial" w:cs="Arial"/>
          <w:b/>
          <w:bCs/>
        </w:rPr>
        <w:t>requerido</w:t>
      </w:r>
      <w:r w:rsidR="0094781D" w:rsidRPr="00082965">
        <w:rPr>
          <w:rFonts w:ascii="Arial" w:hAnsi="Arial" w:cs="Arial"/>
        </w:rPr>
        <w:t xml:space="preserve"> </w:t>
      </w:r>
      <w:r w:rsidRPr="00082965">
        <w:rPr>
          <w:rFonts w:ascii="Arial" w:hAnsi="Arial" w:cs="Arial"/>
        </w:rPr>
        <w:t xml:space="preserve">para </w:t>
      </w:r>
      <w:r w:rsidR="0094781D" w:rsidRPr="00082965">
        <w:rPr>
          <w:rFonts w:ascii="Arial" w:hAnsi="Arial" w:cs="Arial"/>
        </w:rPr>
        <w:t xml:space="preserve">a </w:t>
      </w:r>
      <w:r w:rsidR="0094781D" w:rsidRPr="00082965">
        <w:rPr>
          <w:rFonts w:ascii="Arial" w:hAnsi="Arial" w:cs="Arial"/>
          <w:b/>
          <w:bCs/>
        </w:rPr>
        <w:t xml:space="preserve">restruturação institucional de </w:t>
      </w:r>
      <w:r w:rsidR="005B7B4A" w:rsidRPr="00082965">
        <w:rPr>
          <w:rFonts w:ascii="Arial" w:hAnsi="Arial" w:cs="Arial"/>
          <w:b/>
          <w:bCs/>
        </w:rPr>
        <w:t>suas práticas e</w:t>
      </w:r>
      <w:r w:rsidR="0094781D" w:rsidRPr="00082965">
        <w:rPr>
          <w:rFonts w:ascii="Arial" w:hAnsi="Arial" w:cs="Arial"/>
          <w:b/>
          <w:bCs/>
        </w:rPr>
        <w:t xml:space="preserve"> política</w:t>
      </w:r>
      <w:r w:rsidR="005B7B4A" w:rsidRPr="00082965">
        <w:rPr>
          <w:rFonts w:ascii="Arial" w:hAnsi="Arial" w:cs="Arial"/>
          <w:b/>
          <w:bCs/>
        </w:rPr>
        <w:t>s</w:t>
      </w:r>
      <w:r w:rsidR="0094781D" w:rsidRPr="00082965">
        <w:rPr>
          <w:rFonts w:ascii="Arial" w:hAnsi="Arial" w:cs="Arial"/>
          <w:b/>
          <w:bCs/>
        </w:rPr>
        <w:t xml:space="preserve"> pública</w:t>
      </w:r>
      <w:r w:rsidR="005B7B4A" w:rsidRPr="00082965">
        <w:rPr>
          <w:rFonts w:ascii="Arial" w:hAnsi="Arial" w:cs="Arial"/>
          <w:b/>
          <w:bCs/>
        </w:rPr>
        <w:t>s</w:t>
      </w:r>
      <w:r w:rsidR="0094781D" w:rsidRPr="00082965">
        <w:rPr>
          <w:rFonts w:ascii="Arial" w:hAnsi="Arial" w:cs="Arial"/>
        </w:rPr>
        <w:t xml:space="preserve">, nada mais é do que um regime de transição, </w:t>
      </w:r>
      <w:r w:rsidR="005B7B4A" w:rsidRPr="00082965">
        <w:rPr>
          <w:rFonts w:ascii="Arial" w:hAnsi="Arial" w:cs="Arial"/>
        </w:rPr>
        <w:t>pel</w:t>
      </w:r>
      <w:r w:rsidR="0094781D" w:rsidRPr="00082965">
        <w:rPr>
          <w:rFonts w:ascii="Arial" w:hAnsi="Arial" w:cs="Arial"/>
        </w:rPr>
        <w:t xml:space="preserve">o qual </w:t>
      </w:r>
      <w:r w:rsidR="0094781D" w:rsidRPr="00082965">
        <w:rPr>
          <w:rFonts w:ascii="Arial" w:hAnsi="Arial" w:cs="Arial"/>
          <w:b/>
          <w:bCs/>
        </w:rPr>
        <w:t>medidas escalonadas</w:t>
      </w:r>
      <w:r w:rsidR="0094781D" w:rsidRPr="00082965">
        <w:rPr>
          <w:rFonts w:ascii="Arial" w:hAnsi="Arial" w:cs="Arial"/>
        </w:rPr>
        <w:t xml:space="preserve"> </w:t>
      </w:r>
      <w:r w:rsidR="0094781D" w:rsidRPr="00082965">
        <w:rPr>
          <w:rFonts w:ascii="Arial" w:hAnsi="Arial" w:cs="Arial"/>
          <w:b/>
          <w:bCs/>
        </w:rPr>
        <w:t>serão paulatinamente cumpridas</w:t>
      </w:r>
      <w:r w:rsidR="00DC3695" w:rsidRPr="00082965">
        <w:rPr>
          <w:rFonts w:ascii="Arial" w:hAnsi="Arial" w:cs="Arial"/>
        </w:rPr>
        <w:t xml:space="preserve">, </w:t>
      </w:r>
      <w:r w:rsidR="00DC3695" w:rsidRPr="00082965">
        <w:rPr>
          <w:rFonts w:ascii="Arial" w:hAnsi="Arial" w:cs="Arial"/>
          <w:b/>
          <w:bCs/>
        </w:rPr>
        <w:t xml:space="preserve">atravessando-se um percurso </w:t>
      </w:r>
      <w:r w:rsidR="0016575B" w:rsidRPr="00082965">
        <w:rPr>
          <w:rFonts w:ascii="Arial" w:hAnsi="Arial" w:cs="Arial"/>
          <w:b/>
          <w:bCs/>
        </w:rPr>
        <w:t>que se inicia n</w:t>
      </w:r>
      <w:r w:rsidR="00DC3695" w:rsidRPr="00082965">
        <w:rPr>
          <w:rFonts w:ascii="Arial" w:hAnsi="Arial" w:cs="Arial"/>
          <w:b/>
          <w:bCs/>
        </w:rPr>
        <w:t>o estado de coisas inconstitucional, até se alcançar</w:t>
      </w:r>
      <w:r w:rsidR="0016575B" w:rsidRPr="00082965">
        <w:rPr>
          <w:rFonts w:ascii="Arial" w:hAnsi="Arial" w:cs="Arial"/>
          <w:b/>
          <w:bCs/>
        </w:rPr>
        <w:t xml:space="preserve"> </w:t>
      </w:r>
      <w:r w:rsidR="005B7B4A" w:rsidRPr="00082965">
        <w:rPr>
          <w:rFonts w:ascii="Arial" w:hAnsi="Arial" w:cs="Arial"/>
          <w:b/>
          <w:bCs/>
        </w:rPr>
        <w:t>o</w:t>
      </w:r>
      <w:r w:rsidR="0016575B" w:rsidRPr="00082965">
        <w:rPr>
          <w:rFonts w:ascii="Arial" w:hAnsi="Arial" w:cs="Arial"/>
          <w:b/>
          <w:bCs/>
        </w:rPr>
        <w:t xml:space="preserve"> resultado de conformação </w:t>
      </w:r>
      <w:r w:rsidR="005A15FD" w:rsidRPr="00082965">
        <w:rPr>
          <w:rFonts w:ascii="Arial" w:hAnsi="Arial" w:cs="Arial"/>
          <w:b/>
          <w:bCs/>
        </w:rPr>
        <w:t>à legalidade e de garantia de direitos fundamentais</w:t>
      </w:r>
      <w:r w:rsidR="005A15FD" w:rsidRPr="00082965">
        <w:rPr>
          <w:rFonts w:ascii="Arial" w:hAnsi="Arial" w:cs="Arial"/>
        </w:rPr>
        <w:t>.</w:t>
      </w:r>
    </w:p>
    <w:p w14:paraId="364EC43E" w14:textId="553F7C0D" w:rsidR="00CD48CF" w:rsidRPr="00082965" w:rsidRDefault="005B7B4A" w:rsidP="005A15F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 propósito, e</w:t>
      </w:r>
      <w:r w:rsidR="00CD48CF" w:rsidRPr="00082965">
        <w:rPr>
          <w:rFonts w:ascii="Arial" w:hAnsi="Arial" w:cs="Arial"/>
        </w:rPr>
        <w:t>m 2023, no julgamento RE 684612 (</w:t>
      </w:r>
      <w:r w:rsidR="00AD58E3" w:rsidRPr="00082965">
        <w:rPr>
          <w:rFonts w:ascii="Arial" w:hAnsi="Arial" w:cs="Arial"/>
        </w:rPr>
        <w:t xml:space="preserve">Tema 698 de </w:t>
      </w:r>
      <w:r w:rsidR="00DE0322" w:rsidRPr="00082965">
        <w:rPr>
          <w:rFonts w:ascii="Arial" w:hAnsi="Arial" w:cs="Arial"/>
        </w:rPr>
        <w:t>Repercussão Geral</w:t>
      </w:r>
      <w:r w:rsidR="00CD48CF" w:rsidRPr="00082965">
        <w:rPr>
          <w:rFonts w:ascii="Arial" w:hAnsi="Arial" w:cs="Arial"/>
        </w:rPr>
        <w:t xml:space="preserve">), o </w:t>
      </w:r>
      <w:r w:rsidR="00CD48CF" w:rsidRPr="00082965">
        <w:rPr>
          <w:rFonts w:ascii="Arial" w:hAnsi="Arial" w:cs="Arial"/>
          <w:b/>
          <w:bCs/>
        </w:rPr>
        <w:t>Supremo Tribunal Federal reconheceu a viabilidade do processo estrutural</w:t>
      </w:r>
      <w:r w:rsidR="00CD48CF" w:rsidRPr="00082965">
        <w:rPr>
          <w:rFonts w:ascii="Arial" w:hAnsi="Arial" w:cs="Arial"/>
        </w:rPr>
        <w:t xml:space="preserve">, </w:t>
      </w:r>
      <w:r w:rsidR="00CD48CF" w:rsidRPr="00082965">
        <w:rPr>
          <w:rFonts w:ascii="Arial" w:hAnsi="Arial" w:cs="Arial"/>
          <w:b/>
          <w:bCs/>
        </w:rPr>
        <w:t>afastando possíveis alegações de violação ao princípio da separação dos Poderes</w:t>
      </w:r>
      <w:r w:rsidR="00CD48CF" w:rsidRPr="00082965">
        <w:rPr>
          <w:rFonts w:ascii="Arial" w:hAnsi="Arial" w:cs="Arial"/>
        </w:rPr>
        <w:t xml:space="preserve">, em especial quando há </w:t>
      </w:r>
      <w:r w:rsidR="00CD48CF" w:rsidRPr="00082965">
        <w:rPr>
          <w:rFonts w:ascii="Arial" w:hAnsi="Arial" w:cs="Arial"/>
          <w:i/>
          <w:iCs/>
        </w:rPr>
        <w:t>ausência ou deficiência grave da política pública</w:t>
      </w:r>
      <w:r w:rsidR="00AD58E3" w:rsidRPr="00082965">
        <w:rPr>
          <w:rFonts w:ascii="Arial" w:hAnsi="Arial" w:cs="Arial"/>
        </w:rPr>
        <w:t xml:space="preserve">. </w:t>
      </w:r>
      <w:r w:rsidR="00CD48CF" w:rsidRPr="00082965">
        <w:rPr>
          <w:rFonts w:ascii="Arial" w:hAnsi="Arial" w:cs="Arial"/>
        </w:rPr>
        <w:t xml:space="preserve">A tese aprovada pelo Plenário </w:t>
      </w:r>
      <w:r w:rsidRPr="00082965">
        <w:rPr>
          <w:rFonts w:ascii="Arial" w:hAnsi="Arial" w:cs="Arial"/>
        </w:rPr>
        <w:t xml:space="preserve">do STF </w:t>
      </w:r>
      <w:r w:rsidR="00CD48CF" w:rsidRPr="00082965">
        <w:rPr>
          <w:rFonts w:ascii="Arial" w:hAnsi="Arial" w:cs="Arial"/>
        </w:rPr>
        <w:t>foi a seguinte:</w:t>
      </w:r>
    </w:p>
    <w:p w14:paraId="47588F09" w14:textId="2D607F1C" w:rsidR="00AD58E3" w:rsidRPr="00082965" w:rsidRDefault="00CD48CF" w:rsidP="005B7B4A">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w:t>
      </w:r>
      <w:r w:rsidR="00AD58E3" w:rsidRPr="00082965">
        <w:rPr>
          <w:rFonts w:ascii="Arial" w:hAnsi="Arial" w:cs="Arial"/>
          <w:sz w:val="20"/>
          <w:szCs w:val="20"/>
        </w:rPr>
        <w:t> </w:t>
      </w:r>
      <w:r w:rsidRPr="00082965">
        <w:rPr>
          <w:rFonts w:ascii="Arial" w:hAnsi="Arial" w:cs="Arial"/>
          <w:sz w:val="20"/>
          <w:szCs w:val="20"/>
        </w:rPr>
        <w:t>(STF - RE: 684612 RJ, Relator: Ricardo Lewandowski, Data de Julgamento: 03/07/2023, Tribunal Pleno, Data de Publicação: 07/08/2023)</w:t>
      </w:r>
    </w:p>
    <w:p w14:paraId="37CA5F80" w14:textId="03147030" w:rsidR="00C1671B" w:rsidRPr="00082965" w:rsidRDefault="00A448F8" w:rsidP="005B7B4A">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Portanto, a</w:t>
      </w:r>
      <w:r w:rsidR="00C1671B" w:rsidRPr="00082965">
        <w:rPr>
          <w:rFonts w:ascii="Arial" w:hAnsi="Arial" w:cs="Arial"/>
        </w:rPr>
        <w:t xml:space="preserve"> decisão judicial</w:t>
      </w:r>
      <w:r w:rsidR="00DE0322" w:rsidRPr="00082965">
        <w:rPr>
          <w:rFonts w:ascii="Arial" w:hAnsi="Arial" w:cs="Arial"/>
        </w:rPr>
        <w:t xml:space="preserve">, </w:t>
      </w:r>
      <w:r w:rsidRPr="00082965">
        <w:rPr>
          <w:rFonts w:ascii="Arial" w:hAnsi="Arial" w:cs="Arial"/>
        </w:rPr>
        <w:t>nesses casos</w:t>
      </w:r>
      <w:r w:rsidR="00DE0322" w:rsidRPr="00082965">
        <w:rPr>
          <w:rFonts w:ascii="Arial" w:hAnsi="Arial" w:cs="Arial"/>
        </w:rPr>
        <w:t>,</w:t>
      </w:r>
      <w:r w:rsidR="005B7B4A" w:rsidRPr="00082965">
        <w:rPr>
          <w:rFonts w:ascii="Arial" w:hAnsi="Arial" w:cs="Arial"/>
        </w:rPr>
        <w:t xml:space="preserve"> em lugar de definir obrigações</w:t>
      </w:r>
      <w:r w:rsidR="00004754" w:rsidRPr="00082965">
        <w:rPr>
          <w:rFonts w:ascii="Arial" w:hAnsi="Arial" w:cs="Arial"/>
        </w:rPr>
        <w:t xml:space="preserve"> pontuais e específicas,</w:t>
      </w:r>
      <w:r w:rsidR="00DE0322" w:rsidRPr="00082965">
        <w:rPr>
          <w:rFonts w:ascii="Arial" w:hAnsi="Arial" w:cs="Arial"/>
        </w:rPr>
        <w:t xml:space="preserve"> </w:t>
      </w:r>
      <w:r w:rsidR="00C1671B" w:rsidRPr="00082965">
        <w:rPr>
          <w:rFonts w:ascii="Arial" w:hAnsi="Arial" w:cs="Arial"/>
        </w:rPr>
        <w:t xml:space="preserve">deve </w:t>
      </w:r>
      <w:r w:rsidR="00DE0322" w:rsidRPr="00082965">
        <w:rPr>
          <w:rFonts w:ascii="Arial" w:hAnsi="Arial" w:cs="Arial"/>
        </w:rPr>
        <w:t xml:space="preserve">priorizar a </w:t>
      </w:r>
      <w:r w:rsidRPr="00082965">
        <w:rPr>
          <w:rFonts w:ascii="Arial" w:hAnsi="Arial" w:cs="Arial"/>
          <w:b/>
          <w:bCs/>
        </w:rPr>
        <w:t>estipulação</w:t>
      </w:r>
      <w:r w:rsidR="00DE0322" w:rsidRPr="00082965">
        <w:rPr>
          <w:rFonts w:ascii="Arial" w:hAnsi="Arial" w:cs="Arial"/>
          <w:b/>
          <w:bCs/>
        </w:rPr>
        <w:t xml:space="preserve"> dos objetivos que </w:t>
      </w:r>
      <w:r w:rsidRPr="00082965">
        <w:rPr>
          <w:rFonts w:ascii="Arial" w:hAnsi="Arial" w:cs="Arial"/>
          <w:b/>
          <w:bCs/>
        </w:rPr>
        <w:t>deverão ser perseguidos</w:t>
      </w:r>
      <w:r w:rsidRPr="00082965">
        <w:rPr>
          <w:rFonts w:ascii="Arial" w:hAnsi="Arial" w:cs="Arial"/>
        </w:rPr>
        <w:t xml:space="preserve"> e a </w:t>
      </w:r>
      <w:r w:rsidRPr="00082965">
        <w:rPr>
          <w:rFonts w:ascii="Arial" w:hAnsi="Arial" w:cs="Arial"/>
          <w:b/>
          <w:bCs/>
        </w:rPr>
        <w:t>apresentação de um</w:t>
      </w:r>
      <w:r w:rsidR="00C1671B" w:rsidRPr="00082965">
        <w:rPr>
          <w:rFonts w:ascii="Arial" w:hAnsi="Arial" w:cs="Arial"/>
          <w:b/>
          <w:bCs/>
        </w:rPr>
        <w:t xml:space="preserve"> plano</w:t>
      </w:r>
      <w:r w:rsidRPr="00082965">
        <w:rPr>
          <w:rFonts w:ascii="Arial" w:hAnsi="Arial" w:cs="Arial"/>
          <w:b/>
          <w:bCs/>
        </w:rPr>
        <w:t xml:space="preserve"> concreto, com a definição de </w:t>
      </w:r>
      <w:r w:rsidR="00C1671B" w:rsidRPr="00082965">
        <w:rPr>
          <w:rFonts w:ascii="Arial" w:hAnsi="Arial" w:cs="Arial"/>
          <w:b/>
          <w:bCs/>
        </w:rPr>
        <w:t xml:space="preserve">meios </w:t>
      </w:r>
      <w:r w:rsidRPr="00082965">
        <w:rPr>
          <w:rFonts w:ascii="Arial" w:hAnsi="Arial" w:cs="Arial"/>
          <w:b/>
          <w:bCs/>
        </w:rPr>
        <w:t>hábeis a atingi-lo</w:t>
      </w:r>
      <w:r w:rsidR="00C1671B" w:rsidRPr="00082965">
        <w:rPr>
          <w:rFonts w:ascii="Arial" w:hAnsi="Arial" w:cs="Arial"/>
        </w:rPr>
        <w:t>.</w:t>
      </w:r>
    </w:p>
    <w:p w14:paraId="3C91EF84" w14:textId="3E23BD44" w:rsidR="00004754" w:rsidRPr="00082965" w:rsidRDefault="008C7373" w:rsidP="0000475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Ainda nesse </w:t>
      </w:r>
      <w:r w:rsidR="00070DAE" w:rsidRPr="00082965">
        <w:rPr>
          <w:rFonts w:ascii="Arial" w:hAnsi="Arial" w:cs="Arial"/>
        </w:rPr>
        <w:t>cenário</w:t>
      </w:r>
      <w:r w:rsidRPr="00082965">
        <w:rPr>
          <w:rFonts w:ascii="Arial" w:hAnsi="Arial" w:cs="Arial"/>
        </w:rPr>
        <w:t xml:space="preserve">, </w:t>
      </w:r>
      <w:r w:rsidR="00BF211C" w:rsidRPr="00082965">
        <w:rPr>
          <w:rFonts w:ascii="Arial" w:hAnsi="Arial" w:cs="Arial"/>
        </w:rPr>
        <w:t>a</w:t>
      </w:r>
      <w:r w:rsidRPr="00082965">
        <w:rPr>
          <w:rFonts w:ascii="Arial" w:hAnsi="Arial" w:cs="Arial"/>
        </w:rPr>
        <w:t xml:space="preserve"> Comissão de Juristas Responsável pela Elaboração de Anteprojeto de Lei do Processo Estrutural no Brasil (CJPRESTR)</w:t>
      </w:r>
      <w:r w:rsidR="00BF211C" w:rsidRPr="00082965">
        <w:rPr>
          <w:rFonts w:ascii="Arial" w:hAnsi="Arial" w:cs="Arial"/>
        </w:rPr>
        <w:t xml:space="preserve"> apresentou</w:t>
      </w:r>
      <w:r w:rsidR="00070DAE" w:rsidRPr="00082965">
        <w:rPr>
          <w:rFonts w:ascii="Arial" w:hAnsi="Arial" w:cs="Arial"/>
        </w:rPr>
        <w:t xml:space="preserve"> </w:t>
      </w:r>
      <w:r w:rsidR="00BF211C" w:rsidRPr="00082965">
        <w:rPr>
          <w:rFonts w:ascii="Arial" w:hAnsi="Arial" w:cs="Arial"/>
        </w:rPr>
        <w:t>à Presidência do Senado</w:t>
      </w:r>
      <w:r w:rsidR="00070DAE" w:rsidRPr="00082965">
        <w:rPr>
          <w:rFonts w:ascii="Arial" w:hAnsi="Arial" w:cs="Arial"/>
        </w:rPr>
        <w:t xml:space="preserve">, em dezembro de 2024, </w:t>
      </w:r>
      <w:r w:rsidR="00BF211C" w:rsidRPr="00082965">
        <w:rPr>
          <w:rFonts w:ascii="Arial" w:hAnsi="Arial" w:cs="Arial"/>
        </w:rPr>
        <w:t>o anteprojeto de lei sobre processo estrutural brasileiro, para que possa tramitar como matéria legislativa</w:t>
      </w:r>
      <w:r w:rsidR="00BF211C" w:rsidRPr="00082965">
        <w:rPr>
          <w:rStyle w:val="Refdenotaderodap"/>
          <w:rFonts w:ascii="Arial" w:hAnsi="Arial" w:cs="Arial"/>
        </w:rPr>
        <w:footnoteReference w:id="13"/>
      </w:r>
      <w:r w:rsidR="0033736B" w:rsidRPr="00082965">
        <w:rPr>
          <w:rFonts w:ascii="Arial" w:hAnsi="Arial" w:cs="Arial"/>
        </w:rPr>
        <w:t>.</w:t>
      </w:r>
      <w:r w:rsidR="00857B0E" w:rsidRPr="00082965">
        <w:rPr>
          <w:rFonts w:ascii="Arial" w:hAnsi="Arial" w:cs="Arial"/>
        </w:rPr>
        <w:t xml:space="preserve"> A propósito, o </w:t>
      </w:r>
      <w:r w:rsidR="00857B0E" w:rsidRPr="00082965">
        <w:rPr>
          <w:rFonts w:ascii="Arial" w:hAnsi="Arial" w:cs="Arial"/>
        </w:rPr>
        <w:lastRenderedPageBreak/>
        <w:t xml:space="preserve">relatório final levado ao Poder Legislativo é de lavra do Desembargador Federal Edilson </w:t>
      </w:r>
      <w:proofErr w:type="spellStart"/>
      <w:r w:rsidR="00857B0E" w:rsidRPr="00082965">
        <w:rPr>
          <w:rFonts w:ascii="Arial" w:hAnsi="Arial" w:cs="Arial"/>
        </w:rPr>
        <w:t>Vitorelli</w:t>
      </w:r>
      <w:proofErr w:type="spellEnd"/>
      <w:r w:rsidR="00857B0E" w:rsidRPr="00082965">
        <w:rPr>
          <w:rFonts w:ascii="Arial" w:hAnsi="Arial" w:cs="Arial"/>
        </w:rPr>
        <w:t>, importante referência doutrinária mencionada nessa exordial.</w:t>
      </w:r>
    </w:p>
    <w:p w14:paraId="5CC1EF7B" w14:textId="77777777" w:rsidR="00004754" w:rsidRPr="00082965" w:rsidRDefault="009E0404" w:rsidP="0000475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O texto aprovado</w:t>
      </w:r>
      <w:r w:rsidR="00C23426" w:rsidRPr="00082965">
        <w:rPr>
          <w:rFonts w:ascii="Arial" w:hAnsi="Arial" w:cs="Arial"/>
        </w:rPr>
        <w:t xml:space="preserve"> </w:t>
      </w:r>
      <w:r w:rsidRPr="00082965">
        <w:rPr>
          <w:rFonts w:ascii="Arial" w:hAnsi="Arial" w:cs="Arial"/>
        </w:rPr>
        <w:t>define</w:t>
      </w:r>
      <w:r w:rsidR="00C23426" w:rsidRPr="00082965">
        <w:rPr>
          <w:rFonts w:ascii="Arial" w:hAnsi="Arial" w:cs="Arial"/>
        </w:rPr>
        <w:t xml:space="preserve"> processos estruturais como “</w:t>
      </w:r>
      <w:r w:rsidR="00C23426" w:rsidRPr="00082965">
        <w:rPr>
          <w:rFonts w:ascii="Arial" w:hAnsi="Arial" w:cs="Arial"/>
          <w:i/>
          <w:iCs/>
        </w:rPr>
        <w:t>ações civis públicas destinadas a lidar com problemas estruturais</w:t>
      </w:r>
      <w:r w:rsidR="00C23426" w:rsidRPr="00082965">
        <w:rPr>
          <w:rFonts w:ascii="Arial" w:hAnsi="Arial" w:cs="Arial"/>
        </w:rPr>
        <w:t>”. Os problemas estruturais, por sua vez, “</w:t>
      </w:r>
      <w:r w:rsidR="00C23426" w:rsidRPr="00082965">
        <w:rPr>
          <w:rFonts w:ascii="Arial" w:hAnsi="Arial" w:cs="Arial"/>
          <w:i/>
          <w:iCs/>
        </w:rPr>
        <w:t>são aqueles que não permitem solução adequada pelas técnicas tradicionais do processo comum, individual ou coletivo</w:t>
      </w:r>
      <w:r w:rsidR="00C23426" w:rsidRPr="00082965">
        <w:rPr>
          <w:rFonts w:ascii="Arial" w:hAnsi="Arial" w:cs="Arial"/>
        </w:rPr>
        <w:t xml:space="preserve">”. </w:t>
      </w:r>
      <w:r w:rsidR="0033736B" w:rsidRPr="00082965">
        <w:rPr>
          <w:rFonts w:ascii="Arial" w:hAnsi="Arial" w:cs="Arial"/>
        </w:rPr>
        <w:t>A minuta conceitua o objeto do processo estrutural como o “</w:t>
      </w:r>
      <w:r w:rsidR="0033736B" w:rsidRPr="00082965">
        <w:rPr>
          <w:rFonts w:ascii="Arial" w:hAnsi="Arial" w:cs="Arial"/>
          <w:i/>
          <w:iCs/>
        </w:rPr>
        <w:t>conflito coletivo de significativa abrangência social, cuja solução adequada demanda providências prospectivas, graduais e duradouras</w:t>
      </w:r>
      <w:r w:rsidR="0033736B" w:rsidRPr="00082965">
        <w:rPr>
          <w:rFonts w:ascii="Arial" w:hAnsi="Arial" w:cs="Arial"/>
        </w:rPr>
        <w:t xml:space="preserve">”. </w:t>
      </w:r>
    </w:p>
    <w:p w14:paraId="59286548" w14:textId="156848EA" w:rsidR="0033736B" w:rsidRPr="00082965" w:rsidRDefault="0033736B" w:rsidP="0000475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Tais conceitos indicam a necessidade de um </w:t>
      </w:r>
      <w:r w:rsidRPr="00082965">
        <w:rPr>
          <w:rFonts w:ascii="Arial" w:hAnsi="Arial" w:cs="Arial"/>
          <w:b/>
          <w:bCs/>
        </w:rPr>
        <w:t>procedimento flexível</w:t>
      </w:r>
      <w:r w:rsidRPr="00082965">
        <w:rPr>
          <w:rFonts w:ascii="Arial" w:hAnsi="Arial" w:cs="Arial"/>
        </w:rPr>
        <w:t xml:space="preserve">, que possibilite a adoção de técnicas dúcteis, </w:t>
      </w:r>
      <w:r w:rsidR="001F54C6" w:rsidRPr="00082965">
        <w:rPr>
          <w:rFonts w:ascii="Arial" w:hAnsi="Arial" w:cs="Arial"/>
        </w:rPr>
        <w:t>e de</w:t>
      </w:r>
      <w:r w:rsidRPr="00082965">
        <w:rPr>
          <w:rFonts w:ascii="Arial" w:hAnsi="Arial" w:cs="Arial"/>
        </w:rPr>
        <w:t xml:space="preserve"> soluções consensuais</w:t>
      </w:r>
      <w:r w:rsidR="001F54C6" w:rsidRPr="00082965">
        <w:rPr>
          <w:rFonts w:ascii="Arial" w:hAnsi="Arial" w:cs="Arial"/>
        </w:rPr>
        <w:t>:</w:t>
      </w:r>
    </w:p>
    <w:p w14:paraId="1F7E1B3F" w14:textId="77777777" w:rsidR="0033736B" w:rsidRPr="00082965" w:rsidRDefault="0033736B" w:rsidP="00857B0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O anteprojeto estabelece como norma fundamental do processo estrutural o diálogo entre magistradas, magistrados, partes e demais interessados – entre eles os potenciais impactados pela decisão. O texto prevê a participação de todos os grupos impactados, mediante a realização de consultas e audiências públicas e outras formas de participação direta e indireta.</w:t>
      </w:r>
    </w:p>
    <w:p w14:paraId="43E801E6" w14:textId="77777777" w:rsidR="0033736B" w:rsidRPr="00082965" w:rsidRDefault="0033736B" w:rsidP="00857B0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Além da ênfase na consensualidade e na participação ampliada, o processo estrutural deve observar a capacidade de atuação de cada instituição e os limites financeiros das partes. O objetivo é que a solução construída durante o processo contemple a todos os envolvidos. </w:t>
      </w:r>
    </w:p>
    <w:p w14:paraId="5652E686" w14:textId="77777777" w:rsidR="00E9370F" w:rsidRPr="00082965" w:rsidRDefault="00E9370F" w:rsidP="00E9370F">
      <w:pPr>
        <w:autoSpaceDE w:val="0"/>
        <w:autoSpaceDN w:val="0"/>
        <w:adjustRightInd w:val="0"/>
        <w:spacing w:before="120" w:after="120" w:line="360" w:lineRule="auto"/>
        <w:ind w:firstLine="1134"/>
        <w:jc w:val="both"/>
        <w:rPr>
          <w:rFonts w:ascii="Arial" w:hAnsi="Arial" w:cs="Arial"/>
          <w:iCs/>
        </w:rPr>
      </w:pPr>
      <w:r w:rsidRPr="00082965">
        <w:rPr>
          <w:rFonts w:ascii="Arial" w:hAnsi="Arial" w:cs="Arial"/>
          <w:iCs/>
        </w:rPr>
        <w:t>De acordo com doutrina de referência sobre o assunto, permite-se traçar o seguinte quadro-resumo do processo estrutural, que nessa oportunidade se inaugura:</w:t>
      </w:r>
    </w:p>
    <w:p w14:paraId="4562856F" w14:textId="77777777" w:rsidR="00E9370F" w:rsidRPr="00082965" w:rsidRDefault="00E9370F" w:rsidP="00E9370F">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Essencialmente, o percurso do processo estrutural tem como fases de desenvolvimento:</w:t>
      </w:r>
    </w:p>
    <w:p w14:paraId="6FA5DC99" w14:textId="77777777" w:rsidR="00E9370F" w:rsidRPr="00082965" w:rsidRDefault="00E9370F" w:rsidP="00E9370F">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1) a apreensão das características do litígio, em toda a sua complexidade e conflituosidade, permitindo que os diferentes grupos de interesses sejam ouvidos, em respeito ao caráter policêntrico do litígio;</w:t>
      </w:r>
    </w:p>
    <w:p w14:paraId="490CBB4A" w14:textId="77777777" w:rsidR="00E9370F" w:rsidRPr="00082965" w:rsidRDefault="00E9370F" w:rsidP="00E9370F">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2) a elaboração de um plano de alteração do funcionamento da estrutura, em um documento ou a partir de diversos acordos ou ordens judiciais, cujo objetivo é fazer com que ela deixe de se comportar da maneira reputada indesejável;</w:t>
      </w:r>
    </w:p>
    <w:p w14:paraId="0879DA55" w14:textId="77777777" w:rsidR="00E9370F" w:rsidRPr="00082965" w:rsidRDefault="00E9370F" w:rsidP="00E9370F">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3) a implementação desse plano, de modo compulsório ou negociado;</w:t>
      </w:r>
    </w:p>
    <w:p w14:paraId="45B99731" w14:textId="77777777" w:rsidR="00E9370F" w:rsidRPr="00082965" w:rsidRDefault="00E9370F" w:rsidP="00E9370F">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lastRenderedPageBreak/>
        <w:t>4) a avaliação dos resultados da implementação, de forma a garantir o resultado social pretendido no início do processo, que é a correção da violação e a obtenção de condições que impeçam sua reiteração futura;</w:t>
      </w:r>
    </w:p>
    <w:p w14:paraId="7BEA01FF" w14:textId="77777777" w:rsidR="00E9370F" w:rsidRPr="00082965" w:rsidRDefault="00E9370F" w:rsidP="00E9370F">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5) a reelaboração do plano, a partir dos resultados avaliados, no intuito de abordar aspectos inicialmente não percebidos, ou minorar efeitos colaterais previstos; e</w:t>
      </w:r>
    </w:p>
    <w:p w14:paraId="5B5B939D" w14:textId="77777777" w:rsidR="00E9370F" w:rsidRPr="00082965" w:rsidRDefault="00E9370F" w:rsidP="00E9370F">
      <w:pPr>
        <w:autoSpaceDE w:val="0"/>
        <w:autoSpaceDN w:val="0"/>
        <w:adjustRightInd w:val="0"/>
        <w:spacing w:before="120" w:after="120" w:line="360" w:lineRule="auto"/>
        <w:ind w:left="2268"/>
        <w:jc w:val="both"/>
        <w:rPr>
          <w:rFonts w:ascii="Arial" w:hAnsi="Arial" w:cs="Arial"/>
          <w:iCs/>
          <w:sz w:val="20"/>
          <w:szCs w:val="20"/>
        </w:rPr>
      </w:pPr>
      <w:r w:rsidRPr="00082965">
        <w:rPr>
          <w:rFonts w:ascii="Arial" w:hAnsi="Arial" w:cs="Arial"/>
          <w:iCs/>
          <w:sz w:val="20"/>
          <w:szCs w:val="20"/>
        </w:rPr>
        <w:t>6) a implementação do plano revisto, que reinicia o ciclo, o qual se perpetua até que o litígio seja solucionado, com a obtenção do resultado social que se afigura apropriado, dadas as circunstâncias do conflito, a partir da reorganização da estrutura.</w:t>
      </w:r>
    </w:p>
    <w:p w14:paraId="4C3EC576" w14:textId="75C6D002" w:rsidR="00C62ED6" w:rsidRPr="00082965" w:rsidRDefault="007903F0" w:rsidP="00C2779C">
      <w:pPr>
        <w:autoSpaceDE w:val="0"/>
        <w:autoSpaceDN w:val="0"/>
        <w:adjustRightInd w:val="0"/>
        <w:spacing w:before="120" w:after="120" w:line="360" w:lineRule="auto"/>
        <w:ind w:firstLine="1134"/>
        <w:jc w:val="both"/>
        <w:rPr>
          <w:rFonts w:ascii="Arial" w:hAnsi="Arial" w:cs="Arial"/>
          <w:iCs/>
        </w:rPr>
      </w:pPr>
      <w:r w:rsidRPr="00082965">
        <w:rPr>
          <w:rFonts w:ascii="Arial" w:hAnsi="Arial" w:cs="Arial"/>
        </w:rPr>
        <w:t>Assim, s</w:t>
      </w:r>
      <w:r w:rsidR="000946DD" w:rsidRPr="00082965">
        <w:rPr>
          <w:rFonts w:ascii="Arial" w:hAnsi="Arial" w:cs="Arial"/>
        </w:rPr>
        <w:t xml:space="preserve">e </w:t>
      </w:r>
      <w:r w:rsidRPr="00082965">
        <w:rPr>
          <w:rFonts w:ascii="Arial" w:hAnsi="Arial" w:cs="Arial"/>
        </w:rPr>
        <w:t>durante a fase de instrução, ou outra etapa processual,</w:t>
      </w:r>
      <w:r w:rsidR="000946DD" w:rsidRPr="00082965">
        <w:rPr>
          <w:rFonts w:ascii="Arial" w:hAnsi="Arial" w:cs="Arial"/>
        </w:rPr>
        <w:t xml:space="preserve"> for verificada a </w:t>
      </w:r>
      <w:r w:rsidR="000946DD" w:rsidRPr="00082965">
        <w:rPr>
          <w:rFonts w:ascii="Arial" w:hAnsi="Arial" w:cs="Arial"/>
          <w:b/>
          <w:bCs/>
        </w:rPr>
        <w:t xml:space="preserve">existência de novos </w:t>
      </w:r>
      <w:r w:rsidR="00342444" w:rsidRPr="00082965">
        <w:rPr>
          <w:rFonts w:ascii="Arial" w:hAnsi="Arial" w:cs="Arial"/>
          <w:b/>
          <w:bCs/>
        </w:rPr>
        <w:t>fatos</w:t>
      </w:r>
      <w:r w:rsidR="000946DD" w:rsidRPr="00082965">
        <w:rPr>
          <w:rFonts w:ascii="Arial" w:hAnsi="Arial" w:cs="Arial"/>
          <w:b/>
          <w:bCs/>
        </w:rPr>
        <w:t xml:space="preserve"> </w:t>
      </w:r>
      <w:r w:rsidR="00342444" w:rsidRPr="00082965">
        <w:rPr>
          <w:rFonts w:ascii="Arial" w:hAnsi="Arial" w:cs="Arial"/>
          <w:b/>
          <w:bCs/>
        </w:rPr>
        <w:t xml:space="preserve">envolvendo </w:t>
      </w:r>
      <w:r w:rsidR="00A15B13" w:rsidRPr="00082965">
        <w:rPr>
          <w:rFonts w:ascii="Arial" w:hAnsi="Arial" w:cs="Arial"/>
          <w:b/>
          <w:bCs/>
        </w:rPr>
        <w:t>as políticas públicas voltadas à população em situação de rua em que se faça necessário o controle jurisdicional</w:t>
      </w:r>
      <w:r w:rsidR="00A15B13" w:rsidRPr="00082965">
        <w:rPr>
          <w:rFonts w:ascii="Arial" w:hAnsi="Arial" w:cs="Arial"/>
        </w:rPr>
        <w:t xml:space="preserve">, como, por exemplo, determinado programa que passou a apresentar descontinuidade ou falhas graves, </w:t>
      </w:r>
      <w:r w:rsidR="00C845EF" w:rsidRPr="00082965">
        <w:rPr>
          <w:rFonts w:ascii="Arial" w:hAnsi="Arial" w:cs="Arial"/>
        </w:rPr>
        <w:t>o</w:t>
      </w:r>
      <w:r w:rsidR="00AF1D07" w:rsidRPr="00082965">
        <w:rPr>
          <w:rFonts w:ascii="Arial" w:hAnsi="Arial" w:cs="Arial"/>
        </w:rPr>
        <w:t xml:space="preserve">u </w:t>
      </w:r>
      <w:r w:rsidR="00C845EF" w:rsidRPr="00082965">
        <w:rPr>
          <w:rFonts w:ascii="Arial" w:hAnsi="Arial" w:cs="Arial"/>
        </w:rPr>
        <w:t xml:space="preserve">diante de </w:t>
      </w:r>
      <w:r w:rsidR="00AF1D07" w:rsidRPr="00082965">
        <w:rPr>
          <w:rFonts w:ascii="Arial" w:hAnsi="Arial" w:cs="Arial"/>
        </w:rPr>
        <w:t>nova situação de violação aguda a direitos</w:t>
      </w:r>
      <w:r w:rsidR="00633B2A" w:rsidRPr="00082965">
        <w:rPr>
          <w:rFonts w:ascii="Arial" w:hAnsi="Arial" w:cs="Arial"/>
        </w:rPr>
        <w:t xml:space="preserve"> fundamentais</w:t>
      </w:r>
      <w:r w:rsidR="00AF1D07" w:rsidRPr="00082965">
        <w:rPr>
          <w:rFonts w:ascii="Arial" w:hAnsi="Arial" w:cs="Arial"/>
        </w:rPr>
        <w:t xml:space="preserve">, </w:t>
      </w:r>
      <w:r w:rsidR="00AF1D07" w:rsidRPr="00082965">
        <w:rPr>
          <w:rFonts w:ascii="Arial" w:hAnsi="Arial" w:cs="Arial"/>
          <w:b/>
          <w:bCs/>
        </w:rPr>
        <w:t>d</w:t>
      </w:r>
      <w:r w:rsidR="00342444" w:rsidRPr="00082965">
        <w:rPr>
          <w:rFonts w:ascii="Arial" w:hAnsi="Arial" w:cs="Arial"/>
          <w:b/>
          <w:bCs/>
        </w:rPr>
        <w:t>everá ser admitida a</w:t>
      </w:r>
      <w:r w:rsidR="00C62ED6" w:rsidRPr="00082965">
        <w:rPr>
          <w:rFonts w:ascii="Arial" w:hAnsi="Arial" w:cs="Arial"/>
          <w:b/>
          <w:bCs/>
        </w:rPr>
        <w:t xml:space="preserve"> atenuação d</w:t>
      </w:r>
      <w:r w:rsidR="00C62ED6" w:rsidRPr="00082965">
        <w:rPr>
          <w:rFonts w:ascii="Arial" w:hAnsi="Arial" w:cs="Arial"/>
          <w:b/>
          <w:bCs/>
          <w:iCs/>
        </w:rPr>
        <w:t>as regras de congruência objetiva e da estabilização objetiva da demanda</w:t>
      </w:r>
      <w:r w:rsidR="00342444" w:rsidRPr="00082965">
        <w:rPr>
          <w:rFonts w:ascii="Arial" w:hAnsi="Arial" w:cs="Arial"/>
          <w:iCs/>
        </w:rPr>
        <w:t xml:space="preserve">, para que </w:t>
      </w:r>
      <w:r w:rsidR="00AF1D07" w:rsidRPr="00082965">
        <w:rPr>
          <w:rFonts w:ascii="Arial" w:hAnsi="Arial" w:cs="Arial"/>
          <w:iCs/>
        </w:rPr>
        <w:t>se autorize a modificação da causa de pedir e dos pedidos.</w:t>
      </w:r>
    </w:p>
    <w:p w14:paraId="6A1BC1E1" w14:textId="2E16B1E1" w:rsidR="00D939AE" w:rsidRPr="00082965" w:rsidRDefault="00342444" w:rsidP="00C2779C">
      <w:pPr>
        <w:autoSpaceDE w:val="0"/>
        <w:autoSpaceDN w:val="0"/>
        <w:adjustRightInd w:val="0"/>
        <w:spacing w:before="120" w:after="120" w:line="360" w:lineRule="auto"/>
        <w:ind w:firstLine="1134"/>
        <w:jc w:val="both"/>
        <w:rPr>
          <w:rFonts w:ascii="Arial" w:hAnsi="Arial" w:cs="Arial"/>
          <w:iCs/>
        </w:rPr>
      </w:pPr>
      <w:r w:rsidRPr="00082965">
        <w:rPr>
          <w:rFonts w:ascii="Arial" w:hAnsi="Arial" w:cs="Arial"/>
          <w:iCs/>
        </w:rPr>
        <w:t xml:space="preserve">Ademais, </w:t>
      </w:r>
      <w:r w:rsidR="001C390F" w:rsidRPr="00082965">
        <w:rPr>
          <w:rFonts w:ascii="Arial" w:hAnsi="Arial" w:cs="Arial"/>
          <w:iCs/>
        </w:rPr>
        <w:t>é necessário que se possibilite a</w:t>
      </w:r>
      <w:r w:rsidR="00D939AE" w:rsidRPr="00082965">
        <w:rPr>
          <w:rFonts w:ascii="Arial" w:hAnsi="Arial" w:cs="Arial"/>
          <w:iCs/>
        </w:rPr>
        <w:t xml:space="preserve"> </w:t>
      </w:r>
      <w:r w:rsidR="00D939AE" w:rsidRPr="00082965">
        <w:rPr>
          <w:rFonts w:ascii="Arial" w:hAnsi="Arial" w:cs="Arial"/>
          <w:b/>
          <w:bCs/>
          <w:iCs/>
        </w:rPr>
        <w:t>formulação de pedido genérico</w:t>
      </w:r>
      <w:r w:rsidR="00D939AE" w:rsidRPr="00082965">
        <w:rPr>
          <w:rFonts w:ascii="Arial" w:hAnsi="Arial" w:cs="Arial"/>
          <w:iCs/>
        </w:rPr>
        <w:t xml:space="preserve"> pela parte autora, de modo que as formas de implementação de uma eventual decisão estruturante possam ser traçadas doravante</w:t>
      </w:r>
      <w:r w:rsidR="00A24805" w:rsidRPr="00082965">
        <w:rPr>
          <w:rFonts w:ascii="Arial" w:hAnsi="Arial" w:cs="Arial"/>
        </w:rPr>
        <w:t xml:space="preserve">, </w:t>
      </w:r>
      <w:r w:rsidR="00BE0D57" w:rsidRPr="00082965">
        <w:rPr>
          <w:rFonts w:ascii="Arial" w:hAnsi="Arial" w:cs="Arial"/>
        </w:rPr>
        <w:t>e</w:t>
      </w:r>
      <w:r w:rsidR="00A24805" w:rsidRPr="00082965">
        <w:rPr>
          <w:rFonts w:ascii="Arial" w:hAnsi="Arial" w:cs="Arial"/>
        </w:rPr>
        <w:t xml:space="preserve"> sujeitas a monitoramento</w:t>
      </w:r>
      <w:r w:rsidR="00BE0D57" w:rsidRPr="00082965">
        <w:rPr>
          <w:rFonts w:ascii="Arial" w:hAnsi="Arial" w:cs="Arial"/>
        </w:rPr>
        <w:t xml:space="preserve"> e avaliação</w:t>
      </w:r>
      <w:r w:rsidR="00A24805" w:rsidRPr="00082965">
        <w:rPr>
          <w:rFonts w:ascii="Arial" w:hAnsi="Arial" w:cs="Arial"/>
          <w:iCs/>
        </w:rPr>
        <w:t>.</w:t>
      </w:r>
    </w:p>
    <w:p w14:paraId="69108E50" w14:textId="795C2FAC" w:rsidR="00956096" w:rsidRPr="00082965" w:rsidRDefault="00B50C3B" w:rsidP="00C2779C">
      <w:pPr>
        <w:autoSpaceDE w:val="0"/>
        <w:autoSpaceDN w:val="0"/>
        <w:adjustRightInd w:val="0"/>
        <w:spacing w:before="120" w:after="120" w:line="360" w:lineRule="auto"/>
        <w:ind w:firstLine="1134"/>
        <w:jc w:val="both"/>
        <w:rPr>
          <w:rFonts w:ascii="Arial" w:hAnsi="Arial" w:cs="Arial"/>
        </w:rPr>
      </w:pPr>
      <w:r w:rsidRPr="00082965">
        <w:rPr>
          <w:rFonts w:ascii="Arial" w:hAnsi="Arial" w:cs="Arial"/>
          <w:iCs/>
        </w:rPr>
        <w:t>Por fim</w:t>
      </w:r>
      <w:r w:rsidR="001C390F" w:rsidRPr="00082965">
        <w:rPr>
          <w:rFonts w:ascii="Arial" w:hAnsi="Arial" w:cs="Arial"/>
          <w:iCs/>
        </w:rPr>
        <w:t xml:space="preserve">, </w:t>
      </w:r>
      <w:r w:rsidR="00AF1D07" w:rsidRPr="00082965">
        <w:rPr>
          <w:rFonts w:ascii="Arial" w:hAnsi="Arial" w:cs="Arial"/>
          <w:iCs/>
        </w:rPr>
        <w:t xml:space="preserve">sendo admitida a tramitação da presente ação </w:t>
      </w:r>
      <w:r w:rsidR="002B154D" w:rsidRPr="00082965">
        <w:rPr>
          <w:rFonts w:ascii="Arial" w:hAnsi="Arial" w:cs="Arial"/>
          <w:iCs/>
        </w:rPr>
        <w:t xml:space="preserve">civil pública </w:t>
      </w:r>
      <w:r w:rsidR="00AF1D07" w:rsidRPr="00082965">
        <w:rPr>
          <w:rFonts w:ascii="Arial" w:hAnsi="Arial" w:cs="Arial"/>
          <w:iCs/>
        </w:rPr>
        <w:t xml:space="preserve">como processo estrutural, </w:t>
      </w:r>
      <w:r w:rsidR="00997139" w:rsidRPr="00082965">
        <w:rPr>
          <w:rFonts w:ascii="Arial" w:hAnsi="Arial" w:cs="Arial"/>
          <w:iCs/>
        </w:rPr>
        <w:t>cumprirá ao Juízo</w:t>
      </w:r>
      <w:r w:rsidR="001C390F" w:rsidRPr="00082965">
        <w:rPr>
          <w:rFonts w:ascii="Arial" w:hAnsi="Arial" w:cs="Arial"/>
          <w:iCs/>
        </w:rPr>
        <w:t>, com a participação das partes e, preferencialmente, com o consenso entre elas, verificar a pertinência da aplicação de técnicas processuais</w:t>
      </w:r>
      <w:r w:rsidR="001C390F" w:rsidRPr="00082965">
        <w:rPr>
          <w:rFonts w:ascii="Arial" w:hAnsi="Arial" w:cs="Arial"/>
        </w:rPr>
        <w:t xml:space="preserve"> diferenciada</w:t>
      </w:r>
      <w:r w:rsidR="00BE0D57" w:rsidRPr="00082965">
        <w:rPr>
          <w:rFonts w:ascii="Arial" w:hAnsi="Arial" w:cs="Arial"/>
        </w:rPr>
        <w:t>s</w:t>
      </w:r>
      <w:r w:rsidR="001C390F" w:rsidRPr="00082965">
        <w:rPr>
          <w:rFonts w:ascii="Arial" w:hAnsi="Arial" w:cs="Arial"/>
        </w:rPr>
        <w:t xml:space="preserve">, </w:t>
      </w:r>
      <w:r w:rsidR="00BE0D57" w:rsidRPr="00082965">
        <w:rPr>
          <w:rFonts w:ascii="Arial" w:hAnsi="Arial" w:cs="Arial"/>
        </w:rPr>
        <w:t xml:space="preserve">tais </w:t>
      </w:r>
      <w:r w:rsidR="001C390F" w:rsidRPr="00082965">
        <w:rPr>
          <w:rFonts w:ascii="Arial" w:hAnsi="Arial" w:cs="Arial"/>
        </w:rPr>
        <w:t xml:space="preserve">como a </w:t>
      </w:r>
      <w:r w:rsidR="006F5CB8" w:rsidRPr="00082965">
        <w:rPr>
          <w:rFonts w:ascii="Arial" w:hAnsi="Arial" w:cs="Arial"/>
          <w:b/>
          <w:bCs/>
        </w:rPr>
        <w:t>adoção de plano de atuação estrutural</w:t>
      </w:r>
      <w:r w:rsidR="006F5CB8" w:rsidRPr="00082965">
        <w:rPr>
          <w:rFonts w:ascii="Arial" w:hAnsi="Arial" w:cs="Arial"/>
        </w:rPr>
        <w:t xml:space="preserve">; </w:t>
      </w:r>
      <w:r w:rsidR="001C390F" w:rsidRPr="00082965">
        <w:rPr>
          <w:rFonts w:ascii="Arial" w:hAnsi="Arial" w:cs="Arial"/>
          <w:b/>
          <w:bCs/>
          <w:iCs/>
        </w:rPr>
        <w:t>admissão de pessoas ou entidades representativas dos grupos impactados pelo litígio</w:t>
      </w:r>
      <w:r w:rsidR="00997139" w:rsidRPr="00082965">
        <w:rPr>
          <w:rFonts w:ascii="Arial" w:hAnsi="Arial" w:cs="Arial"/>
          <w:b/>
          <w:bCs/>
          <w:iCs/>
        </w:rPr>
        <w:t>, de forma a democratizar o debate</w:t>
      </w:r>
      <w:r w:rsidR="001C390F" w:rsidRPr="00082965">
        <w:rPr>
          <w:rFonts w:ascii="Arial" w:hAnsi="Arial" w:cs="Arial"/>
          <w:iCs/>
        </w:rPr>
        <w:t>; realização de reuniões ou consultas técnicas ou comunitárias</w:t>
      </w:r>
      <w:r w:rsidR="001C390F" w:rsidRPr="00082965">
        <w:rPr>
          <w:rFonts w:ascii="Arial" w:hAnsi="Arial" w:cs="Arial"/>
          <w:color w:val="000009"/>
          <w:sz w:val="28"/>
          <w:szCs w:val="28"/>
        </w:rPr>
        <w:t xml:space="preserve"> </w:t>
      </w:r>
      <w:r w:rsidR="001C390F" w:rsidRPr="00082965">
        <w:rPr>
          <w:rFonts w:ascii="Arial" w:hAnsi="Arial" w:cs="Arial"/>
          <w:iCs/>
        </w:rPr>
        <w:t>realização de audiências públicas, com definição de metodologia adequada às características do litígio</w:t>
      </w:r>
      <w:r w:rsidR="00381A7F" w:rsidRPr="00082965">
        <w:rPr>
          <w:rFonts w:ascii="Arial" w:hAnsi="Arial" w:cs="Arial"/>
          <w:iCs/>
        </w:rPr>
        <w:t>;</w:t>
      </w:r>
      <w:r w:rsidR="00381A7F" w:rsidRPr="00082965">
        <w:rPr>
          <w:rFonts w:ascii="Arial" w:hAnsi="Arial" w:cs="Arial"/>
        </w:rPr>
        <w:t xml:space="preserve"> </w:t>
      </w:r>
      <w:r w:rsidR="00381A7F" w:rsidRPr="00082965">
        <w:rPr>
          <w:rFonts w:ascii="Arial" w:hAnsi="Arial" w:cs="Arial"/>
          <w:iCs/>
        </w:rPr>
        <w:t>designação de audiência de saneamento e organização compartilhada do processo</w:t>
      </w:r>
      <w:r w:rsidR="001C390F" w:rsidRPr="00082965">
        <w:rPr>
          <w:rFonts w:ascii="Arial" w:hAnsi="Arial" w:cs="Arial"/>
          <w:iCs/>
        </w:rPr>
        <w:t>;</w:t>
      </w:r>
      <w:r w:rsidR="001C390F" w:rsidRPr="00082965">
        <w:rPr>
          <w:rFonts w:ascii="Arial" w:hAnsi="Arial" w:cs="Arial"/>
          <w:color w:val="000009"/>
          <w:sz w:val="28"/>
          <w:szCs w:val="28"/>
        </w:rPr>
        <w:t xml:space="preserve"> </w:t>
      </w:r>
      <w:r w:rsidR="001C390F" w:rsidRPr="00082965">
        <w:rPr>
          <w:rFonts w:ascii="Arial" w:hAnsi="Arial" w:cs="Arial"/>
          <w:iCs/>
        </w:rPr>
        <w:t>definição de mecanismos</w:t>
      </w:r>
      <w:r w:rsidR="00997139" w:rsidRPr="00082965">
        <w:rPr>
          <w:rFonts w:ascii="Arial" w:hAnsi="Arial" w:cs="Arial"/>
          <w:iCs/>
        </w:rPr>
        <w:t xml:space="preserve"> e formas</w:t>
      </w:r>
      <w:r w:rsidR="001C390F" w:rsidRPr="00082965">
        <w:rPr>
          <w:rFonts w:ascii="Arial" w:hAnsi="Arial" w:cs="Arial"/>
          <w:iCs/>
        </w:rPr>
        <w:t xml:space="preserve"> de ampliação de publicidade e transparência; dentre outr</w:t>
      </w:r>
      <w:r w:rsidR="00BE0D57" w:rsidRPr="00082965">
        <w:rPr>
          <w:rFonts w:ascii="Arial" w:hAnsi="Arial" w:cs="Arial"/>
          <w:iCs/>
        </w:rPr>
        <w:t>as</w:t>
      </w:r>
      <w:r w:rsidR="001C390F" w:rsidRPr="00082965">
        <w:rPr>
          <w:rFonts w:ascii="Arial" w:hAnsi="Arial" w:cs="Arial"/>
          <w:iCs/>
        </w:rPr>
        <w:t>.</w:t>
      </w:r>
    </w:p>
    <w:p w14:paraId="0B9283F1" w14:textId="2BDFC819" w:rsidR="00572FA9" w:rsidRPr="00082965" w:rsidRDefault="00572FA9" w:rsidP="00956244">
      <w:pPr>
        <w:spacing w:before="120" w:after="120"/>
        <w:rPr>
          <w:rFonts w:ascii="Arial" w:eastAsia="Calibri" w:hAnsi="Arial" w:cs="Arial"/>
        </w:rPr>
      </w:pPr>
    </w:p>
    <w:tbl>
      <w:tblPr>
        <w:tblStyle w:val="Tabelacomgrade"/>
        <w:tblW w:w="0" w:type="auto"/>
        <w:tblLook w:val="04A0" w:firstRow="1" w:lastRow="0" w:firstColumn="1" w:lastColumn="0" w:noHBand="0" w:noVBand="1"/>
      </w:tblPr>
      <w:tblGrid>
        <w:gridCol w:w="9061"/>
      </w:tblGrid>
      <w:tr w:rsidR="009E73FA" w:rsidRPr="00082965" w14:paraId="5BC50EBE" w14:textId="77777777" w:rsidTr="00870825">
        <w:tc>
          <w:tcPr>
            <w:tcW w:w="9061" w:type="dxa"/>
            <w:tcBorders>
              <w:top w:val="nil"/>
              <w:left w:val="nil"/>
              <w:bottom w:val="nil"/>
              <w:right w:val="nil"/>
            </w:tcBorders>
            <w:shd w:val="clear" w:color="auto" w:fill="EAF1DD" w:themeFill="accent3" w:themeFillTint="33"/>
          </w:tcPr>
          <w:p w14:paraId="527B35A0" w14:textId="126D29C7" w:rsidR="009E73FA" w:rsidRPr="00082965" w:rsidRDefault="009E73FA" w:rsidP="00870825">
            <w:pPr>
              <w:autoSpaceDE w:val="0"/>
              <w:autoSpaceDN w:val="0"/>
              <w:adjustRightInd w:val="0"/>
              <w:spacing w:before="120" w:after="120" w:line="360" w:lineRule="auto"/>
              <w:jc w:val="both"/>
              <w:rPr>
                <w:rFonts w:ascii="Arial" w:hAnsi="Arial" w:cs="Arial"/>
                <w:b/>
                <w:bCs/>
              </w:rPr>
            </w:pPr>
            <w:r w:rsidRPr="00082965">
              <w:rPr>
                <w:rFonts w:ascii="Arial" w:hAnsi="Arial" w:cs="Arial"/>
                <w:b/>
                <w:bCs/>
              </w:rPr>
              <w:t>4.2. Vulnerabilidade social extrema</w:t>
            </w:r>
            <w:r w:rsidR="0056544F" w:rsidRPr="00082965">
              <w:rPr>
                <w:rFonts w:ascii="Arial" w:hAnsi="Arial" w:cs="Arial"/>
                <w:b/>
                <w:bCs/>
              </w:rPr>
              <w:t xml:space="preserve">: Marcos normativos. </w:t>
            </w:r>
            <w:r w:rsidR="00F5042C" w:rsidRPr="00082965">
              <w:rPr>
                <w:rFonts w:ascii="Arial" w:hAnsi="Arial" w:cs="Arial"/>
                <w:b/>
                <w:bCs/>
              </w:rPr>
              <w:t xml:space="preserve">Política Nacional para a População em Situação de Rua. </w:t>
            </w:r>
            <w:r w:rsidR="00B0551D" w:rsidRPr="00082965">
              <w:rPr>
                <w:rFonts w:ascii="Arial" w:hAnsi="Arial" w:cs="Arial"/>
                <w:b/>
                <w:bCs/>
              </w:rPr>
              <w:t xml:space="preserve">Determinações ao Municípios na </w:t>
            </w:r>
            <w:r w:rsidR="00F5042C" w:rsidRPr="00082965">
              <w:rPr>
                <w:rFonts w:ascii="Arial" w:hAnsi="Arial" w:cs="Arial"/>
                <w:b/>
                <w:bCs/>
              </w:rPr>
              <w:t>ADPF n.</w:t>
            </w:r>
            <w:r w:rsidR="00D351CC" w:rsidRPr="00082965">
              <w:rPr>
                <w:rFonts w:ascii="Arial" w:hAnsi="Arial" w:cs="Arial"/>
                <w:b/>
                <w:bCs/>
              </w:rPr>
              <w:t>º</w:t>
            </w:r>
            <w:r w:rsidR="00F5042C" w:rsidRPr="00082965">
              <w:rPr>
                <w:rFonts w:ascii="Arial" w:hAnsi="Arial" w:cs="Arial"/>
                <w:b/>
                <w:bCs/>
              </w:rPr>
              <w:t xml:space="preserve"> 976. Medidas que carecem de implementação.</w:t>
            </w:r>
            <w:r w:rsidR="00B0551D" w:rsidRPr="00082965">
              <w:rPr>
                <w:rFonts w:ascii="Arial" w:hAnsi="Arial" w:cs="Arial"/>
                <w:b/>
                <w:bCs/>
              </w:rPr>
              <w:t xml:space="preserve"> </w:t>
            </w:r>
            <w:r w:rsidR="000417CA" w:rsidRPr="00082965">
              <w:rPr>
                <w:rFonts w:ascii="Arial" w:hAnsi="Arial" w:cs="Arial"/>
                <w:b/>
                <w:bCs/>
              </w:rPr>
              <w:t>Graves v</w:t>
            </w:r>
            <w:r w:rsidR="00B0551D" w:rsidRPr="00082965">
              <w:rPr>
                <w:rFonts w:ascii="Arial" w:hAnsi="Arial" w:cs="Arial"/>
                <w:b/>
                <w:bCs/>
              </w:rPr>
              <w:t>iolação de direitos fundamentais.</w:t>
            </w:r>
          </w:p>
        </w:tc>
      </w:tr>
    </w:tbl>
    <w:p w14:paraId="3AC5D4A3" w14:textId="77777777" w:rsidR="009E73FA" w:rsidRPr="00082965" w:rsidRDefault="009E73FA" w:rsidP="00956244">
      <w:pPr>
        <w:spacing w:before="120" w:after="120"/>
        <w:rPr>
          <w:rFonts w:ascii="Arial" w:eastAsia="Calibri" w:hAnsi="Arial" w:cs="Arial"/>
        </w:rPr>
      </w:pPr>
    </w:p>
    <w:p w14:paraId="5BF186CA" w14:textId="0F961EAE" w:rsidR="00F5042C" w:rsidRPr="00082965" w:rsidRDefault="005A51B5" w:rsidP="00F5042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w:t>
      </w:r>
      <w:r w:rsidR="002B154D" w:rsidRPr="00082965">
        <w:rPr>
          <w:rFonts w:ascii="Arial" w:hAnsi="Arial" w:cs="Arial"/>
        </w:rPr>
        <w:t xml:space="preserve">população em situação de rua </w:t>
      </w:r>
      <w:r w:rsidRPr="00082965">
        <w:rPr>
          <w:rFonts w:ascii="Arial" w:hAnsi="Arial" w:cs="Arial"/>
        </w:rPr>
        <w:t>(PSR) é definida pela Política Nacional para a População em Situação de Rua</w:t>
      </w:r>
      <w:r w:rsidR="00B0551D" w:rsidRPr="00082965">
        <w:rPr>
          <w:rFonts w:ascii="Arial" w:hAnsi="Arial" w:cs="Arial"/>
        </w:rPr>
        <w:t xml:space="preserve"> </w:t>
      </w:r>
      <w:r w:rsidRPr="00082965">
        <w:rPr>
          <w:rFonts w:ascii="Arial" w:hAnsi="Arial" w:cs="Arial"/>
        </w:rPr>
        <w:t>como “</w:t>
      </w:r>
      <w:r w:rsidR="00F5042C" w:rsidRPr="00082965">
        <w:rPr>
          <w:rFonts w:ascii="Arial" w:hAnsi="Arial" w:cs="Arial"/>
        </w:rPr>
        <w:t>(</w:t>
      </w:r>
      <w:r w:rsidRPr="00082965">
        <w:rPr>
          <w:rFonts w:ascii="Arial" w:hAnsi="Arial" w:cs="Arial"/>
        </w:rPr>
        <w:t>...</w:t>
      </w:r>
      <w:r w:rsidR="00F5042C" w:rsidRPr="00082965">
        <w:rPr>
          <w:rFonts w:ascii="Arial" w:hAnsi="Arial" w:cs="Arial"/>
        </w:rPr>
        <w:t>)</w:t>
      </w:r>
      <w:r w:rsidRPr="00082965">
        <w:rPr>
          <w:rFonts w:ascii="Arial" w:hAnsi="Arial" w:cs="Arial"/>
        </w:rPr>
        <w:t xml:space="preserve"> </w:t>
      </w:r>
      <w:r w:rsidRPr="00082965">
        <w:rPr>
          <w:rFonts w:ascii="Arial" w:hAnsi="Arial" w:cs="Arial"/>
          <w:i/>
          <w:iCs/>
        </w:rPr>
        <w:t xml:space="preserve">grupo populacional heterogêneo que possui em comum a </w:t>
      </w:r>
      <w:r w:rsidRPr="00082965">
        <w:rPr>
          <w:rFonts w:ascii="Arial" w:hAnsi="Arial" w:cs="Arial"/>
          <w:b/>
          <w:bCs/>
          <w:i/>
          <w:iCs/>
        </w:rPr>
        <w:t>pobreza extrema</w:t>
      </w:r>
      <w:r w:rsidRPr="00082965">
        <w:rPr>
          <w:rFonts w:ascii="Arial" w:hAnsi="Arial" w:cs="Arial"/>
          <w:i/>
          <w:iCs/>
        </w:rPr>
        <w:t xml:space="preserve">, </w:t>
      </w:r>
      <w:r w:rsidRPr="00082965">
        <w:rPr>
          <w:rFonts w:ascii="Arial" w:hAnsi="Arial" w:cs="Arial"/>
          <w:b/>
          <w:bCs/>
          <w:i/>
          <w:iCs/>
        </w:rPr>
        <w:t>os vínculos familiares interrompidos ou fragilizados, e a inexistência de moradia convencional regular e que utiliza os logradouros públicos e áreas degradadas como espaço de moradia e de sustento, de forma temporária ou permanente</w:t>
      </w:r>
      <w:r w:rsidRPr="00082965">
        <w:rPr>
          <w:rFonts w:ascii="Arial" w:hAnsi="Arial" w:cs="Arial"/>
          <w:i/>
          <w:iCs/>
        </w:rPr>
        <w:t>, bem como as unidades de acolhimento para pernoite temporário ou como moradia provisória</w:t>
      </w:r>
      <w:r w:rsidRPr="00082965">
        <w:rPr>
          <w:rFonts w:ascii="Arial" w:hAnsi="Arial" w:cs="Arial"/>
        </w:rPr>
        <w:t xml:space="preserve"> </w:t>
      </w:r>
      <w:r w:rsidR="00B0551D" w:rsidRPr="00082965">
        <w:rPr>
          <w:rFonts w:ascii="Arial" w:hAnsi="Arial" w:cs="Arial"/>
        </w:rPr>
        <w:t>(</w:t>
      </w:r>
      <w:r w:rsidRPr="00082965">
        <w:rPr>
          <w:rFonts w:ascii="Arial" w:hAnsi="Arial" w:cs="Arial"/>
        </w:rPr>
        <w:t>...</w:t>
      </w:r>
      <w:r w:rsidR="00B0551D" w:rsidRPr="00082965">
        <w:rPr>
          <w:rFonts w:ascii="Arial" w:hAnsi="Arial" w:cs="Arial"/>
        </w:rPr>
        <w:t>)</w:t>
      </w:r>
      <w:r w:rsidRPr="00082965">
        <w:rPr>
          <w:rFonts w:ascii="Arial" w:hAnsi="Arial" w:cs="Arial"/>
        </w:rPr>
        <w:t>”</w:t>
      </w:r>
      <w:r w:rsidR="00B0551D" w:rsidRPr="00082965">
        <w:rPr>
          <w:rFonts w:ascii="Arial" w:hAnsi="Arial" w:cs="Arial"/>
        </w:rPr>
        <w:t xml:space="preserve"> (conforme art. 1º, parágrafo único, do Decreto Federal n.º 7.053/2009).</w:t>
      </w:r>
    </w:p>
    <w:p w14:paraId="39C33B49" w14:textId="77777777" w:rsidR="00B0551D" w:rsidRPr="00082965" w:rsidRDefault="002B154D" w:rsidP="00B0551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 condição</w:t>
      </w:r>
      <w:r w:rsidR="005A51B5" w:rsidRPr="00082965">
        <w:rPr>
          <w:rFonts w:ascii="Arial" w:hAnsi="Arial" w:cs="Arial"/>
        </w:rPr>
        <w:t xml:space="preserve"> de vida dessas pessoas denota </w:t>
      </w:r>
      <w:r w:rsidR="005A51B5" w:rsidRPr="00082965">
        <w:rPr>
          <w:rFonts w:ascii="Arial" w:hAnsi="Arial" w:cs="Arial"/>
          <w:b/>
          <w:bCs/>
        </w:rPr>
        <w:t>severa vulnerabilidade</w:t>
      </w:r>
      <w:r w:rsidR="005A51B5" w:rsidRPr="00082965">
        <w:rPr>
          <w:rFonts w:ascii="Arial" w:hAnsi="Arial" w:cs="Arial"/>
        </w:rPr>
        <w:t xml:space="preserve"> em decorrência da pobreza extrema, insegurança, falta de vínculos familiares, uso abusivo de álcool e outras drogas, violências físicas e emocionais, preconceito, dificuldade de acesso à água, alimentos e higiene básica e de acesso aos serviços de saúde.</w:t>
      </w:r>
    </w:p>
    <w:p w14:paraId="44FD3B4A" w14:textId="77777777" w:rsidR="00D514B8" w:rsidRPr="00082965" w:rsidRDefault="00553F21" w:rsidP="00D514B8">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Nessa conjuntura, a</w:t>
      </w:r>
      <w:r w:rsidR="000F101B" w:rsidRPr="00082965">
        <w:rPr>
          <w:rFonts w:ascii="Arial" w:hAnsi="Arial" w:cs="Arial"/>
        </w:rPr>
        <w:t xml:space="preserve"> </w:t>
      </w:r>
      <w:r w:rsidR="000F101B" w:rsidRPr="00082965">
        <w:rPr>
          <w:rFonts w:ascii="Arial" w:hAnsi="Arial" w:cs="Arial"/>
          <w:b/>
          <w:bCs/>
        </w:rPr>
        <w:t>aporofobia</w:t>
      </w:r>
      <w:r w:rsidR="000F101B" w:rsidRPr="00082965">
        <w:rPr>
          <w:rFonts w:ascii="Arial" w:hAnsi="Arial" w:cs="Arial"/>
        </w:rPr>
        <w:t xml:space="preserve"> pode se revelar de diversas formas, e por meio de atos praticado </w:t>
      </w:r>
      <w:r w:rsidR="00163DBF" w:rsidRPr="00082965">
        <w:rPr>
          <w:rFonts w:ascii="Arial" w:hAnsi="Arial" w:cs="Arial"/>
        </w:rPr>
        <w:t xml:space="preserve">deliberada e sistematicamente </w:t>
      </w:r>
      <w:r w:rsidR="000F101B" w:rsidRPr="00082965">
        <w:rPr>
          <w:rFonts w:ascii="Arial" w:hAnsi="Arial" w:cs="Arial"/>
        </w:rPr>
        <w:t>pelos agentes do poder público, tais como</w:t>
      </w:r>
      <w:r w:rsidR="00163DBF" w:rsidRPr="00082965">
        <w:rPr>
          <w:rFonts w:ascii="Arial" w:hAnsi="Arial" w:cs="Arial"/>
        </w:rPr>
        <w:t>:</w:t>
      </w:r>
      <w:r w:rsidR="000F101B" w:rsidRPr="00082965">
        <w:rPr>
          <w:rFonts w:ascii="Arial" w:hAnsi="Arial" w:cs="Arial"/>
        </w:rPr>
        <w:t xml:space="preserve"> abordagens agressivas e discriminatórias</w:t>
      </w:r>
      <w:r w:rsidR="00163DBF" w:rsidRPr="00082965">
        <w:rPr>
          <w:rFonts w:ascii="Arial" w:hAnsi="Arial" w:cs="Arial"/>
        </w:rPr>
        <w:t>;</w:t>
      </w:r>
      <w:r w:rsidR="000F101B" w:rsidRPr="00082965">
        <w:rPr>
          <w:rFonts w:ascii="Arial" w:hAnsi="Arial" w:cs="Arial"/>
        </w:rPr>
        <w:t xml:space="preserve"> recolhimento e destruição de pertences</w:t>
      </w:r>
      <w:r w:rsidR="00163DBF" w:rsidRPr="00082965">
        <w:rPr>
          <w:rFonts w:ascii="Arial" w:hAnsi="Arial" w:cs="Arial"/>
        </w:rPr>
        <w:t xml:space="preserve">, </w:t>
      </w:r>
      <w:r w:rsidR="000F101B" w:rsidRPr="00082965">
        <w:rPr>
          <w:rFonts w:ascii="Arial" w:hAnsi="Arial" w:cs="Arial"/>
        </w:rPr>
        <w:t>materiais de trabalho e meios de subsistência</w:t>
      </w:r>
      <w:r w:rsidR="00163DBF" w:rsidRPr="00082965">
        <w:rPr>
          <w:rFonts w:ascii="Arial" w:hAnsi="Arial" w:cs="Arial"/>
        </w:rPr>
        <w:t>;</w:t>
      </w:r>
      <w:r w:rsidR="000F101B" w:rsidRPr="00082965">
        <w:rPr>
          <w:rFonts w:ascii="Arial" w:hAnsi="Arial" w:cs="Arial"/>
        </w:rPr>
        <w:t xml:space="preserve"> construções com o emprego de arquitetura hostil</w:t>
      </w:r>
      <w:r w:rsidR="00163DBF" w:rsidRPr="00082965">
        <w:rPr>
          <w:rFonts w:ascii="Arial" w:hAnsi="Arial" w:cs="Arial"/>
        </w:rPr>
        <w:t>;</w:t>
      </w:r>
      <w:r w:rsidR="000F101B" w:rsidRPr="00082965">
        <w:rPr>
          <w:rFonts w:ascii="Arial" w:hAnsi="Arial" w:cs="Arial"/>
        </w:rPr>
        <w:t xml:space="preserve"> </w:t>
      </w:r>
      <w:r w:rsidR="0046412B" w:rsidRPr="00082965">
        <w:rPr>
          <w:rFonts w:ascii="Arial" w:hAnsi="Arial" w:cs="Arial"/>
        </w:rPr>
        <w:t>instituição de entraves para o acesso a serviços públicos, etc</w:t>
      </w:r>
      <w:r w:rsidR="000F101B" w:rsidRPr="00082965">
        <w:rPr>
          <w:rFonts w:ascii="Arial" w:hAnsi="Arial" w:cs="Arial"/>
        </w:rPr>
        <w:t xml:space="preserve">. Assim, o contato dessas pessoas com o Estado frequentemente assume traços </w:t>
      </w:r>
      <w:proofErr w:type="spellStart"/>
      <w:r w:rsidR="000F101B" w:rsidRPr="00082965">
        <w:rPr>
          <w:rFonts w:ascii="Arial" w:hAnsi="Arial" w:cs="Arial"/>
        </w:rPr>
        <w:t>criminalizatórios</w:t>
      </w:r>
      <w:proofErr w:type="spellEnd"/>
      <w:r w:rsidR="000F101B" w:rsidRPr="00082965">
        <w:rPr>
          <w:rFonts w:ascii="Arial" w:hAnsi="Arial" w:cs="Arial"/>
        </w:rPr>
        <w:t xml:space="preserve"> e higienistas. </w:t>
      </w:r>
    </w:p>
    <w:p w14:paraId="48C099B5" w14:textId="77777777" w:rsidR="00D514B8" w:rsidRPr="00082965" w:rsidRDefault="005A51B5" w:rsidP="00D514B8">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Segundo estudo recente do Instituto de Pesquisa Econômica Aplicada (IPEA)</w:t>
      </w:r>
      <w:r w:rsidRPr="00082965">
        <w:rPr>
          <w:rStyle w:val="Refdenotaderodap"/>
          <w:rFonts w:ascii="Arial" w:hAnsi="Arial" w:cs="Arial"/>
        </w:rPr>
        <w:footnoteReference w:id="14"/>
      </w:r>
      <w:r w:rsidRPr="00082965">
        <w:rPr>
          <w:rFonts w:ascii="Arial" w:hAnsi="Arial" w:cs="Arial"/>
        </w:rPr>
        <w:t>, “</w:t>
      </w:r>
      <w:r w:rsidRPr="00082965">
        <w:rPr>
          <w:rFonts w:ascii="Arial" w:hAnsi="Arial" w:cs="Arial"/>
          <w:i/>
          <w:iCs/>
        </w:rPr>
        <w:t xml:space="preserve">a população em situação de rua no Brasil cresceu 38% entre 2019 e 2022, </w:t>
      </w:r>
      <w:r w:rsidRPr="00082965">
        <w:rPr>
          <w:rFonts w:ascii="Arial" w:hAnsi="Arial" w:cs="Arial"/>
          <w:i/>
          <w:iCs/>
        </w:rPr>
        <w:lastRenderedPageBreak/>
        <w:t>quando atingiu 281.472 pessoas</w:t>
      </w:r>
      <w:r w:rsidRPr="00082965">
        <w:rPr>
          <w:rFonts w:ascii="Arial" w:hAnsi="Arial" w:cs="Arial"/>
        </w:rPr>
        <w:t>”. De acordo com o Instituto, “</w:t>
      </w:r>
      <w:r w:rsidRPr="00082965">
        <w:rPr>
          <w:rFonts w:ascii="Arial" w:hAnsi="Arial" w:cs="Arial"/>
          <w:i/>
          <w:iCs/>
        </w:rPr>
        <w:t>em uma década, de 2012 a 2022, o crescimento desse segmento da população foi de 211%. Trata-se de uma expansão muito superior à da população brasileira na última década, de apenas 11% entre 2011 e 2021, na comparação com dados do Instituto Brasileiro de Geografia e Estatística (IBGE)</w:t>
      </w:r>
      <w:r w:rsidRPr="00082965">
        <w:rPr>
          <w:rFonts w:ascii="Arial" w:hAnsi="Arial" w:cs="Arial"/>
        </w:rPr>
        <w:t>”.</w:t>
      </w:r>
    </w:p>
    <w:p w14:paraId="753CE3BF" w14:textId="4812F548" w:rsidR="00D514B8" w:rsidRPr="00082965" w:rsidRDefault="005A51B5" w:rsidP="00582958">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Esse crescimento impacta de forma especial as cidades médias</w:t>
      </w:r>
      <w:r w:rsidRPr="00082965">
        <w:rPr>
          <w:rStyle w:val="Refdenotaderodap"/>
          <w:rFonts w:ascii="Arial" w:hAnsi="Arial" w:cs="Arial"/>
        </w:rPr>
        <w:footnoteReference w:id="15"/>
      </w:r>
      <w:r w:rsidRPr="00082965">
        <w:rPr>
          <w:rFonts w:ascii="Arial" w:hAnsi="Arial" w:cs="Arial"/>
        </w:rPr>
        <w:t xml:space="preserve">, tais como dor </w:t>
      </w:r>
      <w:r w:rsidR="00082965" w:rsidRPr="00082965">
        <w:rPr>
          <w:rFonts w:ascii="Arial" w:hAnsi="Arial" w:cs="Arial"/>
        </w:rPr>
        <w:t>....</w:t>
      </w:r>
      <w:r w:rsidRPr="00082965">
        <w:rPr>
          <w:rFonts w:ascii="Arial" w:hAnsi="Arial" w:cs="Arial"/>
        </w:rPr>
        <w:t>, que são cidades com população entre 100 mil e 500 mil habitantes, não integrantes de regiões metropolitanas, e que têm assumido o papel de centro regional, puxando o crescimento das cidades ao seu redor.</w:t>
      </w:r>
      <w:r w:rsidR="00582958" w:rsidRPr="00082965">
        <w:rPr>
          <w:rFonts w:ascii="Arial" w:hAnsi="Arial" w:cs="Arial"/>
        </w:rPr>
        <w:t xml:space="preserve"> </w:t>
      </w:r>
      <w:r w:rsidRPr="00082965">
        <w:rPr>
          <w:rFonts w:ascii="Arial" w:hAnsi="Arial" w:cs="Arial"/>
        </w:rPr>
        <w:t>Se, por um lado, essas cidades médias apresentam grau de avanço em sua economia e infraestrutura, por outro, ainda encontram dificuldades para implementar políticas públicas voltadas à população em situação de rua, especialmente diante do relevante fluxo migratório de pessoas oriundas de municípios menores.</w:t>
      </w:r>
    </w:p>
    <w:p w14:paraId="228514A4" w14:textId="32BD5999" w:rsidR="00582958" w:rsidRPr="00082965" w:rsidRDefault="00582958" w:rsidP="00D514B8">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Nesse contexto, a Constituição Federal estabelece que é dever do Estado dar efetividade aos princípios constitucionais da </w:t>
      </w:r>
      <w:r w:rsidRPr="00082965">
        <w:rPr>
          <w:rFonts w:ascii="Arial" w:hAnsi="Arial" w:cs="Arial"/>
          <w:b/>
          <w:bCs/>
        </w:rPr>
        <w:t>cidadania e da dignidade da pessoa humana</w:t>
      </w:r>
      <w:r w:rsidRPr="00082965">
        <w:rPr>
          <w:rFonts w:ascii="Arial" w:hAnsi="Arial" w:cs="Arial"/>
        </w:rPr>
        <w:t xml:space="preserve">, bem como cumprir com seus objetivos fundamentais de construir uma sociedade livre, justa e </w:t>
      </w:r>
      <w:r w:rsidRPr="00082965">
        <w:rPr>
          <w:rFonts w:ascii="Arial" w:hAnsi="Arial" w:cs="Arial"/>
          <w:b/>
          <w:bCs/>
        </w:rPr>
        <w:t>solidária</w:t>
      </w:r>
      <w:r w:rsidRPr="00082965">
        <w:rPr>
          <w:rFonts w:ascii="Arial" w:hAnsi="Arial" w:cs="Arial"/>
        </w:rPr>
        <w:t xml:space="preserve">; </w:t>
      </w:r>
      <w:r w:rsidRPr="00082965">
        <w:rPr>
          <w:rFonts w:ascii="Arial" w:hAnsi="Arial" w:cs="Arial"/>
          <w:b/>
          <w:bCs/>
        </w:rPr>
        <w:t>erradicar a pobreza e a marginalização e reduzir as desigualdades sociais e regionais</w:t>
      </w:r>
      <w:r w:rsidRPr="00082965">
        <w:rPr>
          <w:rFonts w:ascii="Arial" w:hAnsi="Arial" w:cs="Arial"/>
        </w:rPr>
        <w:t xml:space="preserve"> (art. 1º, II e III, e art. 3º, I, III e IV, da </w:t>
      </w:r>
      <w:r w:rsidR="00F81085" w:rsidRPr="00082965">
        <w:rPr>
          <w:rFonts w:ascii="Arial" w:hAnsi="Arial" w:cs="Arial"/>
        </w:rPr>
        <w:t>CF</w:t>
      </w:r>
      <w:r w:rsidRPr="00082965">
        <w:rPr>
          <w:rFonts w:ascii="Arial" w:hAnsi="Arial" w:cs="Arial"/>
        </w:rPr>
        <w:t>).</w:t>
      </w:r>
    </w:p>
    <w:p w14:paraId="1C57D2E2" w14:textId="25230CD7" w:rsidR="00582958" w:rsidRPr="00082965" w:rsidRDefault="00582958" w:rsidP="00582958">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bCs/>
        </w:rPr>
        <w:t xml:space="preserve">Especificamente quanto aos </w:t>
      </w:r>
      <w:r w:rsidRPr="00082965">
        <w:rPr>
          <w:rFonts w:ascii="Arial" w:hAnsi="Arial" w:cs="Arial"/>
          <w:b/>
        </w:rPr>
        <w:t>Municípios</w:t>
      </w:r>
      <w:r w:rsidRPr="00082965">
        <w:rPr>
          <w:rFonts w:ascii="Arial" w:hAnsi="Arial" w:cs="Arial"/>
          <w:bCs/>
        </w:rPr>
        <w:t xml:space="preserve">, por sua vez, a </w:t>
      </w:r>
      <w:r w:rsidRPr="00082965">
        <w:rPr>
          <w:rFonts w:ascii="Arial" w:hAnsi="Arial" w:cs="Arial"/>
          <w:b/>
        </w:rPr>
        <w:t>Constituição do Estado</w:t>
      </w:r>
      <w:r w:rsidRPr="00082965">
        <w:rPr>
          <w:rFonts w:ascii="Arial" w:hAnsi="Arial" w:cs="Arial"/>
          <w:bCs/>
        </w:rPr>
        <w:t xml:space="preserve"> de Minas Gerais estabelece, como objetivos prioritários desses entes federativos “</w:t>
      </w:r>
      <w:r w:rsidRPr="00082965">
        <w:rPr>
          <w:rFonts w:ascii="Arial" w:hAnsi="Arial" w:cs="Arial"/>
          <w:bCs/>
          <w:i/>
          <w:iCs/>
        </w:rPr>
        <w:t xml:space="preserve">promover, de forma integrada, </w:t>
      </w:r>
      <w:r w:rsidRPr="00082965">
        <w:rPr>
          <w:rFonts w:ascii="Arial" w:hAnsi="Arial" w:cs="Arial"/>
          <w:b/>
          <w:i/>
          <w:iCs/>
        </w:rPr>
        <w:t>o desenvolvimento social e econômico da população de sua sede e dos Distritos</w:t>
      </w:r>
      <w:r w:rsidRPr="00082965">
        <w:rPr>
          <w:rFonts w:ascii="Arial" w:hAnsi="Arial" w:cs="Arial"/>
          <w:bCs/>
        </w:rPr>
        <w:t xml:space="preserve">”, </w:t>
      </w:r>
      <w:r w:rsidRPr="00082965">
        <w:rPr>
          <w:rFonts w:ascii="Arial" w:hAnsi="Arial" w:cs="Arial"/>
          <w:b/>
        </w:rPr>
        <w:t>bem como</w:t>
      </w:r>
      <w:r w:rsidRPr="00082965">
        <w:rPr>
          <w:rFonts w:ascii="Arial" w:hAnsi="Arial" w:cs="Arial"/>
          <w:bCs/>
        </w:rPr>
        <w:t xml:space="preserve"> “</w:t>
      </w:r>
      <w:r w:rsidRPr="00082965">
        <w:rPr>
          <w:rFonts w:ascii="Arial" w:hAnsi="Arial" w:cs="Arial"/>
          <w:b/>
          <w:i/>
          <w:iCs/>
        </w:rPr>
        <w:t>promover plano, programas e projetos de interesse dos segmentos mais carentes da sociedade</w:t>
      </w:r>
      <w:r w:rsidRPr="00082965">
        <w:rPr>
          <w:rFonts w:ascii="Arial" w:hAnsi="Arial" w:cs="Arial"/>
          <w:bCs/>
        </w:rPr>
        <w:t>” (conforme art. 166, III e IV, da CEMG).</w:t>
      </w:r>
    </w:p>
    <w:p w14:paraId="3A0CE91D" w14:textId="6EEF84D2" w:rsidR="00582958" w:rsidRPr="00082965" w:rsidRDefault="00C94A65" w:rsidP="00D514B8">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Ora, pela própria definição trazida pelo Decreto </w:t>
      </w:r>
      <w:r w:rsidR="008D1D54" w:rsidRPr="00082965">
        <w:rPr>
          <w:rFonts w:ascii="Arial" w:hAnsi="Arial" w:cs="Arial"/>
        </w:rPr>
        <w:t xml:space="preserve">Federal </w:t>
      </w:r>
      <w:r w:rsidRPr="00082965">
        <w:rPr>
          <w:rFonts w:ascii="Arial" w:hAnsi="Arial" w:cs="Arial"/>
        </w:rPr>
        <w:t>nº. 7.053/2009</w:t>
      </w:r>
      <w:r w:rsidR="008D1D54" w:rsidRPr="00082965">
        <w:rPr>
          <w:rFonts w:ascii="Arial" w:hAnsi="Arial" w:cs="Arial"/>
        </w:rPr>
        <w:t>, a população em situação de rua é marcada por uma trajetória de privação de direitos e pela extrema pobreza</w:t>
      </w:r>
      <w:r w:rsidR="00B92D5F" w:rsidRPr="00082965">
        <w:rPr>
          <w:rFonts w:ascii="Arial" w:hAnsi="Arial" w:cs="Arial"/>
        </w:rPr>
        <w:t>. Sendo assim, é i</w:t>
      </w:r>
      <w:r w:rsidR="006F0262" w:rsidRPr="00082965">
        <w:rPr>
          <w:rFonts w:ascii="Arial" w:hAnsi="Arial" w:cs="Arial"/>
        </w:rPr>
        <w:t>nquestionável</w:t>
      </w:r>
      <w:r w:rsidR="001C2855" w:rsidRPr="00082965">
        <w:rPr>
          <w:rFonts w:ascii="Arial" w:hAnsi="Arial" w:cs="Arial"/>
        </w:rPr>
        <w:t xml:space="preserve">, por força do mencionado art. 166, III e IV, da Constituição Estadual, </w:t>
      </w:r>
      <w:r w:rsidR="001C24A8" w:rsidRPr="00082965">
        <w:rPr>
          <w:rFonts w:ascii="Arial" w:hAnsi="Arial" w:cs="Arial"/>
        </w:rPr>
        <w:t xml:space="preserve">o </w:t>
      </w:r>
      <w:r w:rsidR="001C24A8" w:rsidRPr="00082965">
        <w:rPr>
          <w:rFonts w:ascii="Arial" w:hAnsi="Arial" w:cs="Arial"/>
          <w:b/>
          <w:bCs/>
        </w:rPr>
        <w:t xml:space="preserve">dever do Município de </w:t>
      </w:r>
      <w:proofErr w:type="gramStart"/>
      <w:r w:rsidR="00082965" w:rsidRPr="00082965">
        <w:rPr>
          <w:rFonts w:ascii="Arial" w:hAnsi="Arial" w:cs="Arial"/>
          <w:b/>
          <w:bCs/>
        </w:rPr>
        <w:t>.....</w:t>
      </w:r>
      <w:proofErr w:type="gramEnd"/>
      <w:r w:rsidR="001C24A8" w:rsidRPr="00082965">
        <w:rPr>
          <w:rFonts w:ascii="Arial" w:hAnsi="Arial" w:cs="Arial"/>
          <w:b/>
          <w:bCs/>
        </w:rPr>
        <w:t xml:space="preserve"> </w:t>
      </w:r>
      <w:r w:rsidR="001C2855" w:rsidRPr="00082965">
        <w:rPr>
          <w:rFonts w:ascii="Arial" w:hAnsi="Arial" w:cs="Arial"/>
          <w:b/>
          <w:bCs/>
        </w:rPr>
        <w:t>de</w:t>
      </w:r>
      <w:r w:rsidR="001C2855" w:rsidRPr="00082965">
        <w:rPr>
          <w:rFonts w:ascii="Arial" w:hAnsi="Arial" w:cs="Arial"/>
        </w:rPr>
        <w:t xml:space="preserve"> </w:t>
      </w:r>
      <w:r w:rsidR="007B768B" w:rsidRPr="00082965">
        <w:rPr>
          <w:rFonts w:ascii="Arial" w:hAnsi="Arial" w:cs="Arial"/>
          <w:b/>
          <w:bCs/>
        </w:rPr>
        <w:t>re</w:t>
      </w:r>
      <w:r w:rsidR="001C2855" w:rsidRPr="00082965">
        <w:rPr>
          <w:rFonts w:ascii="Arial" w:hAnsi="Arial" w:cs="Arial"/>
          <w:b/>
          <w:bCs/>
        </w:rPr>
        <w:t xml:space="preserve">estruturar a política pública ora almejada e executá-la de forma a atender adequadamente as demandas específicas </w:t>
      </w:r>
      <w:r w:rsidR="007B768B" w:rsidRPr="00082965">
        <w:rPr>
          <w:rFonts w:ascii="Arial" w:hAnsi="Arial" w:cs="Arial"/>
          <w:b/>
          <w:bCs/>
        </w:rPr>
        <w:t>desse segmento social</w:t>
      </w:r>
      <w:r w:rsidR="001C2855" w:rsidRPr="00082965">
        <w:rPr>
          <w:rFonts w:ascii="Arial" w:hAnsi="Arial" w:cs="Arial"/>
        </w:rPr>
        <w:t>.</w:t>
      </w:r>
    </w:p>
    <w:p w14:paraId="29A32FE1" w14:textId="77777777" w:rsidR="007B768B" w:rsidRPr="00082965" w:rsidRDefault="007B768B" w:rsidP="007B768B">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 propósito, o</w:t>
      </w:r>
      <w:r w:rsidR="005E2EBA" w:rsidRPr="00082965">
        <w:rPr>
          <w:rFonts w:ascii="Arial" w:hAnsi="Arial" w:cs="Arial"/>
        </w:rPr>
        <w:t xml:space="preserve"> art. 203 da </w:t>
      </w:r>
      <w:r w:rsidR="00553F21" w:rsidRPr="00082965">
        <w:rPr>
          <w:rFonts w:ascii="Arial" w:hAnsi="Arial" w:cs="Arial"/>
        </w:rPr>
        <w:t>Constituição Federal</w:t>
      </w:r>
      <w:r w:rsidR="005E2EBA" w:rsidRPr="00082965">
        <w:rPr>
          <w:rFonts w:ascii="Arial" w:hAnsi="Arial" w:cs="Arial"/>
        </w:rPr>
        <w:t xml:space="preserve"> dispõe que a assistência social será efetivada por meio de políticas públicas de promoção da cidadania e será prestada a todos os que dela necessitarem, especificando objetivos referentes à garantia de direitos essenciais.</w:t>
      </w:r>
    </w:p>
    <w:p w14:paraId="56185B7E" w14:textId="4624B3B3" w:rsidR="005E2EBA" w:rsidRPr="00082965" w:rsidRDefault="00A6352D" w:rsidP="007B768B">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Nesse diapasão</w:t>
      </w:r>
      <w:r w:rsidR="00722976" w:rsidRPr="00082965">
        <w:rPr>
          <w:rFonts w:ascii="Arial" w:hAnsi="Arial" w:cs="Arial"/>
        </w:rPr>
        <w:t>, o</w:t>
      </w:r>
      <w:r w:rsidR="005E2EBA" w:rsidRPr="00082965">
        <w:rPr>
          <w:rFonts w:ascii="Arial" w:hAnsi="Arial" w:cs="Arial"/>
        </w:rPr>
        <w:t xml:space="preserve"> Decreto nº. 7.053/2009, responsável por instituir a Política Nacional para População em Situação de Rua, prevê, dentre seus objetivos, o seguinte: </w:t>
      </w:r>
    </w:p>
    <w:p w14:paraId="7F7AC896" w14:textId="6048F105" w:rsidR="005E2EBA" w:rsidRPr="00082965" w:rsidRDefault="005E2EBA" w:rsidP="007B768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Art. 7</w:t>
      </w:r>
      <w:r w:rsidRPr="00082965">
        <w:rPr>
          <w:rFonts w:ascii="Arial" w:hAnsi="Arial" w:cs="Arial"/>
          <w:sz w:val="20"/>
          <w:szCs w:val="20"/>
          <w:u w:val="single"/>
          <w:vertAlign w:val="superscript"/>
        </w:rPr>
        <w:t>o</w:t>
      </w:r>
      <w:r w:rsidRPr="00082965">
        <w:rPr>
          <w:rFonts w:ascii="Arial" w:hAnsi="Arial" w:cs="Arial"/>
          <w:sz w:val="20"/>
          <w:szCs w:val="20"/>
        </w:rPr>
        <w:t> São objetivos da Política Nacional para a População em Situação de Rua:</w:t>
      </w:r>
    </w:p>
    <w:p w14:paraId="246E1E33" w14:textId="77777777" w:rsidR="005E2EBA" w:rsidRPr="00082965" w:rsidRDefault="005E2EBA" w:rsidP="007B768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I - assegurar o acesso amplo, simplificado e seguro aos serviços e programas que integram as políticas públicas de saúde, educação, previdência, assistência social, moradia, segurança, cultura, esporte, lazer, trabalho e renda; [...]</w:t>
      </w:r>
    </w:p>
    <w:p w14:paraId="2F89602C" w14:textId="69532DEC" w:rsidR="005E2EBA" w:rsidRPr="00082965" w:rsidRDefault="005E2EBA" w:rsidP="007B768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X - criar meios de articulação entre o Sistema Único de Assistência Social e o Sistema Único de Saúde para qualificar a oferta de serviços;</w:t>
      </w:r>
    </w:p>
    <w:p w14:paraId="443B4310" w14:textId="77777777" w:rsidR="005E2EBA" w:rsidRPr="00082965" w:rsidRDefault="005E2EBA" w:rsidP="007B768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XI - adotar padrão básico de qualidade, segurança e conforto na estruturação e reestruturação dos serviços de acolhimento temporários, de acordo com o disposto no art. 8</w:t>
      </w:r>
      <w:r w:rsidRPr="00082965">
        <w:rPr>
          <w:rFonts w:ascii="Arial" w:hAnsi="Arial" w:cs="Arial"/>
          <w:sz w:val="20"/>
          <w:szCs w:val="20"/>
          <w:u w:val="single"/>
          <w:vertAlign w:val="superscript"/>
        </w:rPr>
        <w:t>o</w:t>
      </w:r>
      <w:r w:rsidRPr="00082965">
        <w:rPr>
          <w:rFonts w:ascii="Arial" w:hAnsi="Arial" w:cs="Arial"/>
          <w:sz w:val="20"/>
          <w:szCs w:val="20"/>
        </w:rPr>
        <w:t xml:space="preserve">; </w:t>
      </w:r>
    </w:p>
    <w:p w14:paraId="308896CD" w14:textId="77777777" w:rsidR="005E2EBA" w:rsidRPr="00082965" w:rsidRDefault="005E2EBA" w:rsidP="007B768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XII - implementar centros de referência especializados para atendimento da população em situação de rua, no âmbito da proteção social especial do Sistema Único de Assistência Social;</w:t>
      </w:r>
    </w:p>
    <w:p w14:paraId="030E1616" w14:textId="77777777" w:rsidR="005E2EBA" w:rsidRPr="00082965" w:rsidRDefault="005E2EBA" w:rsidP="007B768B">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XIII - implementar ações de segurança alimentar e nutricional suficientes para proporcionar acesso permanente à alimentação pela população em situação de rua à alimentação, com qualidade; </w:t>
      </w:r>
    </w:p>
    <w:p w14:paraId="4E71F4C7" w14:textId="07562BBE" w:rsidR="005E2EBA" w:rsidRPr="00082965" w:rsidRDefault="00A346F2" w:rsidP="00A6352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Frisa</w:t>
      </w:r>
      <w:r w:rsidR="00464149" w:rsidRPr="00082965">
        <w:rPr>
          <w:rFonts w:ascii="Arial" w:hAnsi="Arial" w:cs="Arial"/>
        </w:rPr>
        <w:t>-se ainda a</w:t>
      </w:r>
      <w:r w:rsidR="005E2EBA" w:rsidRPr="00082965">
        <w:rPr>
          <w:rFonts w:ascii="Arial" w:hAnsi="Arial" w:cs="Arial"/>
        </w:rPr>
        <w:t xml:space="preserve"> responsabilidade </w:t>
      </w:r>
      <w:r w:rsidR="00383D39" w:rsidRPr="00082965">
        <w:rPr>
          <w:rFonts w:ascii="Arial" w:hAnsi="Arial" w:cs="Arial"/>
        </w:rPr>
        <w:t xml:space="preserve">constitucional </w:t>
      </w:r>
      <w:r w:rsidR="005E2EBA" w:rsidRPr="00082965">
        <w:rPr>
          <w:rFonts w:ascii="Arial" w:hAnsi="Arial" w:cs="Arial"/>
        </w:rPr>
        <w:t xml:space="preserve">do Estado </w:t>
      </w:r>
      <w:r w:rsidR="00A6352D" w:rsidRPr="00082965">
        <w:rPr>
          <w:rFonts w:ascii="Arial" w:hAnsi="Arial" w:cs="Arial"/>
        </w:rPr>
        <w:t>de</w:t>
      </w:r>
      <w:r w:rsidR="00464149" w:rsidRPr="00082965">
        <w:rPr>
          <w:rFonts w:ascii="Arial" w:hAnsi="Arial" w:cs="Arial"/>
        </w:rPr>
        <w:t xml:space="preserve"> </w:t>
      </w:r>
      <w:r w:rsidR="005E2EBA" w:rsidRPr="00082965">
        <w:rPr>
          <w:rFonts w:ascii="Arial" w:hAnsi="Arial" w:cs="Arial"/>
        </w:rPr>
        <w:t xml:space="preserve">prover </w:t>
      </w:r>
      <w:r w:rsidR="00A6352D" w:rsidRPr="00082965">
        <w:rPr>
          <w:rFonts w:ascii="Arial" w:hAnsi="Arial" w:cs="Arial"/>
        </w:rPr>
        <w:t xml:space="preserve">os direitos sociais de acesso à </w:t>
      </w:r>
      <w:r w:rsidR="005E2EBA" w:rsidRPr="00082965">
        <w:rPr>
          <w:rFonts w:ascii="Arial" w:hAnsi="Arial" w:cs="Arial"/>
        </w:rPr>
        <w:t>saúde (art. 196), educação (art. 205), habitação (</w:t>
      </w:r>
      <w:proofErr w:type="spellStart"/>
      <w:r w:rsidR="005E2EBA" w:rsidRPr="00082965">
        <w:rPr>
          <w:rFonts w:ascii="Arial" w:hAnsi="Arial" w:cs="Arial"/>
        </w:rPr>
        <w:t>arts</w:t>
      </w:r>
      <w:proofErr w:type="spellEnd"/>
      <w:r w:rsidR="005E2EBA" w:rsidRPr="00082965">
        <w:rPr>
          <w:rFonts w:ascii="Arial" w:hAnsi="Arial" w:cs="Arial"/>
        </w:rPr>
        <w:t>. 182 e 23, IX), proteção à família (art. 226) e assistência social (</w:t>
      </w:r>
      <w:proofErr w:type="spellStart"/>
      <w:r w:rsidR="005E2EBA" w:rsidRPr="00082965">
        <w:rPr>
          <w:rFonts w:ascii="Arial" w:hAnsi="Arial" w:cs="Arial"/>
        </w:rPr>
        <w:t>arts</w:t>
      </w:r>
      <w:proofErr w:type="spellEnd"/>
      <w:r w:rsidR="005E2EBA" w:rsidRPr="00082965">
        <w:rPr>
          <w:rFonts w:ascii="Arial" w:hAnsi="Arial" w:cs="Arial"/>
        </w:rPr>
        <w:t xml:space="preserve">. 194 e 203), </w:t>
      </w:r>
      <w:r w:rsidR="00C417C8" w:rsidRPr="00082965">
        <w:rPr>
          <w:rFonts w:ascii="Arial" w:hAnsi="Arial" w:cs="Arial"/>
        </w:rPr>
        <w:t>obrigações</w:t>
      </w:r>
      <w:r w:rsidR="005E2EBA" w:rsidRPr="00082965">
        <w:rPr>
          <w:rFonts w:ascii="Arial" w:hAnsi="Arial" w:cs="Arial"/>
        </w:rPr>
        <w:t xml:space="preserve"> </w:t>
      </w:r>
      <w:r w:rsidR="00C417C8" w:rsidRPr="00082965">
        <w:rPr>
          <w:rFonts w:ascii="Arial" w:hAnsi="Arial" w:cs="Arial"/>
        </w:rPr>
        <w:lastRenderedPageBreak/>
        <w:t>que somente</w:t>
      </w:r>
      <w:r w:rsidR="005E2EBA" w:rsidRPr="00082965">
        <w:rPr>
          <w:rFonts w:ascii="Arial" w:hAnsi="Arial" w:cs="Arial"/>
        </w:rPr>
        <w:t xml:space="preserve"> </w:t>
      </w:r>
      <w:r w:rsidR="00C417C8" w:rsidRPr="00082965">
        <w:rPr>
          <w:rFonts w:ascii="Arial" w:hAnsi="Arial" w:cs="Arial"/>
        </w:rPr>
        <w:t>serão efetivamente adimplidas</w:t>
      </w:r>
      <w:r w:rsidR="005E2EBA" w:rsidRPr="00082965">
        <w:rPr>
          <w:rFonts w:ascii="Arial" w:hAnsi="Arial" w:cs="Arial"/>
        </w:rPr>
        <w:t xml:space="preserve"> por meio da realização de políticas públicas, o que inclui a necessidade de</w:t>
      </w:r>
      <w:r w:rsidR="00C417C8" w:rsidRPr="00082965">
        <w:rPr>
          <w:rFonts w:ascii="Arial" w:hAnsi="Arial" w:cs="Arial"/>
        </w:rPr>
        <w:t xml:space="preserve"> um programa</w:t>
      </w:r>
      <w:r w:rsidR="005E2EBA" w:rsidRPr="00082965">
        <w:rPr>
          <w:rFonts w:ascii="Arial" w:hAnsi="Arial" w:cs="Arial"/>
        </w:rPr>
        <w:t xml:space="preserve"> especial para as pessoas em situação de rua.</w:t>
      </w:r>
    </w:p>
    <w:p w14:paraId="121643C8" w14:textId="6023514B" w:rsidR="005E2EBA" w:rsidRPr="00082965" w:rsidRDefault="001B5ABD" w:rsidP="00A6352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Segundo o </w:t>
      </w:r>
      <w:r w:rsidR="005E2EBA" w:rsidRPr="00082965">
        <w:rPr>
          <w:rFonts w:ascii="Arial" w:hAnsi="Arial" w:cs="Arial"/>
        </w:rPr>
        <w:t>art. 2º, parágrafo único, da Lei Orgânica da Assistência Social (LOAS)</w:t>
      </w:r>
      <w:r w:rsidRPr="00082965">
        <w:rPr>
          <w:rFonts w:ascii="Arial" w:hAnsi="Arial" w:cs="Arial"/>
        </w:rPr>
        <w:t>,</w:t>
      </w:r>
      <w:r w:rsidR="005E2EBA" w:rsidRPr="00082965">
        <w:rPr>
          <w:rFonts w:ascii="Arial" w:hAnsi="Arial" w:cs="Arial"/>
        </w:rPr>
        <w:t xml:space="preserve"> “</w:t>
      </w:r>
      <w:r w:rsidRPr="00082965">
        <w:rPr>
          <w:rFonts w:ascii="Arial" w:hAnsi="Arial" w:cs="Arial"/>
          <w:i/>
          <w:iCs/>
        </w:rPr>
        <w:t>p</w:t>
      </w:r>
      <w:r w:rsidR="005E2EBA" w:rsidRPr="00082965">
        <w:rPr>
          <w:rFonts w:ascii="Arial" w:hAnsi="Arial" w:cs="Arial"/>
          <w:i/>
          <w:iCs/>
        </w:rPr>
        <w:t xml:space="preserve">ara o </w:t>
      </w:r>
      <w:r w:rsidR="005E2EBA" w:rsidRPr="00082965">
        <w:rPr>
          <w:rFonts w:ascii="Arial" w:hAnsi="Arial" w:cs="Arial"/>
          <w:b/>
          <w:bCs/>
          <w:i/>
          <w:iCs/>
        </w:rPr>
        <w:t>enfrentamento da pobreza</w:t>
      </w:r>
      <w:r w:rsidR="005E2EBA" w:rsidRPr="00082965">
        <w:rPr>
          <w:rFonts w:ascii="Arial" w:hAnsi="Arial" w:cs="Arial"/>
          <w:i/>
          <w:iCs/>
        </w:rPr>
        <w:t xml:space="preserve">, a assistência social realiza-se </w:t>
      </w:r>
      <w:r w:rsidR="005E2EBA" w:rsidRPr="00082965">
        <w:rPr>
          <w:rFonts w:ascii="Arial" w:hAnsi="Arial" w:cs="Arial"/>
          <w:b/>
          <w:bCs/>
          <w:i/>
          <w:iCs/>
        </w:rPr>
        <w:t>de forma</w:t>
      </w:r>
      <w:r w:rsidR="005E2EBA" w:rsidRPr="00082965">
        <w:rPr>
          <w:rFonts w:ascii="Arial" w:hAnsi="Arial" w:cs="Arial"/>
          <w:i/>
          <w:iCs/>
        </w:rPr>
        <w:t xml:space="preserve"> </w:t>
      </w:r>
      <w:r w:rsidR="005E2EBA" w:rsidRPr="00082965">
        <w:rPr>
          <w:rFonts w:ascii="Arial" w:hAnsi="Arial" w:cs="Arial"/>
          <w:b/>
          <w:bCs/>
          <w:i/>
          <w:iCs/>
        </w:rPr>
        <w:t>integrada</w:t>
      </w:r>
      <w:r w:rsidR="005E2EBA" w:rsidRPr="00082965">
        <w:rPr>
          <w:rFonts w:ascii="Arial" w:hAnsi="Arial" w:cs="Arial"/>
          <w:i/>
          <w:iCs/>
        </w:rPr>
        <w:t xml:space="preserve"> às políticas setoriais, garantindo mínimos sociais e provimento de condições para atender contingências sociais e promovendo a universalização dos direitos sociais</w:t>
      </w:r>
      <w:r w:rsidRPr="00082965">
        <w:rPr>
          <w:rFonts w:ascii="Arial" w:hAnsi="Arial" w:cs="Arial"/>
        </w:rPr>
        <w:t>”.</w:t>
      </w:r>
    </w:p>
    <w:p w14:paraId="18C59A5A" w14:textId="4337AAA7" w:rsidR="005E2EBA" w:rsidRPr="00082965" w:rsidRDefault="001B5ABD" w:rsidP="00A6352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Ainda, nos termos do a</w:t>
      </w:r>
      <w:r w:rsidR="005E2EBA" w:rsidRPr="00082965">
        <w:rPr>
          <w:rFonts w:ascii="Arial" w:hAnsi="Arial" w:cs="Arial"/>
        </w:rPr>
        <w:t>rt. 15</w:t>
      </w:r>
      <w:r w:rsidRPr="00082965">
        <w:rPr>
          <w:rFonts w:ascii="Arial" w:hAnsi="Arial" w:cs="Arial"/>
        </w:rPr>
        <w:t xml:space="preserve"> da referida lei, c</w:t>
      </w:r>
      <w:r w:rsidR="005E2EBA" w:rsidRPr="00082965">
        <w:rPr>
          <w:rFonts w:ascii="Arial" w:hAnsi="Arial" w:cs="Arial"/>
        </w:rPr>
        <w:t>ompete aos Municípios</w:t>
      </w:r>
      <w:r w:rsidRPr="00082965">
        <w:rPr>
          <w:rFonts w:ascii="Arial" w:hAnsi="Arial" w:cs="Arial"/>
        </w:rPr>
        <w:t xml:space="preserve"> “</w:t>
      </w:r>
      <w:r w:rsidR="005E2EBA" w:rsidRPr="00082965">
        <w:rPr>
          <w:rFonts w:ascii="Arial" w:hAnsi="Arial" w:cs="Arial"/>
          <w:i/>
          <w:iCs/>
        </w:rPr>
        <w:t>executar os projetos de enfrentamento da pobreza, incluindo a parceria com organizações da sociedade civil</w:t>
      </w:r>
      <w:r w:rsidRPr="00082965">
        <w:rPr>
          <w:rFonts w:ascii="Arial" w:hAnsi="Arial" w:cs="Arial"/>
        </w:rPr>
        <w:t>”, e “</w:t>
      </w:r>
      <w:r w:rsidR="005E2EBA" w:rsidRPr="00082965">
        <w:rPr>
          <w:rFonts w:ascii="Arial" w:hAnsi="Arial" w:cs="Arial"/>
          <w:i/>
          <w:iCs/>
        </w:rPr>
        <w:t>prestar os serviços assistenciais de que trata o art. 23 desta lei</w:t>
      </w:r>
      <w:r w:rsidRPr="00082965">
        <w:rPr>
          <w:rFonts w:ascii="Arial" w:hAnsi="Arial" w:cs="Arial"/>
        </w:rPr>
        <w:t>”.</w:t>
      </w:r>
    </w:p>
    <w:p w14:paraId="1CF9C636" w14:textId="79728C54" w:rsidR="005E2EBA" w:rsidRPr="00082965" w:rsidRDefault="00FA24A4" w:rsidP="00A6352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Por sua vez, o </w:t>
      </w:r>
      <w:r w:rsidR="006658B5" w:rsidRPr="00082965">
        <w:rPr>
          <w:rFonts w:ascii="Arial" w:hAnsi="Arial" w:cs="Arial"/>
        </w:rPr>
        <w:t>citado</w:t>
      </w:r>
      <w:r w:rsidRPr="00082965">
        <w:rPr>
          <w:rFonts w:ascii="Arial" w:hAnsi="Arial" w:cs="Arial"/>
        </w:rPr>
        <w:t xml:space="preserve"> a</w:t>
      </w:r>
      <w:r w:rsidR="005E2EBA" w:rsidRPr="00082965">
        <w:rPr>
          <w:rFonts w:ascii="Arial" w:hAnsi="Arial" w:cs="Arial"/>
        </w:rPr>
        <w:t>rt. 23</w:t>
      </w:r>
      <w:r w:rsidR="00B92839" w:rsidRPr="00082965">
        <w:rPr>
          <w:rFonts w:ascii="Arial" w:hAnsi="Arial" w:cs="Arial"/>
        </w:rPr>
        <w:t xml:space="preserve"> da LOAS</w:t>
      </w:r>
      <w:r w:rsidRPr="00082965">
        <w:rPr>
          <w:rFonts w:ascii="Arial" w:hAnsi="Arial" w:cs="Arial"/>
        </w:rPr>
        <w:t xml:space="preserve"> apresenta uma definição para os serviços assistenciais:</w:t>
      </w:r>
      <w:r w:rsidR="005E2EBA" w:rsidRPr="00082965">
        <w:rPr>
          <w:rFonts w:ascii="Arial" w:hAnsi="Arial" w:cs="Arial"/>
        </w:rPr>
        <w:t> </w:t>
      </w:r>
      <w:r w:rsidRPr="00082965">
        <w:rPr>
          <w:rFonts w:ascii="Arial" w:hAnsi="Arial" w:cs="Arial"/>
        </w:rPr>
        <w:t>“</w:t>
      </w:r>
      <w:r w:rsidR="005E2EBA" w:rsidRPr="00082965">
        <w:rPr>
          <w:rFonts w:ascii="Arial" w:hAnsi="Arial" w:cs="Arial"/>
          <w:i/>
          <w:iCs/>
        </w:rPr>
        <w:t xml:space="preserve">Entendem-se por serviços socioassistenciais as atividades continuadas que visem à </w:t>
      </w:r>
      <w:r w:rsidR="005E2EBA" w:rsidRPr="00082965">
        <w:rPr>
          <w:rFonts w:ascii="Arial" w:hAnsi="Arial" w:cs="Arial"/>
          <w:b/>
          <w:bCs/>
          <w:i/>
          <w:iCs/>
        </w:rPr>
        <w:t>melhoria de vida da população</w:t>
      </w:r>
      <w:r w:rsidR="005E2EBA" w:rsidRPr="00082965">
        <w:rPr>
          <w:rFonts w:ascii="Arial" w:hAnsi="Arial" w:cs="Arial"/>
          <w:i/>
          <w:iCs/>
        </w:rPr>
        <w:t xml:space="preserve"> e cujas ações, voltadas para as </w:t>
      </w:r>
      <w:r w:rsidR="005E2EBA" w:rsidRPr="00082965">
        <w:rPr>
          <w:rFonts w:ascii="Arial" w:hAnsi="Arial" w:cs="Arial"/>
          <w:b/>
          <w:bCs/>
          <w:i/>
          <w:iCs/>
        </w:rPr>
        <w:t>necessidades básicas</w:t>
      </w:r>
      <w:r w:rsidR="005E2EBA" w:rsidRPr="00082965">
        <w:rPr>
          <w:rFonts w:ascii="Arial" w:hAnsi="Arial" w:cs="Arial"/>
          <w:i/>
          <w:iCs/>
        </w:rPr>
        <w:t>, observem os objetivos, princípios e diretrizes estabelecidos nesta Lei</w:t>
      </w:r>
      <w:r w:rsidRPr="00082965">
        <w:rPr>
          <w:rFonts w:ascii="Arial" w:hAnsi="Arial" w:cs="Arial"/>
        </w:rPr>
        <w:t>”</w:t>
      </w:r>
      <w:r w:rsidR="005E2EBA" w:rsidRPr="00082965">
        <w:rPr>
          <w:rFonts w:ascii="Arial" w:hAnsi="Arial" w:cs="Arial"/>
        </w:rPr>
        <w:t>. </w:t>
      </w:r>
    </w:p>
    <w:p w14:paraId="6455EB87" w14:textId="79BD75DD" w:rsidR="00AD24E1" w:rsidRPr="00082965" w:rsidRDefault="00AD24E1" w:rsidP="00A6352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assistência social oferece </w:t>
      </w:r>
      <w:r w:rsidR="0059407D" w:rsidRPr="00082965">
        <w:rPr>
          <w:rFonts w:ascii="Arial" w:hAnsi="Arial" w:cs="Arial"/>
        </w:rPr>
        <w:t xml:space="preserve">diversos </w:t>
      </w:r>
      <w:r w:rsidRPr="00082965">
        <w:rPr>
          <w:rFonts w:ascii="Arial" w:hAnsi="Arial" w:cs="Arial"/>
        </w:rPr>
        <w:t>serviços para a população em situação de rua, como orientação, encaminhamento para conferência de documentos pessoais, capacitação profissional, acesso à saúde, e atividades de lazer e cultura</w:t>
      </w:r>
      <w:r w:rsidR="0059407D" w:rsidRPr="00082965">
        <w:rPr>
          <w:rFonts w:ascii="Arial" w:hAnsi="Arial" w:cs="Arial"/>
        </w:rPr>
        <w:t>.</w:t>
      </w:r>
    </w:p>
    <w:p w14:paraId="6C5A993D" w14:textId="2295D3BC" w:rsidR="005E2EBA" w:rsidRPr="00082965" w:rsidRDefault="005E2EBA" w:rsidP="00A6352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w:t>
      </w:r>
      <w:r w:rsidR="000F4064" w:rsidRPr="00082965">
        <w:rPr>
          <w:rFonts w:ascii="Arial" w:hAnsi="Arial" w:cs="Arial"/>
        </w:rPr>
        <w:t>mencionada Lei de</w:t>
      </w:r>
      <w:r w:rsidRPr="00082965">
        <w:rPr>
          <w:rFonts w:ascii="Arial" w:hAnsi="Arial" w:cs="Arial"/>
        </w:rPr>
        <w:t xml:space="preserve"> Organização da Assistência Social</w:t>
      </w:r>
      <w:r w:rsidR="000F4064" w:rsidRPr="00082965">
        <w:rPr>
          <w:rFonts w:ascii="Arial" w:hAnsi="Arial" w:cs="Arial"/>
        </w:rPr>
        <w:t xml:space="preserve"> (Lei n° 8.742/1993)</w:t>
      </w:r>
      <w:r w:rsidRPr="00082965">
        <w:rPr>
          <w:rFonts w:ascii="Arial" w:hAnsi="Arial" w:cs="Arial"/>
        </w:rPr>
        <w:t>, prevê, em seu art. 3º, § 1º, que “</w:t>
      </w:r>
      <w:r w:rsidRPr="00082965">
        <w:rPr>
          <w:rFonts w:ascii="Arial" w:hAnsi="Arial" w:cs="Arial"/>
          <w:i/>
          <w:iCs/>
        </w:rPr>
        <w:t xml:space="preserve">são entidades de atendimento em assistência social aquelas que, de forma continuada, permanente e </w:t>
      </w:r>
      <w:r w:rsidRPr="00082965">
        <w:rPr>
          <w:rFonts w:ascii="Arial" w:hAnsi="Arial" w:cs="Arial"/>
          <w:b/>
          <w:bCs/>
          <w:i/>
          <w:iCs/>
        </w:rPr>
        <w:t>planejada</w:t>
      </w:r>
      <w:r w:rsidRPr="00082965">
        <w:rPr>
          <w:rFonts w:ascii="Arial" w:hAnsi="Arial" w:cs="Arial"/>
          <w:i/>
          <w:iCs/>
        </w:rPr>
        <w:t xml:space="preserve">, prestam serviços, executam programas ou projetos e concedem </w:t>
      </w:r>
      <w:r w:rsidRPr="00082965">
        <w:rPr>
          <w:rFonts w:ascii="Arial" w:hAnsi="Arial" w:cs="Arial"/>
          <w:b/>
          <w:bCs/>
          <w:i/>
          <w:iCs/>
        </w:rPr>
        <w:t>benefícios de prestação social básica ou especial</w:t>
      </w:r>
      <w:r w:rsidRPr="00082965">
        <w:rPr>
          <w:rFonts w:ascii="Arial" w:hAnsi="Arial" w:cs="Arial"/>
          <w:i/>
          <w:iCs/>
        </w:rPr>
        <w:t xml:space="preserve">, dirigidos a famílias e </w:t>
      </w:r>
      <w:r w:rsidRPr="00082965">
        <w:rPr>
          <w:rFonts w:ascii="Arial" w:hAnsi="Arial" w:cs="Arial"/>
          <w:b/>
          <w:bCs/>
          <w:i/>
          <w:iCs/>
        </w:rPr>
        <w:t>indivíduos em situações de vulnerabilidade ou risco social e pessoal</w:t>
      </w:r>
      <w:r w:rsidRPr="00082965">
        <w:rPr>
          <w:rFonts w:ascii="Arial" w:hAnsi="Arial" w:cs="Arial"/>
        </w:rPr>
        <w:t>”.</w:t>
      </w:r>
    </w:p>
    <w:p w14:paraId="63CAACEE" w14:textId="00E8605C" w:rsidR="00195738" w:rsidRPr="00082965" w:rsidRDefault="005E2EBA" w:rsidP="0079587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Os serviços que compõem a proteção social básica e especial seguem as regras definidas pela </w:t>
      </w:r>
      <w:r w:rsidRPr="00082965">
        <w:rPr>
          <w:rFonts w:ascii="Arial" w:hAnsi="Arial" w:cs="Arial"/>
          <w:b/>
          <w:bCs/>
        </w:rPr>
        <w:t>Resolução n.</w:t>
      </w:r>
      <w:r w:rsidR="00D351CC" w:rsidRPr="00082965">
        <w:rPr>
          <w:rFonts w:ascii="Arial" w:hAnsi="Arial" w:cs="Arial"/>
          <w:b/>
          <w:bCs/>
        </w:rPr>
        <w:t>º</w:t>
      </w:r>
      <w:r w:rsidRPr="00082965">
        <w:rPr>
          <w:rFonts w:ascii="Arial" w:hAnsi="Arial" w:cs="Arial"/>
          <w:b/>
          <w:bCs/>
        </w:rPr>
        <w:t xml:space="preserve"> 109, de 11 de novembro de 2009, do Conselho Nacional de Assistência Social (CNAS)</w:t>
      </w:r>
      <w:r w:rsidRPr="00082965">
        <w:rPr>
          <w:rFonts w:ascii="Arial" w:hAnsi="Arial" w:cs="Arial"/>
        </w:rPr>
        <w:t>, que tratou da Tipificação Nacional dos Serviços Socioassistenciais.</w:t>
      </w:r>
      <w:r w:rsidR="00795874" w:rsidRPr="00082965">
        <w:rPr>
          <w:rFonts w:ascii="Arial" w:hAnsi="Arial" w:cs="Arial"/>
        </w:rPr>
        <w:t xml:space="preserve"> </w:t>
      </w:r>
      <w:r w:rsidR="00195738" w:rsidRPr="00082965">
        <w:rPr>
          <w:rFonts w:ascii="Arial" w:hAnsi="Arial" w:cs="Arial"/>
        </w:rPr>
        <w:t>Nela</w:t>
      </w:r>
      <w:r w:rsidR="00A346F2" w:rsidRPr="00082965">
        <w:rPr>
          <w:rFonts w:ascii="Arial" w:hAnsi="Arial" w:cs="Arial"/>
        </w:rPr>
        <w:t>,</w:t>
      </w:r>
      <w:r w:rsidR="00195738" w:rsidRPr="00082965">
        <w:rPr>
          <w:rFonts w:ascii="Arial" w:hAnsi="Arial" w:cs="Arial"/>
        </w:rPr>
        <w:t xml:space="preserve"> </w:t>
      </w:r>
      <w:r w:rsidRPr="00082965">
        <w:rPr>
          <w:rFonts w:ascii="Arial" w:hAnsi="Arial" w:cs="Arial"/>
        </w:rPr>
        <w:t xml:space="preserve">há </w:t>
      </w:r>
      <w:r w:rsidRPr="00082965">
        <w:rPr>
          <w:rFonts w:ascii="Arial" w:hAnsi="Arial" w:cs="Arial"/>
          <w:b/>
          <w:bCs/>
        </w:rPr>
        <w:t>previsão expressa de serviços aplicáveis às pessoas em situação de rua</w:t>
      </w:r>
      <w:r w:rsidRPr="00082965">
        <w:rPr>
          <w:rFonts w:ascii="Arial" w:hAnsi="Arial" w:cs="Arial"/>
        </w:rPr>
        <w:t xml:space="preserve">. São eles: </w:t>
      </w:r>
    </w:p>
    <w:p w14:paraId="017578BB" w14:textId="77777777" w:rsidR="00195738" w:rsidRPr="00082965" w:rsidRDefault="005E2EBA" w:rsidP="0079587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(1) Serviço especializado em abordagem social; </w:t>
      </w:r>
    </w:p>
    <w:p w14:paraId="6B19FBDA" w14:textId="77777777" w:rsidR="00195738" w:rsidRPr="00082965" w:rsidRDefault="005E2EBA" w:rsidP="0079587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(2) Serviço especializado para pessoas em situação de rua; </w:t>
      </w:r>
    </w:p>
    <w:p w14:paraId="47E3954A" w14:textId="77777777" w:rsidR="00195738" w:rsidRPr="00082965" w:rsidRDefault="005E2EBA" w:rsidP="0079587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(3) Serviço de acolhimento institucional; </w:t>
      </w:r>
    </w:p>
    <w:p w14:paraId="54C64670" w14:textId="5EDFB9B1" w:rsidR="00AD24E1" w:rsidRPr="00082965" w:rsidRDefault="005E2EBA" w:rsidP="0079587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(4) Serviço de acolhimento em república.</w:t>
      </w:r>
      <w:r w:rsidR="00AD24E1" w:rsidRPr="00082965">
        <w:rPr>
          <w:rFonts w:ascii="Arial" w:hAnsi="Arial" w:cs="Arial"/>
        </w:rPr>
        <w:t xml:space="preserve"> </w:t>
      </w:r>
    </w:p>
    <w:p w14:paraId="13A8806A" w14:textId="78C878BC" w:rsidR="00A346F2" w:rsidRPr="00082965" w:rsidRDefault="00A346F2" w:rsidP="00195738">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Sobreleva-se a </w:t>
      </w:r>
      <w:r w:rsidRPr="00082965">
        <w:rPr>
          <w:rFonts w:ascii="Arial" w:hAnsi="Arial" w:cs="Arial"/>
          <w:b/>
          <w:bCs/>
        </w:rPr>
        <w:t>definição do serviço de acolhimento institucional</w:t>
      </w:r>
      <w:r w:rsidRPr="00082965">
        <w:rPr>
          <w:rFonts w:ascii="Arial" w:hAnsi="Arial" w:cs="Arial"/>
        </w:rPr>
        <w:t xml:space="preserve">, tão relevante </w:t>
      </w:r>
      <w:r w:rsidR="007C4EE2" w:rsidRPr="00082965">
        <w:rPr>
          <w:rFonts w:ascii="Arial" w:hAnsi="Arial" w:cs="Arial"/>
        </w:rPr>
        <w:t xml:space="preserve">na </w:t>
      </w:r>
      <w:r w:rsidRPr="00082965">
        <w:rPr>
          <w:rFonts w:ascii="Arial" w:hAnsi="Arial" w:cs="Arial"/>
        </w:rPr>
        <w:t>presente ação</w:t>
      </w:r>
      <w:r w:rsidR="007A187E" w:rsidRPr="00082965">
        <w:rPr>
          <w:rFonts w:ascii="Arial" w:hAnsi="Arial" w:cs="Arial"/>
        </w:rPr>
        <w:t xml:space="preserve"> coletiva</w:t>
      </w:r>
      <w:r w:rsidRPr="00082965">
        <w:rPr>
          <w:rFonts w:ascii="Arial" w:hAnsi="Arial" w:cs="Arial"/>
        </w:rPr>
        <w:t>:</w:t>
      </w:r>
    </w:p>
    <w:p w14:paraId="682D099F" w14:textId="77777777" w:rsidR="005E2EBA" w:rsidRPr="00082965" w:rsidRDefault="005E2EBA" w:rsidP="007A187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5. SERVIÇOS DA PROTEÇÃO SOCIAL ESPECIAL – ALTA COMPLEXIDADE</w:t>
      </w:r>
    </w:p>
    <w:p w14:paraId="22D70928" w14:textId="77777777" w:rsidR="005E2EBA" w:rsidRPr="00082965" w:rsidRDefault="005E2EBA" w:rsidP="007A187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NOME DO SERVIÇO: SERVIÇO DE ACOLHIMENTO INSTITUCIONAL</w:t>
      </w:r>
    </w:p>
    <w:p w14:paraId="2E8708B1" w14:textId="77777777" w:rsidR="005E2EBA" w:rsidRPr="00082965" w:rsidRDefault="005E2EBA" w:rsidP="007A187E">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DESCRIÇÃO GERAL: Acolhimento em diferentes tipos de equipamentos, destinado a famílias e/ou indivíduos com vínculos familiares rompidos ou fragilizados, a fim de garantir proteção integral. A organização do serviço deverá garantir privacidade, o respeito aos costumes, às tradições e à diversidade de: ciclos de vida, arranjos familiares, raça/etnia, religião, gênero e orientação sexual. O atendimento prestado deve ser personalizado e em pequenos grupos e favorecer o convívio familiar e comunitário, bem como a utilização dos equipamentos e serviços disponíveis na comunidade local. As regras de gestão e de convivência deverão ser construídas de forma participativa e coletiva, a fim de assegurar a autonomia dos usuários, conforme perfis. </w:t>
      </w:r>
      <w:r w:rsidRPr="00082965">
        <w:rPr>
          <w:rFonts w:ascii="Arial" w:hAnsi="Arial" w:cs="Arial"/>
          <w:sz w:val="20"/>
          <w:szCs w:val="20"/>
          <w:u w:val="single"/>
        </w:rPr>
        <w:t>Deve funcionar em unidade inserida na comunidade com características residenciais, ambiente acolhedor e estrutura física adequada, visando o desenvolvimento de relações mais próximas do ambiente familiar</w:t>
      </w:r>
      <w:r w:rsidRPr="00082965">
        <w:rPr>
          <w:rFonts w:ascii="Arial" w:hAnsi="Arial" w:cs="Arial"/>
          <w:sz w:val="20"/>
          <w:szCs w:val="20"/>
        </w:rPr>
        <w:t xml:space="preserve">. </w:t>
      </w:r>
      <w:r w:rsidRPr="00082965">
        <w:rPr>
          <w:rFonts w:ascii="Arial" w:hAnsi="Arial" w:cs="Arial"/>
          <w:sz w:val="20"/>
          <w:szCs w:val="20"/>
          <w:u w:val="single"/>
        </w:rPr>
        <w:t>As edificações devem ser organizadas de forma a atender aos requisitos previstos nos regulamentos existentes e às necessidades dos (as) usuários (as), oferecendo condições de habitabilidade, higiene, salubridade, segurança, acessibilidade e privacidade</w:t>
      </w:r>
      <w:r w:rsidRPr="00082965">
        <w:rPr>
          <w:rFonts w:ascii="Arial" w:hAnsi="Arial" w:cs="Arial"/>
          <w:sz w:val="20"/>
          <w:szCs w:val="20"/>
        </w:rPr>
        <w:t>.</w:t>
      </w:r>
    </w:p>
    <w:p w14:paraId="26FD192A" w14:textId="6DC56237" w:rsidR="00AD24E1" w:rsidRPr="00082965" w:rsidRDefault="00AD24E1" w:rsidP="007A187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No que diz respeito ao </w:t>
      </w:r>
      <w:r w:rsidRPr="00082965">
        <w:rPr>
          <w:rFonts w:ascii="Arial" w:hAnsi="Arial" w:cs="Arial"/>
          <w:b/>
          <w:bCs/>
        </w:rPr>
        <w:t>padrão básico de qualidade</w:t>
      </w:r>
      <w:r w:rsidRPr="00082965">
        <w:rPr>
          <w:rFonts w:ascii="Arial" w:hAnsi="Arial" w:cs="Arial"/>
        </w:rPr>
        <w:t xml:space="preserve">, </w:t>
      </w:r>
      <w:r w:rsidRPr="00082965">
        <w:rPr>
          <w:rFonts w:ascii="Arial" w:hAnsi="Arial" w:cs="Arial"/>
          <w:b/>
          <w:bCs/>
        </w:rPr>
        <w:t>segurança e conforto</w:t>
      </w:r>
      <w:r w:rsidRPr="00082965">
        <w:rPr>
          <w:rFonts w:ascii="Arial" w:hAnsi="Arial" w:cs="Arial"/>
        </w:rPr>
        <w:t xml:space="preserve"> da rede de acolhimento temporário da população em situação de rua, a Política Nacional para a População em Situação de Rua estabelece, no art. 8º do Decreto </w:t>
      </w:r>
      <w:r w:rsidR="00F101B3" w:rsidRPr="00082965">
        <w:rPr>
          <w:rFonts w:ascii="Arial" w:hAnsi="Arial" w:cs="Arial"/>
        </w:rPr>
        <w:t>n.</w:t>
      </w:r>
      <w:r w:rsidR="00D351CC" w:rsidRPr="00082965">
        <w:rPr>
          <w:rFonts w:ascii="Arial" w:hAnsi="Arial" w:cs="Arial"/>
        </w:rPr>
        <w:t>º</w:t>
      </w:r>
      <w:r w:rsidR="00F101B3" w:rsidRPr="00082965">
        <w:rPr>
          <w:rFonts w:ascii="Arial" w:hAnsi="Arial" w:cs="Arial"/>
        </w:rPr>
        <w:t xml:space="preserve"> </w:t>
      </w:r>
      <w:r w:rsidRPr="00082965">
        <w:rPr>
          <w:rFonts w:ascii="Arial" w:hAnsi="Arial" w:cs="Arial"/>
        </w:rPr>
        <w:t>7.053/2009, que as instituições prestadoras de tais serviços deverão “</w:t>
      </w:r>
      <w:r w:rsidRPr="00082965">
        <w:rPr>
          <w:rFonts w:ascii="Arial" w:hAnsi="Arial" w:cs="Arial"/>
          <w:i/>
          <w:iCs/>
        </w:rPr>
        <w:t xml:space="preserve">observar o limite de capacidade, regras de funcionamento e convivência, acessibilidade, </w:t>
      </w:r>
      <w:r w:rsidRPr="00082965">
        <w:rPr>
          <w:rFonts w:ascii="Arial" w:hAnsi="Arial" w:cs="Arial"/>
          <w:b/>
          <w:bCs/>
          <w:i/>
          <w:iCs/>
        </w:rPr>
        <w:t>salubridade</w:t>
      </w:r>
      <w:r w:rsidRPr="00082965">
        <w:rPr>
          <w:rFonts w:ascii="Arial" w:hAnsi="Arial" w:cs="Arial"/>
          <w:i/>
          <w:iCs/>
        </w:rPr>
        <w:t xml:space="preserve">, </w:t>
      </w:r>
      <w:r w:rsidRPr="00082965">
        <w:rPr>
          <w:rFonts w:ascii="Arial" w:hAnsi="Arial" w:cs="Arial"/>
          <w:b/>
          <w:bCs/>
          <w:i/>
          <w:iCs/>
        </w:rPr>
        <w:t>além da distribuição geográfica das unidades</w:t>
      </w:r>
      <w:r w:rsidRPr="00082965">
        <w:rPr>
          <w:rFonts w:ascii="Arial" w:hAnsi="Arial" w:cs="Arial"/>
          <w:i/>
          <w:iCs/>
        </w:rPr>
        <w:t xml:space="preserve"> de acolhimento nas áreas urbanas</w:t>
      </w:r>
      <w:r w:rsidRPr="00082965">
        <w:rPr>
          <w:rFonts w:ascii="Arial" w:hAnsi="Arial" w:cs="Arial"/>
        </w:rPr>
        <w:t>”.</w:t>
      </w:r>
    </w:p>
    <w:p w14:paraId="5073CDF3" w14:textId="487FD36E" w:rsidR="00D0186A" w:rsidRPr="00082965" w:rsidRDefault="005E2EBA" w:rsidP="007A187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Os centros de acolhimento</w:t>
      </w:r>
      <w:r w:rsidR="00A346F2" w:rsidRPr="00082965">
        <w:rPr>
          <w:rFonts w:ascii="Arial" w:hAnsi="Arial" w:cs="Arial"/>
        </w:rPr>
        <w:t>, portanto,</w:t>
      </w:r>
      <w:r w:rsidRPr="00082965">
        <w:rPr>
          <w:rFonts w:ascii="Arial" w:hAnsi="Arial" w:cs="Arial"/>
        </w:rPr>
        <w:t xml:space="preserve"> são serviços que oferecem </w:t>
      </w:r>
      <w:r w:rsidR="00652EA3" w:rsidRPr="00082965">
        <w:rPr>
          <w:rFonts w:ascii="Arial" w:hAnsi="Arial" w:cs="Arial"/>
        </w:rPr>
        <w:t>abrigamento em caráter</w:t>
      </w:r>
      <w:r w:rsidRPr="00082965">
        <w:rPr>
          <w:rFonts w:ascii="Arial" w:hAnsi="Arial" w:cs="Arial"/>
        </w:rPr>
        <w:t xml:space="preserve"> provisório para pessoas adultas em situação de rua, respeitando as suas diferenças de origem e condições sociais.</w:t>
      </w:r>
      <w:r w:rsidR="00FB5CD3" w:rsidRPr="00082965">
        <w:rPr>
          <w:rFonts w:ascii="Arial" w:hAnsi="Arial" w:cs="Arial"/>
        </w:rPr>
        <w:t xml:space="preserve"> </w:t>
      </w:r>
      <w:r w:rsidR="00EE2E94" w:rsidRPr="00082965">
        <w:rPr>
          <w:rFonts w:ascii="Arial" w:hAnsi="Arial" w:cs="Arial"/>
        </w:rPr>
        <w:t xml:space="preserve">No caso em testilha, conforme já se pôde </w:t>
      </w:r>
      <w:r w:rsidR="009F799C" w:rsidRPr="00082965">
        <w:rPr>
          <w:rFonts w:ascii="Arial" w:hAnsi="Arial" w:cs="Arial"/>
        </w:rPr>
        <w:t xml:space="preserve">fartamente </w:t>
      </w:r>
      <w:r w:rsidR="00EE2E94" w:rsidRPr="00082965">
        <w:rPr>
          <w:rFonts w:ascii="Arial" w:hAnsi="Arial" w:cs="Arial"/>
        </w:rPr>
        <w:t xml:space="preserve">demonstrar, </w:t>
      </w:r>
      <w:r w:rsidR="00EE2E94" w:rsidRPr="00082965">
        <w:rPr>
          <w:rFonts w:ascii="Arial" w:hAnsi="Arial" w:cs="Arial"/>
          <w:b/>
          <w:bCs/>
        </w:rPr>
        <w:t>as vagas</w:t>
      </w:r>
      <w:r w:rsidR="00FB5CD3" w:rsidRPr="00082965">
        <w:rPr>
          <w:rFonts w:ascii="Arial" w:hAnsi="Arial" w:cs="Arial"/>
          <w:b/>
          <w:bCs/>
        </w:rPr>
        <w:t xml:space="preserve"> de abrigamento</w:t>
      </w:r>
      <w:r w:rsidR="00EE2E94" w:rsidRPr="00082965">
        <w:rPr>
          <w:rFonts w:ascii="Arial" w:hAnsi="Arial" w:cs="Arial"/>
          <w:b/>
          <w:bCs/>
        </w:rPr>
        <w:t xml:space="preserve"> ofertadas pelo Município </w:t>
      </w:r>
      <w:r w:rsidR="00D9132E" w:rsidRPr="00082965">
        <w:rPr>
          <w:rFonts w:ascii="Arial" w:hAnsi="Arial" w:cs="Arial"/>
          <w:b/>
          <w:bCs/>
        </w:rPr>
        <w:t>não são suficientes para o atendimento da</w:t>
      </w:r>
      <w:r w:rsidR="00EE2E94" w:rsidRPr="00082965">
        <w:rPr>
          <w:rFonts w:ascii="Arial" w:hAnsi="Arial" w:cs="Arial"/>
          <w:b/>
          <w:bCs/>
        </w:rPr>
        <w:t xml:space="preserve"> demanda</w:t>
      </w:r>
      <w:r w:rsidR="00D9132E" w:rsidRPr="00082965">
        <w:rPr>
          <w:rFonts w:ascii="Arial" w:hAnsi="Arial" w:cs="Arial"/>
          <w:b/>
          <w:bCs/>
        </w:rPr>
        <w:t xml:space="preserve"> atual</w:t>
      </w:r>
      <w:r w:rsidR="00EE2E94" w:rsidRPr="00082965">
        <w:rPr>
          <w:rFonts w:ascii="Arial" w:hAnsi="Arial" w:cs="Arial"/>
        </w:rPr>
        <w:t xml:space="preserve">, </w:t>
      </w:r>
      <w:r w:rsidR="00D578FF" w:rsidRPr="00082965">
        <w:rPr>
          <w:rFonts w:ascii="Arial" w:hAnsi="Arial" w:cs="Arial"/>
        </w:rPr>
        <w:t xml:space="preserve">fator que agrava a exposição dessas pessoas à vida nas ruas e </w:t>
      </w:r>
      <w:r w:rsidR="00FB5CD3" w:rsidRPr="00082965">
        <w:rPr>
          <w:rFonts w:ascii="Arial" w:hAnsi="Arial" w:cs="Arial"/>
        </w:rPr>
        <w:t>ao</w:t>
      </w:r>
      <w:r w:rsidR="00D578FF" w:rsidRPr="00082965">
        <w:rPr>
          <w:rFonts w:ascii="Arial" w:hAnsi="Arial" w:cs="Arial"/>
        </w:rPr>
        <w:t xml:space="preserve"> convívio com as intempéries e </w:t>
      </w:r>
      <w:r w:rsidR="00FB5CD3" w:rsidRPr="00082965">
        <w:rPr>
          <w:rFonts w:ascii="Arial" w:hAnsi="Arial" w:cs="Arial"/>
        </w:rPr>
        <w:t xml:space="preserve">as </w:t>
      </w:r>
      <w:r w:rsidR="00D578FF" w:rsidRPr="00082965">
        <w:rPr>
          <w:rFonts w:ascii="Arial" w:hAnsi="Arial" w:cs="Arial"/>
        </w:rPr>
        <w:t>inseguranças dela advindas.</w:t>
      </w:r>
    </w:p>
    <w:p w14:paraId="7F9095A3" w14:textId="371D8269" w:rsidR="005E2EBA" w:rsidRPr="00082965" w:rsidRDefault="00D0186A" w:rsidP="007A187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Ademais, a </w:t>
      </w:r>
      <w:r w:rsidRPr="00082965">
        <w:rPr>
          <w:rFonts w:ascii="Arial" w:hAnsi="Arial" w:cs="Arial"/>
          <w:b/>
          <w:bCs/>
        </w:rPr>
        <w:t>infraestrutura disponível é assumidamente inadequada</w:t>
      </w:r>
      <w:r w:rsidRPr="00082965">
        <w:rPr>
          <w:rFonts w:ascii="Arial" w:hAnsi="Arial" w:cs="Arial"/>
        </w:rPr>
        <w:t xml:space="preserve">, sendo fato, ainda, que </w:t>
      </w:r>
      <w:r w:rsidR="009F799C" w:rsidRPr="00082965">
        <w:rPr>
          <w:rFonts w:ascii="Arial" w:hAnsi="Arial" w:cs="Arial"/>
        </w:rPr>
        <w:t xml:space="preserve">a existência de uma única unidade de </w:t>
      </w:r>
      <w:r w:rsidR="000B4738" w:rsidRPr="00082965">
        <w:rPr>
          <w:rFonts w:ascii="Arial" w:hAnsi="Arial" w:cs="Arial"/>
        </w:rPr>
        <w:t>abrigo noturno</w:t>
      </w:r>
      <w:r w:rsidR="009F799C" w:rsidRPr="00082965">
        <w:rPr>
          <w:rFonts w:ascii="Arial" w:hAnsi="Arial" w:cs="Arial"/>
        </w:rPr>
        <w:t xml:space="preserve"> em toda a extensão geográfica do Município faz com que </w:t>
      </w:r>
      <w:r w:rsidR="009F799C" w:rsidRPr="00082965">
        <w:rPr>
          <w:rFonts w:ascii="Arial" w:hAnsi="Arial" w:cs="Arial"/>
          <w:b/>
          <w:bCs/>
        </w:rPr>
        <w:t>não exista a necessária distribuição territorial</w:t>
      </w:r>
      <w:r w:rsidR="009F799C" w:rsidRPr="00082965">
        <w:rPr>
          <w:rFonts w:ascii="Arial" w:hAnsi="Arial" w:cs="Arial"/>
        </w:rPr>
        <w:t>.</w:t>
      </w:r>
    </w:p>
    <w:p w14:paraId="3F9601F2" w14:textId="28A41EF6" w:rsidR="008D3E3D" w:rsidRPr="00082965" w:rsidRDefault="00D5187A" w:rsidP="007A187E">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respeito do eixo da </w:t>
      </w:r>
      <w:r w:rsidRPr="00082965">
        <w:rPr>
          <w:rFonts w:ascii="Arial" w:hAnsi="Arial" w:cs="Arial"/>
          <w:b/>
          <w:bCs/>
        </w:rPr>
        <w:t xml:space="preserve">segurança pessoal e patrimonial </w:t>
      </w:r>
      <w:r w:rsidRPr="00082965">
        <w:rPr>
          <w:rFonts w:ascii="Arial" w:hAnsi="Arial" w:cs="Arial"/>
        </w:rPr>
        <w:t xml:space="preserve">da população em situação de rua, vale mencionar o </w:t>
      </w:r>
      <w:r w:rsidR="00ED65D6" w:rsidRPr="00082965">
        <w:rPr>
          <w:rFonts w:ascii="Arial" w:hAnsi="Arial" w:cs="Arial"/>
        </w:rPr>
        <w:t>diagnóstico</w:t>
      </w:r>
      <w:r w:rsidR="00383D39" w:rsidRPr="00082965">
        <w:rPr>
          <w:rFonts w:ascii="Arial" w:hAnsi="Arial" w:cs="Arial"/>
        </w:rPr>
        <w:t xml:space="preserve"> da Relatora Especial do Conselho de Direitos Humanos das Organizações das Nações Unidas (ONU), de 30 de dezembro de 2015, sobre moradia adequada como componente do direito a um padrão de vida </w:t>
      </w:r>
      <w:r w:rsidR="00652EA3" w:rsidRPr="00082965">
        <w:rPr>
          <w:rFonts w:ascii="Arial" w:hAnsi="Arial" w:cs="Arial"/>
        </w:rPr>
        <w:t>mínimo</w:t>
      </w:r>
      <w:r w:rsidR="00383D39" w:rsidRPr="00082965">
        <w:rPr>
          <w:rFonts w:ascii="Arial" w:hAnsi="Arial" w:cs="Arial"/>
        </w:rPr>
        <w:t xml:space="preserve"> e sobre o direito a não discriminação neste </w:t>
      </w:r>
      <w:r w:rsidR="007C4EE2" w:rsidRPr="00082965">
        <w:rPr>
          <w:rFonts w:ascii="Arial" w:hAnsi="Arial" w:cs="Arial"/>
        </w:rPr>
        <w:t>campo</w:t>
      </w:r>
      <w:r w:rsidR="00ED65D6" w:rsidRPr="00082965">
        <w:rPr>
          <w:rFonts w:ascii="Arial" w:hAnsi="Arial" w:cs="Arial"/>
        </w:rPr>
        <w:t>, com vedação a medidas expulsórias</w:t>
      </w:r>
      <w:r w:rsidRPr="00082965">
        <w:rPr>
          <w:rFonts w:ascii="Arial" w:hAnsi="Arial" w:cs="Arial"/>
        </w:rPr>
        <w:t>:</w:t>
      </w:r>
    </w:p>
    <w:p w14:paraId="4B6A732F" w14:textId="507A9B9E" w:rsidR="005F545C" w:rsidRPr="00082965" w:rsidRDefault="00383D39" w:rsidP="00652EA3">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As leis nacionais e locais costumam converter as pessoas em situação de rua em criminosos, no lugar</w:t>
      </w:r>
      <w:r w:rsidR="00D5187A" w:rsidRPr="00082965">
        <w:rPr>
          <w:rFonts w:ascii="Arial" w:hAnsi="Arial" w:cs="Arial"/>
          <w:sz w:val="20"/>
          <w:szCs w:val="20"/>
        </w:rPr>
        <w:t xml:space="preserve"> </w:t>
      </w:r>
      <w:r w:rsidRPr="00082965">
        <w:rPr>
          <w:rFonts w:ascii="Arial" w:hAnsi="Arial" w:cs="Arial"/>
          <w:sz w:val="20"/>
          <w:szCs w:val="20"/>
        </w:rPr>
        <w:t xml:space="preserve">de proteger seus direitos. </w:t>
      </w:r>
      <w:r w:rsidRPr="00082965">
        <w:rPr>
          <w:rFonts w:ascii="Arial" w:hAnsi="Arial" w:cs="Arial"/>
          <w:b/>
          <w:bCs/>
          <w:sz w:val="20"/>
          <w:szCs w:val="20"/>
        </w:rPr>
        <w:t>Criam-se leis para fazer com que as pessoas em situação de rua sejam</w:t>
      </w:r>
      <w:r w:rsidR="00D5187A" w:rsidRPr="00082965">
        <w:rPr>
          <w:rFonts w:ascii="Arial" w:hAnsi="Arial" w:cs="Arial"/>
          <w:b/>
          <w:bCs/>
          <w:sz w:val="20"/>
          <w:szCs w:val="20"/>
        </w:rPr>
        <w:t xml:space="preserve"> </w:t>
      </w:r>
      <w:r w:rsidRPr="00082965">
        <w:rPr>
          <w:rFonts w:ascii="Arial" w:hAnsi="Arial" w:cs="Arial"/>
          <w:b/>
          <w:bCs/>
          <w:sz w:val="20"/>
          <w:szCs w:val="20"/>
        </w:rPr>
        <w:t>invisíveis,</w:t>
      </w:r>
      <w:r w:rsidR="00D5187A" w:rsidRPr="00082965">
        <w:rPr>
          <w:rFonts w:ascii="Arial" w:hAnsi="Arial" w:cs="Arial"/>
          <w:b/>
          <w:bCs/>
          <w:sz w:val="20"/>
          <w:szCs w:val="20"/>
        </w:rPr>
        <w:t xml:space="preserve"> </w:t>
      </w:r>
      <w:r w:rsidRPr="00082965">
        <w:rPr>
          <w:rFonts w:ascii="Arial" w:hAnsi="Arial" w:cs="Arial"/>
          <w:b/>
          <w:bCs/>
          <w:sz w:val="20"/>
          <w:szCs w:val="20"/>
        </w:rPr>
        <w:t>para</w:t>
      </w:r>
      <w:r w:rsidRPr="00082965">
        <w:rPr>
          <w:rFonts w:ascii="Arial" w:hAnsi="Arial" w:cs="Arial"/>
          <w:sz w:val="20"/>
          <w:szCs w:val="20"/>
        </w:rPr>
        <w:t xml:space="preserve"> </w:t>
      </w:r>
      <w:r w:rsidRPr="00082965">
        <w:rPr>
          <w:rFonts w:ascii="Arial" w:hAnsi="Arial" w:cs="Arial"/>
          <w:b/>
          <w:bCs/>
          <w:sz w:val="20"/>
          <w:szCs w:val="20"/>
        </w:rPr>
        <w:t>removê-las de sua terra ou moradia e para destruir seus refúgios improvisados</w:t>
      </w:r>
      <w:r w:rsidRPr="00082965">
        <w:rPr>
          <w:rFonts w:ascii="Arial" w:hAnsi="Arial" w:cs="Arial"/>
          <w:sz w:val="20"/>
          <w:szCs w:val="20"/>
        </w:rPr>
        <w:t>. Em muitos</w:t>
      </w:r>
      <w:r w:rsidR="00D5187A" w:rsidRPr="00082965">
        <w:rPr>
          <w:rFonts w:ascii="Arial" w:hAnsi="Arial" w:cs="Arial"/>
          <w:sz w:val="20"/>
          <w:szCs w:val="20"/>
        </w:rPr>
        <w:t xml:space="preserve"> </w:t>
      </w:r>
      <w:r w:rsidRPr="00082965">
        <w:rPr>
          <w:rFonts w:ascii="Arial" w:hAnsi="Arial" w:cs="Arial"/>
          <w:sz w:val="20"/>
          <w:szCs w:val="20"/>
        </w:rPr>
        <w:t>lugares, impõem-se medidas punitivas, como multas ou prisões, por atividades relacionadas com a</w:t>
      </w:r>
      <w:r w:rsidR="00D5187A" w:rsidRPr="00082965">
        <w:rPr>
          <w:rFonts w:ascii="Arial" w:hAnsi="Arial" w:cs="Arial"/>
          <w:sz w:val="20"/>
          <w:szCs w:val="20"/>
        </w:rPr>
        <w:t xml:space="preserve"> </w:t>
      </w:r>
      <w:r w:rsidRPr="00082965">
        <w:rPr>
          <w:rFonts w:ascii="Arial" w:hAnsi="Arial" w:cs="Arial"/>
          <w:sz w:val="20"/>
          <w:szCs w:val="20"/>
        </w:rPr>
        <w:t>sobrevivência básica, como a construção de qualquer tipo de refúgio de papel</w:t>
      </w:r>
      <w:r w:rsidR="00D5187A" w:rsidRPr="00082965">
        <w:rPr>
          <w:rFonts w:ascii="Arial" w:hAnsi="Arial" w:cs="Arial"/>
          <w:sz w:val="20"/>
          <w:szCs w:val="20"/>
        </w:rPr>
        <w:t>.</w:t>
      </w:r>
    </w:p>
    <w:p w14:paraId="008BF85F" w14:textId="15CCBDFE" w:rsidR="005F545C" w:rsidRPr="00082965" w:rsidRDefault="00D5187A" w:rsidP="00652EA3">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No documento, evidencia-se </w:t>
      </w:r>
      <w:r w:rsidR="009E535D" w:rsidRPr="00082965">
        <w:rPr>
          <w:rFonts w:ascii="Arial" w:hAnsi="Arial" w:cs="Arial"/>
        </w:rPr>
        <w:t xml:space="preserve">o panorama </w:t>
      </w:r>
      <w:r w:rsidRPr="00082965">
        <w:rPr>
          <w:rFonts w:ascii="Arial" w:hAnsi="Arial" w:cs="Arial"/>
        </w:rPr>
        <w:t xml:space="preserve">global de criminalização e de sonegação de direitos da população em situação de rua, notadamente </w:t>
      </w:r>
      <w:r w:rsidR="007C4EE2" w:rsidRPr="00082965">
        <w:rPr>
          <w:rFonts w:ascii="Arial" w:hAnsi="Arial" w:cs="Arial"/>
        </w:rPr>
        <w:t>no cenário</w:t>
      </w:r>
      <w:r w:rsidRPr="00082965">
        <w:rPr>
          <w:rFonts w:ascii="Arial" w:hAnsi="Arial" w:cs="Arial"/>
        </w:rPr>
        <w:t xml:space="preserve"> do direito à cidade, e especificamente quanto </w:t>
      </w:r>
      <w:r w:rsidR="009E535D" w:rsidRPr="00082965">
        <w:rPr>
          <w:rFonts w:ascii="Arial" w:hAnsi="Arial" w:cs="Arial"/>
        </w:rPr>
        <w:t xml:space="preserve">a processos de </w:t>
      </w:r>
      <w:r w:rsidRPr="00082965">
        <w:rPr>
          <w:rFonts w:ascii="Arial" w:hAnsi="Arial" w:cs="Arial"/>
          <w:b/>
          <w:bCs/>
        </w:rPr>
        <w:t>remoções forçadas</w:t>
      </w:r>
      <w:r w:rsidR="009E535D" w:rsidRPr="00082965">
        <w:rPr>
          <w:rFonts w:ascii="Arial" w:hAnsi="Arial" w:cs="Arial"/>
        </w:rPr>
        <w:t xml:space="preserve">, </w:t>
      </w:r>
      <w:r w:rsidR="009E535D" w:rsidRPr="00082965">
        <w:rPr>
          <w:rFonts w:ascii="Arial" w:hAnsi="Arial" w:cs="Arial"/>
          <w:b/>
          <w:bCs/>
        </w:rPr>
        <w:t>discriminação</w:t>
      </w:r>
      <w:r w:rsidR="00DD772F" w:rsidRPr="00082965">
        <w:rPr>
          <w:rFonts w:ascii="Arial" w:hAnsi="Arial" w:cs="Arial"/>
        </w:rPr>
        <w:t xml:space="preserve"> e</w:t>
      </w:r>
      <w:r w:rsidR="009E535D" w:rsidRPr="00082965">
        <w:rPr>
          <w:rFonts w:ascii="Arial" w:hAnsi="Arial" w:cs="Arial"/>
        </w:rPr>
        <w:t xml:space="preserve"> </w:t>
      </w:r>
      <w:r w:rsidR="009E535D" w:rsidRPr="00082965">
        <w:rPr>
          <w:rFonts w:ascii="Arial" w:hAnsi="Arial" w:cs="Arial"/>
          <w:b/>
          <w:bCs/>
        </w:rPr>
        <w:t>exclusão social</w:t>
      </w:r>
      <w:r w:rsidR="009E535D" w:rsidRPr="00082965">
        <w:rPr>
          <w:rFonts w:ascii="Arial" w:hAnsi="Arial" w:cs="Arial"/>
        </w:rPr>
        <w:t>:</w:t>
      </w:r>
    </w:p>
    <w:p w14:paraId="10A9E2D5" w14:textId="3BB472C7" w:rsidR="009E535D" w:rsidRPr="00082965" w:rsidRDefault="009E535D" w:rsidP="00ED65D6">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Ao invés de serem tratados como um grupo de titulares de direitos violados sistematicamente, as pessoas em situação de rua foram convertidas em um grupo </w:t>
      </w:r>
      <w:r w:rsidRPr="00082965">
        <w:rPr>
          <w:rFonts w:ascii="Arial" w:hAnsi="Arial" w:cs="Arial"/>
          <w:b/>
          <w:bCs/>
          <w:sz w:val="20"/>
          <w:szCs w:val="20"/>
        </w:rPr>
        <w:t>estigmatizado, objeto de criminalização, discriminação e exclusão social</w:t>
      </w:r>
      <w:r w:rsidRPr="00082965">
        <w:rPr>
          <w:rFonts w:ascii="Arial" w:hAnsi="Arial" w:cs="Arial"/>
          <w:sz w:val="20"/>
          <w:szCs w:val="20"/>
        </w:rPr>
        <w:t xml:space="preserve">. </w:t>
      </w:r>
      <w:r w:rsidRPr="00082965">
        <w:rPr>
          <w:rFonts w:ascii="Arial" w:hAnsi="Arial" w:cs="Arial"/>
          <w:b/>
          <w:bCs/>
          <w:sz w:val="20"/>
          <w:szCs w:val="20"/>
        </w:rPr>
        <w:t xml:space="preserve">Estar em situação de rua é sofrer atos de violência, ter uma vida mais curta e saúde em más condições e ser criminalizado pelas </w:t>
      </w:r>
      <w:r w:rsidRPr="00082965">
        <w:rPr>
          <w:rFonts w:ascii="Arial" w:hAnsi="Arial" w:cs="Arial"/>
          <w:b/>
          <w:bCs/>
          <w:sz w:val="20"/>
          <w:szCs w:val="20"/>
        </w:rPr>
        <w:lastRenderedPageBreak/>
        <w:t>estratégias de sobrevivência para comer ou dormir no espaço público</w:t>
      </w:r>
      <w:r w:rsidRPr="00082965">
        <w:rPr>
          <w:rFonts w:ascii="Arial" w:hAnsi="Arial" w:cs="Arial"/>
          <w:sz w:val="20"/>
          <w:szCs w:val="20"/>
        </w:rPr>
        <w:t>. As pessoas em situação de rua são silenciadas e invisibilizadas e são realocadas para as periferias das cidades, fora de vista. Sua humanidade e dignidade raras vezes são levadas em conta pela legislação, políticas públicas e estratégias.</w:t>
      </w:r>
    </w:p>
    <w:p w14:paraId="06F75471" w14:textId="05D4AA53" w:rsidR="009E535D" w:rsidRPr="00082965" w:rsidRDefault="002F12B9" w:rsidP="006C21A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Os fatos descritos também lançam luz sobre a </w:t>
      </w:r>
      <w:r w:rsidRPr="00082965">
        <w:rPr>
          <w:rFonts w:ascii="Arial" w:hAnsi="Arial" w:cs="Arial"/>
          <w:b/>
          <w:bCs/>
        </w:rPr>
        <w:t>privação de acesso à água potável</w:t>
      </w:r>
      <w:r w:rsidRPr="00082965">
        <w:rPr>
          <w:rFonts w:ascii="Arial" w:hAnsi="Arial" w:cs="Arial"/>
        </w:rPr>
        <w:t xml:space="preserve">, </w:t>
      </w:r>
      <w:r w:rsidR="009F4392" w:rsidRPr="00082965">
        <w:rPr>
          <w:rFonts w:ascii="Arial" w:hAnsi="Arial" w:cs="Arial"/>
        </w:rPr>
        <w:t>sonegação de direito fundamental que impacta sobre a dignidade da pessoa humana e opõe obstáculos à própria sobrevivência</w:t>
      </w:r>
      <w:r w:rsidR="006C21AC" w:rsidRPr="00082965">
        <w:rPr>
          <w:rFonts w:ascii="Arial" w:hAnsi="Arial" w:cs="Arial"/>
        </w:rPr>
        <w:t>. A respeito do assunto, o</w:t>
      </w:r>
      <w:r w:rsidR="005E2EBA" w:rsidRPr="00082965">
        <w:rPr>
          <w:rFonts w:ascii="Arial" w:hAnsi="Arial" w:cs="Arial"/>
        </w:rPr>
        <w:t xml:space="preserve"> Comitê das Nações Unidas sobre os Direitos Econômicos, Sociais e Culturais elaborou, em 2002, o </w:t>
      </w:r>
      <w:r w:rsidR="005E2EBA" w:rsidRPr="00082965">
        <w:rPr>
          <w:rFonts w:ascii="Arial" w:hAnsi="Arial" w:cs="Arial"/>
          <w:i/>
          <w:iCs/>
        </w:rPr>
        <w:t>Comentário Geral n</w:t>
      </w:r>
      <w:r w:rsidR="005E2EBA" w:rsidRPr="00082965">
        <w:rPr>
          <w:rFonts w:ascii="Arial" w:hAnsi="Arial" w:cs="Arial"/>
          <w:i/>
          <w:iCs/>
          <w:vertAlign w:val="superscript"/>
        </w:rPr>
        <w:t>o</w:t>
      </w:r>
      <w:r w:rsidR="005E2EBA" w:rsidRPr="00082965">
        <w:rPr>
          <w:rFonts w:ascii="Arial" w:hAnsi="Arial" w:cs="Arial"/>
        </w:rPr>
        <w:t xml:space="preserve"> </w:t>
      </w:r>
      <w:r w:rsidR="005E2EBA" w:rsidRPr="00082965">
        <w:rPr>
          <w:rFonts w:ascii="Arial" w:hAnsi="Arial" w:cs="Arial"/>
          <w:i/>
          <w:iCs/>
        </w:rPr>
        <w:t>15</w:t>
      </w:r>
      <w:r w:rsidR="005E2EBA" w:rsidRPr="00082965">
        <w:rPr>
          <w:rFonts w:ascii="Arial" w:hAnsi="Arial" w:cs="Arial"/>
        </w:rPr>
        <w:t xml:space="preserve"> sobre o </w:t>
      </w:r>
      <w:r w:rsidR="005E2EBA" w:rsidRPr="00082965">
        <w:rPr>
          <w:rFonts w:ascii="Arial" w:hAnsi="Arial" w:cs="Arial"/>
          <w:b/>
          <w:bCs/>
        </w:rPr>
        <w:t>direito humano à água</w:t>
      </w:r>
      <w:r w:rsidR="005E2EBA" w:rsidRPr="00082965">
        <w:rPr>
          <w:rStyle w:val="Refdenotaderodap"/>
          <w:rFonts w:ascii="Arial" w:hAnsi="Arial" w:cs="Arial"/>
        </w:rPr>
        <w:footnoteReference w:id="16"/>
      </w:r>
      <w:r w:rsidR="005E2EBA" w:rsidRPr="00082965">
        <w:rPr>
          <w:rFonts w:ascii="Arial" w:hAnsi="Arial" w:cs="Arial"/>
        </w:rPr>
        <w:t>.</w:t>
      </w:r>
      <w:r w:rsidR="006C21AC" w:rsidRPr="00082965">
        <w:rPr>
          <w:rFonts w:ascii="Arial" w:hAnsi="Arial" w:cs="Arial"/>
        </w:rPr>
        <w:t xml:space="preserve"> </w:t>
      </w:r>
      <w:r w:rsidR="005E2EBA" w:rsidRPr="00082965">
        <w:rPr>
          <w:rFonts w:ascii="Arial" w:hAnsi="Arial" w:cs="Arial"/>
        </w:rPr>
        <w:t xml:space="preserve">Segundo esse Comitê, o direito à água se enquadra no direito a uma </w:t>
      </w:r>
      <w:r w:rsidR="005E2EBA" w:rsidRPr="00082965">
        <w:rPr>
          <w:rFonts w:ascii="Arial" w:hAnsi="Arial" w:cs="Arial"/>
          <w:b/>
          <w:bCs/>
        </w:rPr>
        <w:t>vida com qualidade</w:t>
      </w:r>
      <w:r w:rsidR="005E2EBA" w:rsidRPr="00082965">
        <w:rPr>
          <w:rFonts w:ascii="Arial" w:hAnsi="Arial" w:cs="Arial"/>
        </w:rPr>
        <w:t xml:space="preserve"> e está intimamente </w:t>
      </w:r>
      <w:r w:rsidR="005E2EBA" w:rsidRPr="00082965">
        <w:rPr>
          <w:rFonts w:ascii="Arial" w:hAnsi="Arial" w:cs="Arial"/>
          <w:b/>
          <w:bCs/>
        </w:rPr>
        <w:t>relacionado com o direito à saúde</w:t>
      </w:r>
      <w:r w:rsidR="005E2EBA" w:rsidRPr="00082965">
        <w:rPr>
          <w:rFonts w:ascii="Arial" w:hAnsi="Arial" w:cs="Arial"/>
        </w:rPr>
        <w:t xml:space="preserve">, </w:t>
      </w:r>
      <w:r w:rsidR="005E2EBA" w:rsidRPr="00082965">
        <w:rPr>
          <w:rFonts w:ascii="Arial" w:hAnsi="Arial" w:cs="Arial"/>
          <w:b/>
          <w:bCs/>
        </w:rPr>
        <w:t>alimentação</w:t>
      </w:r>
      <w:r w:rsidR="005E2EBA" w:rsidRPr="00082965">
        <w:rPr>
          <w:rFonts w:ascii="Arial" w:hAnsi="Arial" w:cs="Arial"/>
        </w:rPr>
        <w:t xml:space="preserve"> e moradia digna, previstos no Tratado Internacional sobre Direitos Econômicos, Sociais e Culturais. O comentário também estabelece que o </w:t>
      </w:r>
      <w:r w:rsidR="005E2EBA" w:rsidRPr="00082965">
        <w:rPr>
          <w:rFonts w:ascii="Arial" w:hAnsi="Arial" w:cs="Arial"/>
          <w:b/>
          <w:bCs/>
        </w:rPr>
        <w:t>acesso ao esgotamento sanitário</w:t>
      </w:r>
      <w:r w:rsidR="005E2EBA" w:rsidRPr="00082965">
        <w:rPr>
          <w:rFonts w:ascii="Arial" w:hAnsi="Arial" w:cs="Arial"/>
        </w:rPr>
        <w:t xml:space="preserve"> é essencial para que o direito à água seja atingido. </w:t>
      </w:r>
    </w:p>
    <w:p w14:paraId="24ABA4F9" w14:textId="116C68A6" w:rsidR="005E2EBA" w:rsidRPr="00082965" w:rsidRDefault="005E2EBA" w:rsidP="008F359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Assim, em julho de 2010, por meio da </w:t>
      </w:r>
      <w:r w:rsidRPr="00082965">
        <w:rPr>
          <w:rFonts w:ascii="Arial" w:hAnsi="Arial" w:cs="Arial"/>
          <w:i/>
          <w:iCs/>
        </w:rPr>
        <w:t>Resolução A/RES/64/292</w:t>
      </w:r>
      <w:r w:rsidRPr="00082965">
        <w:rPr>
          <w:rStyle w:val="Refdenotaderodap"/>
          <w:rFonts w:ascii="Arial" w:hAnsi="Arial" w:cs="Arial"/>
          <w:i/>
          <w:iCs/>
        </w:rPr>
        <w:footnoteReference w:id="17"/>
      </w:r>
      <w:r w:rsidRPr="00082965">
        <w:rPr>
          <w:rFonts w:ascii="Arial" w:hAnsi="Arial" w:cs="Arial"/>
        </w:rPr>
        <w:t>, a Assembleia Geral da Organização das Nações Unidas reconheceu o acesso à água e ao esgotamento sanitário como um direito humano. A Resolução reconhece o direito à água potável segura e limpa e ao esgotamento sanitário como um direito humano essencial para o pleno gozo da vida e dos direitos humanos.</w:t>
      </w:r>
    </w:p>
    <w:p w14:paraId="28736C48" w14:textId="77777777" w:rsidR="00BC10B0" w:rsidRPr="00082965" w:rsidRDefault="000F54C3" w:rsidP="00BC10B0">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bCs/>
        </w:rPr>
        <w:t xml:space="preserve">Oportuno registrar que </w:t>
      </w:r>
      <w:r w:rsidRPr="00082965">
        <w:rPr>
          <w:rFonts w:ascii="Arial" w:hAnsi="Arial" w:cs="Arial"/>
        </w:rPr>
        <w:t>a falta de acesso à água potável e ao saneamento básico tem impactos significativos na saúde da população em situação de rua</w:t>
      </w:r>
      <w:r w:rsidRPr="00082965">
        <w:rPr>
          <w:rStyle w:val="Refdenotaderodap"/>
          <w:rFonts w:ascii="Arial" w:hAnsi="Arial" w:cs="Arial"/>
        </w:rPr>
        <w:footnoteReference w:id="18"/>
      </w:r>
      <w:r w:rsidRPr="00082965">
        <w:rPr>
          <w:rFonts w:ascii="Arial" w:hAnsi="Arial" w:cs="Arial"/>
        </w:rPr>
        <w:t xml:space="preserve">, tendo em vista que acarreta o </w:t>
      </w:r>
      <w:r w:rsidRPr="00082965">
        <w:rPr>
          <w:rFonts w:ascii="Arial" w:hAnsi="Arial" w:cs="Arial"/>
          <w:b/>
          <w:bCs/>
        </w:rPr>
        <w:t>aumento de doenças infecciosas e transmissíveis</w:t>
      </w:r>
      <w:r w:rsidRPr="00082965">
        <w:rPr>
          <w:rFonts w:ascii="Arial" w:hAnsi="Arial" w:cs="Arial"/>
        </w:rPr>
        <w:t xml:space="preserve">, tais como: diarreia, cólera, hepatite, febre tifoide, leptospirose, verminoses, giardíase, etc. </w:t>
      </w:r>
    </w:p>
    <w:p w14:paraId="573F669D" w14:textId="77777777" w:rsidR="009A5C35" w:rsidRPr="00082965" w:rsidRDefault="000F54C3" w:rsidP="009A5C35">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Ademais, a população em situação de rua está sujeita a </w:t>
      </w:r>
      <w:r w:rsidRPr="00082965">
        <w:rPr>
          <w:rFonts w:ascii="Arial" w:hAnsi="Arial" w:cs="Arial"/>
          <w:b/>
          <w:bCs/>
        </w:rPr>
        <w:t>maiores agravos de saúde</w:t>
      </w:r>
      <w:r w:rsidRPr="00082965">
        <w:rPr>
          <w:rFonts w:ascii="Arial" w:hAnsi="Arial" w:cs="Arial"/>
        </w:rPr>
        <w:t xml:space="preserve">, </w:t>
      </w:r>
      <w:r w:rsidRPr="00082965">
        <w:rPr>
          <w:rFonts w:ascii="Arial" w:hAnsi="Arial" w:cs="Arial"/>
          <w:b/>
          <w:bCs/>
        </w:rPr>
        <w:t>pois não tem as mesmas condições de moradia e higiene de outras pessoas</w:t>
      </w:r>
      <w:r w:rsidRPr="00082965">
        <w:rPr>
          <w:rFonts w:ascii="Arial" w:hAnsi="Arial" w:cs="Arial"/>
        </w:rPr>
        <w:t xml:space="preserve">, </w:t>
      </w:r>
      <w:r w:rsidRPr="00082965">
        <w:rPr>
          <w:rFonts w:ascii="Arial" w:hAnsi="Arial" w:cs="Arial"/>
          <w:b/>
          <w:bCs/>
        </w:rPr>
        <w:t>e</w:t>
      </w:r>
      <w:r w:rsidR="006003C9" w:rsidRPr="00082965">
        <w:rPr>
          <w:rFonts w:ascii="Arial" w:hAnsi="Arial" w:cs="Arial"/>
          <w:b/>
          <w:bCs/>
        </w:rPr>
        <w:t xml:space="preserve"> </w:t>
      </w:r>
      <w:r w:rsidRPr="00082965">
        <w:rPr>
          <w:rFonts w:ascii="Arial" w:hAnsi="Arial" w:cs="Arial"/>
          <w:b/>
          <w:bCs/>
        </w:rPr>
        <w:t>apresenta estado nutricional e imunológico mais frágil</w:t>
      </w:r>
      <w:r w:rsidRPr="00082965">
        <w:rPr>
          <w:rFonts w:ascii="Arial" w:hAnsi="Arial" w:cs="Arial"/>
        </w:rPr>
        <w:t>, que pode tornar fatais as doenças associadas à falta de saneamento</w:t>
      </w:r>
      <w:r w:rsidR="00E415C2" w:rsidRPr="00082965">
        <w:rPr>
          <w:rFonts w:ascii="Arial" w:hAnsi="Arial" w:cs="Arial"/>
        </w:rPr>
        <w:t xml:space="preserve"> básico.</w:t>
      </w:r>
    </w:p>
    <w:p w14:paraId="3CABA2F1" w14:textId="71718BB5" w:rsidR="006003C9" w:rsidRPr="00082965" w:rsidRDefault="006003C9" w:rsidP="009A5C35">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 essa </w:t>
      </w:r>
      <w:r w:rsidR="003753EA" w:rsidRPr="00082965">
        <w:rPr>
          <w:rFonts w:ascii="Arial" w:hAnsi="Arial" w:cs="Arial"/>
        </w:rPr>
        <w:t>limitação</w:t>
      </w:r>
      <w:r w:rsidRPr="00082965">
        <w:rPr>
          <w:rFonts w:ascii="Arial" w:hAnsi="Arial" w:cs="Arial"/>
        </w:rPr>
        <w:t xml:space="preserve"> das condições f</w:t>
      </w:r>
      <w:r w:rsidR="00E415C2" w:rsidRPr="00082965">
        <w:rPr>
          <w:rFonts w:ascii="Arial" w:hAnsi="Arial" w:cs="Arial"/>
        </w:rPr>
        <w:t xml:space="preserve">ísicas das pessoas em situação de rua se somam ainda todos os </w:t>
      </w:r>
      <w:r w:rsidR="00E415C2" w:rsidRPr="00082965">
        <w:rPr>
          <w:rFonts w:ascii="Arial" w:hAnsi="Arial" w:cs="Arial"/>
          <w:b/>
          <w:bCs/>
        </w:rPr>
        <w:t>obstáculos para acessar os serviços de saúde pública</w:t>
      </w:r>
      <w:r w:rsidR="00E415C2" w:rsidRPr="00082965">
        <w:rPr>
          <w:rFonts w:ascii="Arial" w:hAnsi="Arial" w:cs="Arial"/>
        </w:rPr>
        <w:t>,</w:t>
      </w:r>
      <w:r w:rsidR="009A5C35" w:rsidRPr="00082965">
        <w:rPr>
          <w:rFonts w:ascii="Arial" w:hAnsi="Arial" w:cs="Arial"/>
        </w:rPr>
        <w:t xml:space="preserve"> </w:t>
      </w:r>
      <w:r w:rsidR="009A5C35" w:rsidRPr="00082965">
        <w:rPr>
          <w:rFonts w:ascii="Arial" w:hAnsi="Arial" w:cs="Arial"/>
          <w:b/>
          <w:bCs/>
        </w:rPr>
        <w:t xml:space="preserve">seja por exigências burocráticas que não correspondem à realidade dessas pessoas desprovidas de </w:t>
      </w:r>
      <w:r w:rsidR="00752BDD" w:rsidRPr="00082965">
        <w:rPr>
          <w:rFonts w:ascii="Arial" w:hAnsi="Arial" w:cs="Arial"/>
          <w:b/>
          <w:bCs/>
        </w:rPr>
        <w:t>moradia e de vínculos familiares, seja por posturas discriminatórias</w:t>
      </w:r>
      <w:r w:rsidR="00752BDD" w:rsidRPr="00082965">
        <w:rPr>
          <w:rFonts w:ascii="Arial" w:hAnsi="Arial" w:cs="Arial"/>
        </w:rPr>
        <w:t>.</w:t>
      </w:r>
      <w:r w:rsidR="00E415C2" w:rsidRPr="00082965">
        <w:rPr>
          <w:rFonts w:ascii="Arial" w:hAnsi="Arial" w:cs="Arial"/>
        </w:rPr>
        <w:t xml:space="preserve"> </w:t>
      </w:r>
      <w:r w:rsidR="00752BDD" w:rsidRPr="00082965">
        <w:rPr>
          <w:rFonts w:ascii="Arial" w:hAnsi="Arial" w:cs="Arial"/>
        </w:rPr>
        <w:t>Assim,</w:t>
      </w:r>
      <w:r w:rsidR="00E415C2" w:rsidRPr="00082965">
        <w:rPr>
          <w:rFonts w:ascii="Arial" w:hAnsi="Arial" w:cs="Arial"/>
        </w:rPr>
        <w:t xml:space="preserve"> os tratamentos, quando oferecidos, cheg</w:t>
      </w:r>
      <w:r w:rsidR="00A76AEE" w:rsidRPr="00082965">
        <w:rPr>
          <w:rFonts w:ascii="Arial" w:hAnsi="Arial" w:cs="Arial"/>
        </w:rPr>
        <w:t xml:space="preserve">am muitas vezes </w:t>
      </w:r>
      <w:r w:rsidR="00E415C2" w:rsidRPr="00082965">
        <w:rPr>
          <w:rFonts w:ascii="Arial" w:hAnsi="Arial" w:cs="Arial"/>
        </w:rPr>
        <w:t>em momento tardio.</w:t>
      </w:r>
    </w:p>
    <w:p w14:paraId="4A27502C" w14:textId="7C0982F5" w:rsidR="00BC10B0" w:rsidRPr="00082965" w:rsidRDefault="000F54C3" w:rsidP="00BC10B0">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Segundo relatório conjunto da Organização Mundial da Saúde (OMS) e do Fundo das Nações Unidas para a Infância (UNICEF)</w:t>
      </w:r>
      <w:r w:rsidRPr="00082965">
        <w:rPr>
          <w:rStyle w:val="Refdenotaderodap"/>
          <w:rFonts w:ascii="Arial" w:hAnsi="Arial" w:cs="Arial"/>
        </w:rPr>
        <w:footnoteReference w:id="19"/>
      </w:r>
      <w:r w:rsidRPr="00082965">
        <w:rPr>
          <w:rFonts w:ascii="Arial" w:hAnsi="Arial" w:cs="Arial"/>
        </w:rPr>
        <w:t>, grupos populacionais vulneráveis são os mais afetados pela falta de acessibilidade a esses serviços</w:t>
      </w:r>
      <w:r w:rsidR="00A76AEE" w:rsidRPr="00082965">
        <w:rPr>
          <w:rFonts w:ascii="Arial" w:hAnsi="Arial" w:cs="Arial"/>
        </w:rPr>
        <w:t xml:space="preserve"> básicos de água e saneamento.</w:t>
      </w:r>
    </w:p>
    <w:p w14:paraId="2AAD5323" w14:textId="77777777" w:rsidR="00A76AEE" w:rsidRPr="00082965" w:rsidRDefault="000F54C3" w:rsidP="00A76AEE">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Nesse sentido, a </w:t>
      </w:r>
      <w:r w:rsidRPr="00082965">
        <w:rPr>
          <w:rFonts w:ascii="Arial" w:hAnsi="Arial" w:cs="Arial"/>
          <w:b/>
          <w:bCs/>
        </w:rPr>
        <w:t>falta de acesso à água torna inviável práticas de autocuidado</w:t>
      </w:r>
      <w:r w:rsidRPr="00082965">
        <w:rPr>
          <w:rStyle w:val="Refdenotaderodap"/>
          <w:rFonts w:ascii="Arial" w:hAnsi="Arial" w:cs="Arial"/>
        </w:rPr>
        <w:footnoteReference w:id="20"/>
      </w:r>
      <w:r w:rsidRPr="00082965">
        <w:rPr>
          <w:rFonts w:ascii="Arial" w:hAnsi="Arial" w:cs="Arial"/>
        </w:rPr>
        <w:t xml:space="preserve"> pela população em situação de rua, e </w:t>
      </w:r>
      <w:r w:rsidRPr="00082965">
        <w:rPr>
          <w:rFonts w:ascii="Arial" w:hAnsi="Arial" w:cs="Arial"/>
          <w:b/>
          <w:bCs/>
        </w:rPr>
        <w:t xml:space="preserve">aumenta a prevalência de doenças </w:t>
      </w:r>
      <w:r w:rsidRPr="00082965">
        <w:rPr>
          <w:rFonts w:ascii="Arial" w:hAnsi="Arial" w:cs="Arial"/>
        </w:rPr>
        <w:t>infecciosas e contagiosas, o que contribui, inclusive, para sobrecarga do sistema de saúde</w:t>
      </w:r>
      <w:r w:rsidRPr="00082965">
        <w:rPr>
          <w:rStyle w:val="Refdenotaderodap"/>
          <w:rFonts w:ascii="Arial" w:hAnsi="Arial" w:cs="Arial"/>
        </w:rPr>
        <w:footnoteReference w:id="21"/>
      </w:r>
      <w:r w:rsidRPr="00082965">
        <w:rPr>
          <w:rFonts w:ascii="Arial" w:hAnsi="Arial" w:cs="Arial"/>
        </w:rPr>
        <w:t xml:space="preserve">. A Organização Mundial da Saúde (OMS) aponta o autocuidado como componente crítico para sistemas de saúde alcançarem a cobertura universal de saúde com consequente redução das iniquidades. </w:t>
      </w:r>
    </w:p>
    <w:p w14:paraId="5F1FD34E" w14:textId="77777777" w:rsidR="00A76AEE" w:rsidRPr="00082965" w:rsidRDefault="000F54C3" w:rsidP="00A76AEE">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Dessa forma, além da questão individual, o acesso adequado a serviços de saneamento básico tem uma importante </w:t>
      </w:r>
      <w:r w:rsidRPr="00082965">
        <w:rPr>
          <w:rFonts w:ascii="Arial" w:hAnsi="Arial" w:cs="Arial"/>
          <w:b/>
          <w:bCs/>
        </w:rPr>
        <w:t>dimensão na saúde pública</w:t>
      </w:r>
      <w:r w:rsidRPr="00082965">
        <w:rPr>
          <w:rFonts w:ascii="Arial" w:hAnsi="Arial" w:cs="Arial"/>
        </w:rPr>
        <w:t xml:space="preserve">. O que se vê, entretanto, é que o acesso a serviços de saneamento básico pela população em situação de rua ainda é tratado, muitas vezes, sob enfoque do assistencialismo e da caridade. </w:t>
      </w:r>
    </w:p>
    <w:p w14:paraId="4F5B9EA8" w14:textId="77777777" w:rsidR="00883EED" w:rsidRPr="00082965" w:rsidRDefault="000F54C3" w:rsidP="00883EED">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lastRenderedPageBreak/>
        <w:t xml:space="preserve">É preciso que se reafirme: </w:t>
      </w:r>
      <w:r w:rsidRPr="00082965">
        <w:rPr>
          <w:rFonts w:ascii="Arial" w:hAnsi="Arial" w:cs="Arial"/>
          <w:b/>
          <w:bCs/>
        </w:rPr>
        <w:t>condicionar o acesso à água e à higiene dessa população ao ingresso em centros de acolhimento</w:t>
      </w:r>
      <w:r w:rsidRPr="00082965">
        <w:rPr>
          <w:rFonts w:ascii="Arial" w:hAnsi="Arial" w:cs="Arial"/>
        </w:rPr>
        <w:t xml:space="preserve"> </w:t>
      </w:r>
      <w:r w:rsidR="00A76AEE" w:rsidRPr="00082965">
        <w:rPr>
          <w:rFonts w:ascii="Arial" w:hAnsi="Arial" w:cs="Arial"/>
        </w:rPr>
        <w:t>(</w:t>
      </w:r>
      <w:r w:rsidR="00A76AEE" w:rsidRPr="00082965">
        <w:rPr>
          <w:rFonts w:ascii="Arial" w:hAnsi="Arial" w:cs="Arial"/>
          <w:b/>
          <w:bCs/>
        </w:rPr>
        <w:t>que sequer funcionam continuamente</w:t>
      </w:r>
      <w:r w:rsidR="00A76AEE" w:rsidRPr="00082965">
        <w:rPr>
          <w:rFonts w:ascii="Arial" w:hAnsi="Arial" w:cs="Arial"/>
        </w:rPr>
        <w:t xml:space="preserve">) </w:t>
      </w:r>
      <w:r w:rsidRPr="00082965">
        <w:rPr>
          <w:rFonts w:ascii="Arial" w:hAnsi="Arial" w:cs="Arial"/>
          <w:b/>
          <w:bCs/>
        </w:rPr>
        <w:t>ou à boa vontade de locais privados viola direitos básicos</w:t>
      </w:r>
      <w:r w:rsidRPr="00082965">
        <w:rPr>
          <w:rFonts w:ascii="Arial" w:hAnsi="Arial" w:cs="Arial"/>
        </w:rPr>
        <w:t xml:space="preserve"> que deveriam ser garantidos a todos e de forma ininterrupta. A dignidade é direito humano inviolável; logo, é inaceitável a dependência de sua efetivação à benevolência de particulares, em razão da omissão do Estado.</w:t>
      </w:r>
    </w:p>
    <w:p w14:paraId="0801904E" w14:textId="0F62D1E9" w:rsidR="00883EED" w:rsidRPr="00082965" w:rsidRDefault="00883EED" w:rsidP="00883EED">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Diante de todo esse quadro </w:t>
      </w:r>
      <w:r w:rsidR="00D22194" w:rsidRPr="00082965">
        <w:rPr>
          <w:rFonts w:ascii="Arial" w:hAnsi="Arial" w:cs="Arial"/>
        </w:rPr>
        <w:t>de evidências</w:t>
      </w:r>
      <w:r w:rsidR="00D61E7D" w:rsidRPr="00082965">
        <w:rPr>
          <w:rFonts w:ascii="Arial" w:hAnsi="Arial" w:cs="Arial"/>
        </w:rPr>
        <w:t xml:space="preserve">, no julgamento de medida cautelar na Arguição de Descumprimento de Preceito Fundamental – ADPF n.º 976/DF, em agosto de 2023, decidiu estabelecer a </w:t>
      </w:r>
      <w:r w:rsidR="00D61E7D" w:rsidRPr="00082965">
        <w:rPr>
          <w:rFonts w:ascii="Arial" w:hAnsi="Arial" w:cs="Arial"/>
          <w:b/>
          <w:bCs/>
        </w:rPr>
        <w:t>obrigatoriedade de observância à Política Nacional Para a População em Situação de Rua</w:t>
      </w:r>
      <w:r w:rsidR="00D61E7D" w:rsidRPr="00082965">
        <w:rPr>
          <w:rFonts w:ascii="Arial" w:hAnsi="Arial" w:cs="Arial"/>
        </w:rPr>
        <w:t xml:space="preserve"> (</w:t>
      </w:r>
      <w:r w:rsidR="00D61E7D" w:rsidRPr="00082965">
        <w:rPr>
          <w:rFonts w:ascii="Arial" w:hAnsi="Arial" w:cs="Arial"/>
          <w:b/>
          <w:bCs/>
        </w:rPr>
        <w:t>prevista no Decreto Federal n.º 7.053/2009</w:t>
      </w:r>
      <w:r w:rsidR="00D61E7D" w:rsidRPr="00082965">
        <w:rPr>
          <w:rFonts w:ascii="Arial" w:hAnsi="Arial" w:cs="Arial"/>
        </w:rPr>
        <w:t xml:space="preserve">) </w:t>
      </w:r>
      <w:r w:rsidR="00D61E7D" w:rsidRPr="00082965">
        <w:rPr>
          <w:rFonts w:ascii="Arial" w:hAnsi="Arial" w:cs="Arial"/>
          <w:b/>
          <w:bCs/>
        </w:rPr>
        <w:t>pelos Estados, Distrito Federal e Municípios, independentemente de adesão formal</w:t>
      </w:r>
      <w:r w:rsidR="00D61E7D" w:rsidRPr="00082965">
        <w:rPr>
          <w:rFonts w:ascii="Arial" w:hAnsi="Arial" w:cs="Arial"/>
        </w:rPr>
        <w:t>.</w:t>
      </w:r>
    </w:p>
    <w:p w14:paraId="680DCABC" w14:textId="26117D53" w:rsidR="00D61E7D" w:rsidRPr="00082965" w:rsidRDefault="00D61E7D" w:rsidP="00883EED">
      <w:pPr>
        <w:autoSpaceDE w:val="0"/>
        <w:autoSpaceDN w:val="0"/>
        <w:adjustRightInd w:val="0"/>
        <w:spacing w:before="120" w:after="120" w:line="360" w:lineRule="auto"/>
        <w:ind w:firstLine="1134"/>
        <w:jc w:val="both"/>
        <w:rPr>
          <w:rFonts w:ascii="Arial" w:hAnsi="Arial" w:cs="Arial"/>
          <w:bCs/>
        </w:rPr>
      </w:pPr>
      <w:r w:rsidRPr="00082965">
        <w:rPr>
          <w:rFonts w:ascii="Arial" w:hAnsi="Arial" w:cs="Arial"/>
        </w:rPr>
        <w:t xml:space="preserve">O julgamento da referida ação trouxe à tona os problemas degradantes enfrentados pela população em situação de rua, comumente submetidos a processos sociais de marginalização e invisibilização. Do voto do ministro relator, extrai-se o seguinte: </w:t>
      </w:r>
    </w:p>
    <w:p w14:paraId="3084551E" w14:textId="74D41273" w:rsidR="00D61E7D" w:rsidRPr="00082965" w:rsidRDefault="00D61E7D" w:rsidP="00D22194">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 Arguição de Descumprimento de Preceito Fundamental 976 colocou em pauta a discussão acerca das condições precárias de vida da população em situação de rua no Brasil, crise social crônica multifacetada, pois acompanha a história brasileira e tem como causa fatores e agentes diversos. [...]</w:t>
      </w:r>
    </w:p>
    <w:p w14:paraId="5FC23D08" w14:textId="77777777" w:rsidR="00D61E7D" w:rsidRPr="00082965" w:rsidRDefault="00D61E7D" w:rsidP="00D22194">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Não se pode negligenciar que, para o enfrentamento da temática da população em situação de rua, é essencial de compreender o cenário de estado nas ruas, ou seja, as principais faltas substanciais, como alimentação e higiene, os direitos fundamentais violados e o acúmulo de vulnerabilidades do heterogêneo grupo social. [...]</w:t>
      </w:r>
    </w:p>
    <w:p w14:paraId="39AC53A4" w14:textId="77777777" w:rsidR="00D61E7D" w:rsidRPr="00082965" w:rsidRDefault="00D61E7D" w:rsidP="00D22194">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 idealização de um plano de ação, a par das diretrizes genéricas da política nacional prevista no Decreto Federal 7.053/2009, constitui providência imprescindível para jungir a sociedade no empenho – humano, solidário e existencial – de desagravar paulatinamente a insustentável gravidade em que vive população em situação de rua.</w:t>
      </w:r>
    </w:p>
    <w:p w14:paraId="52624F12" w14:textId="12F2AAD4" w:rsidR="00D61E7D" w:rsidRPr="00082965" w:rsidRDefault="00D61E7D" w:rsidP="004E798B">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Some-se a isso que a decisão do Supremo Tribunal Federal na ADPF n.º 976 reconhece que, diante do aumento da população de rua, </w:t>
      </w:r>
      <w:r w:rsidRPr="00082965">
        <w:rPr>
          <w:rFonts w:ascii="Arial" w:hAnsi="Arial" w:cs="Arial"/>
          <w:b/>
          <w:bCs/>
        </w:rPr>
        <w:t>o poder público tem adotado técnicas de gestão do espaço público calcadas na violência</w:t>
      </w:r>
      <w:r w:rsidRPr="00082965">
        <w:rPr>
          <w:rFonts w:ascii="Arial" w:hAnsi="Arial" w:cs="Arial"/>
        </w:rPr>
        <w:t xml:space="preserve">, situações </w:t>
      </w:r>
      <w:r w:rsidRPr="00082965">
        <w:rPr>
          <w:rFonts w:ascii="Arial" w:hAnsi="Arial" w:cs="Arial"/>
        </w:rPr>
        <w:lastRenderedPageBreak/>
        <w:t xml:space="preserve">também denunciadas no Município </w:t>
      </w:r>
      <w:r w:rsidR="005D77E5" w:rsidRPr="00082965">
        <w:rPr>
          <w:rFonts w:ascii="Arial" w:hAnsi="Arial" w:cs="Arial"/>
        </w:rPr>
        <w:t>requerido</w:t>
      </w:r>
      <w:r w:rsidR="00FB3061" w:rsidRPr="00082965">
        <w:rPr>
          <w:rFonts w:ascii="Arial" w:hAnsi="Arial" w:cs="Arial"/>
        </w:rPr>
        <w:t>,</w:t>
      </w:r>
      <w:r w:rsidR="001824BB" w:rsidRPr="00082965">
        <w:rPr>
          <w:rFonts w:ascii="Arial" w:hAnsi="Arial" w:cs="Arial"/>
        </w:rPr>
        <w:t xml:space="preserve"> conforme </w:t>
      </w:r>
      <w:r w:rsidR="005D77E5" w:rsidRPr="00082965">
        <w:rPr>
          <w:rFonts w:ascii="Arial" w:hAnsi="Arial" w:cs="Arial"/>
        </w:rPr>
        <w:t>relatos colhidos nos atendimentos prestados pela Defensoria Pública,</w:t>
      </w:r>
      <w:r w:rsidR="00FB3061" w:rsidRPr="00082965">
        <w:rPr>
          <w:rFonts w:ascii="Arial" w:hAnsi="Arial" w:cs="Arial"/>
        </w:rPr>
        <w:t xml:space="preserve"> </w:t>
      </w:r>
      <w:r w:rsidR="001824BB" w:rsidRPr="00082965">
        <w:rPr>
          <w:rFonts w:ascii="Arial" w:hAnsi="Arial" w:cs="Arial"/>
        </w:rPr>
        <w:t>e</w:t>
      </w:r>
      <w:r w:rsidRPr="00082965">
        <w:rPr>
          <w:rFonts w:ascii="Arial" w:hAnsi="Arial" w:cs="Arial"/>
        </w:rPr>
        <w:t xml:space="preserve"> que exigem mudança drástica de diretrizes e posturas.</w:t>
      </w:r>
    </w:p>
    <w:p w14:paraId="01991517" w14:textId="7A718E51" w:rsidR="00D61E7D" w:rsidRPr="00082965" w:rsidRDefault="00D61E7D" w:rsidP="004E798B">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Na decisão colegiada, portanto, a </w:t>
      </w:r>
      <w:r w:rsidRPr="00082965">
        <w:rPr>
          <w:rFonts w:ascii="Arial" w:hAnsi="Arial" w:cs="Arial"/>
          <w:b/>
          <w:bCs/>
        </w:rPr>
        <w:t xml:space="preserve">Corte </w:t>
      </w:r>
      <w:r w:rsidR="005D77E5" w:rsidRPr="00082965">
        <w:rPr>
          <w:rFonts w:ascii="Arial" w:hAnsi="Arial" w:cs="Arial"/>
          <w:b/>
          <w:bCs/>
        </w:rPr>
        <w:t xml:space="preserve">Constitucional </w:t>
      </w:r>
      <w:r w:rsidRPr="00082965">
        <w:rPr>
          <w:rFonts w:ascii="Arial" w:hAnsi="Arial" w:cs="Arial"/>
          <w:b/>
          <w:bCs/>
        </w:rPr>
        <w:t>reconheceu o estado de coisas inconstitucional</w:t>
      </w:r>
      <w:r w:rsidRPr="00082965">
        <w:rPr>
          <w:rFonts w:ascii="Arial" w:hAnsi="Arial" w:cs="Arial"/>
        </w:rPr>
        <w:t xml:space="preserve"> e </w:t>
      </w:r>
      <w:r w:rsidRPr="00082965">
        <w:rPr>
          <w:rFonts w:ascii="Arial" w:hAnsi="Arial" w:cs="Arial"/>
          <w:b/>
          <w:bCs/>
        </w:rPr>
        <w:t>determinou aos Poderes Executivos Municipais a adoção de uma série de políticas públicas e a implementação de medidas visando garantir os direitos da população em situação de rua</w:t>
      </w:r>
      <w:r w:rsidRPr="00082965">
        <w:rPr>
          <w:rFonts w:ascii="Arial" w:hAnsi="Arial" w:cs="Arial"/>
        </w:rPr>
        <w:t>.</w:t>
      </w:r>
    </w:p>
    <w:p w14:paraId="5CAF1360" w14:textId="211C85FB" w:rsidR="000856D3" w:rsidRPr="00082965" w:rsidRDefault="00FE4364" w:rsidP="004E798B">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Conforme já se discorreu no item </w:t>
      </w:r>
      <w:r w:rsidR="000856D3" w:rsidRPr="00082965">
        <w:rPr>
          <w:rFonts w:ascii="Arial" w:hAnsi="Arial" w:cs="Arial"/>
        </w:rPr>
        <w:t>3 d</w:t>
      </w:r>
      <w:r w:rsidR="00C74812" w:rsidRPr="00082965">
        <w:rPr>
          <w:rFonts w:ascii="Arial" w:hAnsi="Arial" w:cs="Arial"/>
        </w:rPr>
        <w:t>a</w:t>
      </w:r>
      <w:r w:rsidR="000856D3" w:rsidRPr="00082965">
        <w:rPr>
          <w:rFonts w:ascii="Arial" w:hAnsi="Arial" w:cs="Arial"/>
        </w:rPr>
        <w:t xml:space="preserve"> petição inicial, ao longo do Procedimento Administrativo de Tutela Coletiva - PTAC n.</w:t>
      </w:r>
      <w:r w:rsidR="00D351CC" w:rsidRPr="00082965">
        <w:rPr>
          <w:rFonts w:ascii="Arial" w:hAnsi="Arial" w:cs="Arial"/>
        </w:rPr>
        <w:t>º</w:t>
      </w:r>
      <w:r w:rsidR="000856D3" w:rsidRPr="00082965">
        <w:rPr>
          <w:rFonts w:ascii="Arial" w:hAnsi="Arial" w:cs="Arial"/>
        </w:rPr>
        <w:t xml:space="preserve"> 40.2023 foram identificados pela Defensoria Pública </w:t>
      </w:r>
      <w:r w:rsidR="000856D3" w:rsidRPr="00082965">
        <w:rPr>
          <w:rFonts w:ascii="Arial" w:hAnsi="Arial" w:cs="Arial"/>
          <w:b/>
          <w:bCs/>
        </w:rPr>
        <w:t>diversos pontos críticos, por ausência de política pública municipal ou por falha grave na prestação dos serviços de assistência e proteção à população em situação de rua</w:t>
      </w:r>
      <w:r w:rsidR="000856D3" w:rsidRPr="00082965">
        <w:rPr>
          <w:rFonts w:ascii="Arial" w:hAnsi="Arial" w:cs="Arial"/>
        </w:rPr>
        <w:t xml:space="preserve"> em </w:t>
      </w:r>
      <w:proofErr w:type="gramStart"/>
      <w:r w:rsidR="00082965" w:rsidRPr="00082965">
        <w:rPr>
          <w:rFonts w:ascii="Arial" w:hAnsi="Arial" w:cs="Arial"/>
        </w:rPr>
        <w:t>.....</w:t>
      </w:r>
      <w:proofErr w:type="gramEnd"/>
      <w:r w:rsidR="000856D3" w:rsidRPr="00082965">
        <w:rPr>
          <w:rFonts w:ascii="Arial" w:hAnsi="Arial" w:cs="Arial"/>
        </w:rPr>
        <w:t>, em violação às determinações contidas no acórdão da medida cautelar proferida na ADPF n.º 976/DF.</w:t>
      </w:r>
    </w:p>
    <w:p w14:paraId="6A571629" w14:textId="5BDFA7C7" w:rsidR="000856D3" w:rsidRPr="00082965" w:rsidRDefault="000856D3" w:rsidP="004E798B">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suma, rememora-se que as falhas na política pública foram divididas nos eixos de (1) </w:t>
      </w:r>
      <w:r w:rsidRPr="00082965">
        <w:rPr>
          <w:rFonts w:ascii="Arial" w:hAnsi="Arial" w:cs="Arial"/>
          <w:b/>
          <w:bCs/>
        </w:rPr>
        <w:t xml:space="preserve">segurança pessoal e </w:t>
      </w:r>
      <w:r w:rsidR="00D23FBF" w:rsidRPr="00082965">
        <w:rPr>
          <w:rFonts w:ascii="Arial" w:hAnsi="Arial" w:cs="Arial"/>
          <w:b/>
          <w:bCs/>
        </w:rPr>
        <w:t>patrimonial</w:t>
      </w:r>
      <w:r w:rsidRPr="00082965">
        <w:rPr>
          <w:rFonts w:ascii="Arial" w:hAnsi="Arial" w:cs="Arial"/>
          <w:b/>
          <w:bCs/>
        </w:rPr>
        <w:t xml:space="preserve"> das pessoas em situação de rua</w:t>
      </w:r>
      <w:r w:rsidRPr="00082965">
        <w:rPr>
          <w:rFonts w:ascii="Arial" w:hAnsi="Arial" w:cs="Arial"/>
        </w:rPr>
        <w:t xml:space="preserve">, de (2) </w:t>
      </w:r>
      <w:r w:rsidRPr="00082965">
        <w:rPr>
          <w:rFonts w:ascii="Arial" w:hAnsi="Arial" w:cs="Arial"/>
          <w:b/>
          <w:bCs/>
        </w:rPr>
        <w:t>capacitação de agentes públicos para tratamento digno e atenção integral</w:t>
      </w:r>
      <w:r w:rsidRPr="00082965">
        <w:rPr>
          <w:rFonts w:ascii="Arial" w:hAnsi="Arial" w:cs="Arial"/>
        </w:rPr>
        <w:t xml:space="preserve">, de (3) </w:t>
      </w:r>
      <w:r w:rsidR="00095376" w:rsidRPr="00082965">
        <w:rPr>
          <w:rFonts w:ascii="Arial" w:hAnsi="Arial" w:cs="Arial"/>
          <w:b/>
          <w:bCs/>
        </w:rPr>
        <w:t>acesso a itens de higiene pessoal, água potável e serviços de saúde</w:t>
      </w:r>
      <w:r w:rsidRPr="00082965">
        <w:rPr>
          <w:rFonts w:ascii="Arial" w:hAnsi="Arial" w:cs="Arial"/>
        </w:rPr>
        <w:t xml:space="preserve">, e de (4) </w:t>
      </w:r>
      <w:r w:rsidR="00D23FBF" w:rsidRPr="00082965">
        <w:rPr>
          <w:rFonts w:ascii="Arial" w:hAnsi="Arial" w:cs="Arial"/>
          <w:b/>
          <w:bCs/>
        </w:rPr>
        <w:t>serviço de acolhimento institucional para adultos</w:t>
      </w:r>
      <w:r w:rsidR="00D23FBF" w:rsidRPr="00082965">
        <w:rPr>
          <w:rFonts w:ascii="Arial" w:hAnsi="Arial" w:cs="Arial"/>
        </w:rPr>
        <w:t>.</w:t>
      </w:r>
      <w:r w:rsidR="00C74812" w:rsidRPr="00082965">
        <w:rPr>
          <w:rFonts w:ascii="Arial" w:hAnsi="Arial" w:cs="Arial"/>
        </w:rPr>
        <w:t xml:space="preserve"> Essas </w:t>
      </w:r>
      <w:r w:rsidR="003753EA" w:rsidRPr="00082965">
        <w:rPr>
          <w:rFonts w:ascii="Arial" w:hAnsi="Arial" w:cs="Arial"/>
        </w:rPr>
        <w:t>limitações</w:t>
      </w:r>
      <w:r w:rsidR="00C74812" w:rsidRPr="00082965">
        <w:rPr>
          <w:rFonts w:ascii="Arial" w:hAnsi="Arial" w:cs="Arial"/>
        </w:rPr>
        <w:t xml:space="preserve"> na organização de um programa de ação são acentuadas pela inexistência de um Comitê Intersetorial para elaborar e articular as respostas necessárias para esses e outros inúmeros problemas</w:t>
      </w:r>
      <w:r w:rsidR="00A579FA" w:rsidRPr="00082965">
        <w:rPr>
          <w:rFonts w:ascii="Arial" w:hAnsi="Arial" w:cs="Arial"/>
        </w:rPr>
        <w:t>.</w:t>
      </w:r>
    </w:p>
    <w:p w14:paraId="301201D0" w14:textId="6F39AD23" w:rsidR="00E945ED" w:rsidRPr="00082965" w:rsidRDefault="000856D3" w:rsidP="00D60BD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Diante da </w:t>
      </w:r>
      <w:r w:rsidR="00D23FBF" w:rsidRPr="00082965">
        <w:rPr>
          <w:rFonts w:ascii="Arial" w:hAnsi="Arial" w:cs="Arial"/>
        </w:rPr>
        <w:t xml:space="preserve">já </w:t>
      </w:r>
      <w:r w:rsidR="006658B5" w:rsidRPr="00082965">
        <w:rPr>
          <w:rFonts w:ascii="Arial" w:hAnsi="Arial" w:cs="Arial"/>
        </w:rPr>
        <w:t>citada</w:t>
      </w:r>
      <w:r w:rsidR="00D23FBF" w:rsidRPr="00082965">
        <w:rPr>
          <w:rFonts w:ascii="Arial" w:hAnsi="Arial" w:cs="Arial"/>
        </w:rPr>
        <w:t xml:space="preserve"> </w:t>
      </w:r>
      <w:r w:rsidRPr="00082965">
        <w:rPr>
          <w:rFonts w:ascii="Arial" w:hAnsi="Arial" w:cs="Arial"/>
        </w:rPr>
        <w:t xml:space="preserve">ausência de soluções apresentadas pelo Município réu para atender as medidas determinadas pelo Supremo Tribunal Federal na ADPF n.º 976, </w:t>
      </w:r>
      <w:r w:rsidR="004E0152" w:rsidRPr="00082965">
        <w:rPr>
          <w:rFonts w:ascii="Arial" w:hAnsi="Arial" w:cs="Arial"/>
        </w:rPr>
        <w:t xml:space="preserve">mostra-se </w:t>
      </w:r>
      <w:r w:rsidR="004E0152" w:rsidRPr="00082965">
        <w:rPr>
          <w:rFonts w:ascii="Arial" w:hAnsi="Arial" w:cs="Arial"/>
          <w:b/>
          <w:bCs/>
        </w:rPr>
        <w:t>indispensável</w:t>
      </w:r>
      <w:r w:rsidRPr="00082965">
        <w:rPr>
          <w:rFonts w:ascii="Arial" w:hAnsi="Arial" w:cs="Arial"/>
          <w:b/>
          <w:bCs/>
        </w:rPr>
        <w:t xml:space="preserve"> a intervenção do Poder Judiciário</w:t>
      </w:r>
      <w:r w:rsidRPr="00082965">
        <w:rPr>
          <w:rFonts w:ascii="Arial" w:hAnsi="Arial" w:cs="Arial"/>
        </w:rPr>
        <w:t xml:space="preserve">, por meio do controle de políticas públicas, </w:t>
      </w:r>
      <w:r w:rsidR="000F101B" w:rsidRPr="00082965">
        <w:rPr>
          <w:rFonts w:ascii="Arial" w:hAnsi="Arial" w:cs="Arial"/>
        </w:rPr>
        <w:t xml:space="preserve">com fundamento na inafastabilidade da jurisdição (art. 5º, XXXV, da CF), e nos princípios </w:t>
      </w:r>
      <w:r w:rsidR="007D61DC" w:rsidRPr="00082965">
        <w:rPr>
          <w:rFonts w:ascii="Arial" w:hAnsi="Arial" w:cs="Arial"/>
        </w:rPr>
        <w:t xml:space="preserve">constitucionais </w:t>
      </w:r>
      <w:r w:rsidR="000F101B" w:rsidRPr="00082965">
        <w:rPr>
          <w:rFonts w:ascii="Arial" w:hAnsi="Arial" w:cs="Arial"/>
        </w:rPr>
        <w:t>da Administração Pública (art. 37 da CF)</w:t>
      </w:r>
      <w:r w:rsidR="004E0152" w:rsidRPr="00082965">
        <w:rPr>
          <w:rFonts w:ascii="Arial" w:hAnsi="Arial" w:cs="Arial"/>
        </w:rPr>
        <w:t>.</w:t>
      </w:r>
      <w:r w:rsidR="00D60BDD" w:rsidRPr="00082965">
        <w:rPr>
          <w:rFonts w:ascii="Arial" w:hAnsi="Arial" w:cs="Arial"/>
        </w:rPr>
        <w:t xml:space="preserve"> </w:t>
      </w:r>
      <w:r w:rsidR="004E0152" w:rsidRPr="00082965">
        <w:rPr>
          <w:rFonts w:ascii="Arial" w:hAnsi="Arial" w:cs="Arial"/>
        </w:rPr>
        <w:t xml:space="preserve">Afastam-se, ainda, possíveis alegações de violação ao princípio da separação dos Poderes, visto que, no caso, há ausência ou deficiência grave </w:t>
      </w:r>
      <w:r w:rsidR="007D61DC" w:rsidRPr="00082965">
        <w:rPr>
          <w:rFonts w:ascii="Arial" w:hAnsi="Arial" w:cs="Arial"/>
        </w:rPr>
        <w:t>de</w:t>
      </w:r>
      <w:r w:rsidR="004E0152" w:rsidRPr="00082965">
        <w:rPr>
          <w:rFonts w:ascii="Arial" w:hAnsi="Arial" w:cs="Arial"/>
        </w:rPr>
        <w:t xml:space="preserve"> política pública, </w:t>
      </w:r>
      <w:r w:rsidR="007D61DC" w:rsidRPr="00082965">
        <w:rPr>
          <w:rFonts w:ascii="Arial" w:hAnsi="Arial" w:cs="Arial"/>
        </w:rPr>
        <w:t xml:space="preserve">condição </w:t>
      </w:r>
      <w:r w:rsidR="004E0152" w:rsidRPr="00082965">
        <w:rPr>
          <w:rFonts w:ascii="Arial" w:hAnsi="Arial" w:cs="Arial"/>
        </w:rPr>
        <w:t>que viola o mínimo existencial de grupo social</w:t>
      </w:r>
      <w:r w:rsidR="007D61DC" w:rsidRPr="00082965">
        <w:rPr>
          <w:rFonts w:ascii="Arial" w:hAnsi="Arial" w:cs="Arial"/>
        </w:rPr>
        <w:t xml:space="preserve"> relevante</w:t>
      </w:r>
      <w:r w:rsidR="00D53813" w:rsidRPr="00082965">
        <w:rPr>
          <w:rFonts w:ascii="Arial" w:hAnsi="Arial" w:cs="Arial"/>
        </w:rPr>
        <w:t xml:space="preserve"> e que não pode ficar alheio à apreciação judicial</w:t>
      </w:r>
      <w:r w:rsidR="004E0152" w:rsidRPr="00082965">
        <w:rPr>
          <w:rFonts w:ascii="Arial" w:hAnsi="Arial" w:cs="Arial"/>
        </w:rPr>
        <w:t>.</w:t>
      </w:r>
    </w:p>
    <w:p w14:paraId="00DEDBA9" w14:textId="486A4626" w:rsidR="005E2EBA" w:rsidRPr="00082965" w:rsidRDefault="005E2EBA" w:rsidP="00E945ED">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O professor Kazuo Watanabe, analisando o </w:t>
      </w:r>
      <w:r w:rsidR="007D61DC" w:rsidRPr="00082965">
        <w:rPr>
          <w:rFonts w:ascii="Arial" w:hAnsi="Arial" w:cs="Arial"/>
        </w:rPr>
        <w:t>escopo</w:t>
      </w:r>
      <w:r w:rsidRPr="00082965">
        <w:rPr>
          <w:rFonts w:ascii="Arial" w:hAnsi="Arial" w:cs="Arial"/>
        </w:rPr>
        <w:t xml:space="preserve"> do controle judicial de políticas públicas</w:t>
      </w:r>
      <w:r w:rsidRPr="00082965">
        <w:rPr>
          <w:rStyle w:val="Refdenotaderodap"/>
          <w:rFonts w:ascii="Arial" w:hAnsi="Arial" w:cs="Arial"/>
        </w:rPr>
        <w:footnoteReference w:id="22"/>
      </w:r>
      <w:r w:rsidRPr="00082965">
        <w:rPr>
          <w:rFonts w:ascii="Arial" w:hAnsi="Arial" w:cs="Arial"/>
        </w:rPr>
        <w:t xml:space="preserve">, defende que </w:t>
      </w:r>
      <w:r w:rsidRPr="00082965">
        <w:rPr>
          <w:rFonts w:ascii="Arial" w:hAnsi="Arial" w:cs="Arial"/>
          <w:b/>
          <w:bCs/>
        </w:rPr>
        <w:t xml:space="preserve">a noção de </w:t>
      </w:r>
      <w:r w:rsidRPr="00082965">
        <w:rPr>
          <w:rFonts w:ascii="Arial" w:hAnsi="Arial" w:cs="Arial"/>
          <w:b/>
          <w:bCs/>
          <w:i/>
          <w:iCs/>
        </w:rPr>
        <w:t>mínimo existencial</w:t>
      </w:r>
      <w:r w:rsidRPr="00082965">
        <w:rPr>
          <w:rFonts w:ascii="Arial" w:hAnsi="Arial" w:cs="Arial"/>
          <w:b/>
          <w:bCs/>
        </w:rPr>
        <w:t xml:space="preserve"> é capaz de fundamentar intervenções imediatas nesse campo, sem que se possa cogitar ofensa à separação de poderes</w:t>
      </w:r>
      <w:r w:rsidRPr="00082965">
        <w:rPr>
          <w:rFonts w:ascii="Arial" w:hAnsi="Arial" w:cs="Arial"/>
        </w:rPr>
        <w:t xml:space="preserve">: </w:t>
      </w:r>
    </w:p>
    <w:p w14:paraId="009D8FBB" w14:textId="77777777" w:rsidR="005E2EBA" w:rsidRPr="00082965" w:rsidRDefault="005E2EBA" w:rsidP="00E945ED">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a adoção do conceito de 'mínimo existencial' é feita para possibilitar a tutela jurisdicional imediata, sem a necessidade de prévia ponderação do Legislativo ou do Executivo por meio de política pública específica, e sem a possibilidade de questionamento, em juízo, das condições práticas de sua efetivação, vale dizer, sem sujeição à cláusula da 'reserva do possível' […].</w:t>
      </w:r>
    </w:p>
    <w:p w14:paraId="379FA84A" w14:textId="77777777" w:rsidR="005E2EBA" w:rsidRPr="00082965" w:rsidRDefault="005E2EBA" w:rsidP="00E945ED">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Admitir-se que em relação ao 'mínimo existencial' possa o Estado alegar qualquer espécie de obstáculo ou dificuldade de ordem material, invocando a cláusula da 'reserva do possível', será o mesmo que admitir que alguém possa continuar vivendo em estado de indignidade, o que afrontaria um dos fundamentos da nossa Constituição, que é a dignidade da pessoa humana (art. 1º, inciso III).</w:t>
      </w:r>
    </w:p>
    <w:p w14:paraId="0307FC6F" w14:textId="5C617430" w:rsidR="005E2EBA" w:rsidRPr="00082965" w:rsidRDefault="005E2EBA" w:rsidP="00C253EC">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2022, no julgamento de Medida Cautelar na ADPF n.º 635, o </w:t>
      </w:r>
      <w:r w:rsidR="001D5992" w:rsidRPr="00082965">
        <w:rPr>
          <w:rFonts w:ascii="Arial" w:hAnsi="Arial" w:cs="Arial"/>
        </w:rPr>
        <w:t>Min.</w:t>
      </w:r>
      <w:r w:rsidRPr="00082965">
        <w:rPr>
          <w:rFonts w:ascii="Arial" w:hAnsi="Arial" w:cs="Arial"/>
        </w:rPr>
        <w:t xml:space="preserve"> Gilmar Mendes, de forma elucidativa, abordou em seu voto a difícil tarefa de concretizar direitos fundamentais que já são garantidos, </w:t>
      </w:r>
      <w:r w:rsidR="001D5992" w:rsidRPr="00082965">
        <w:rPr>
          <w:rFonts w:ascii="Arial" w:hAnsi="Arial" w:cs="Arial"/>
        </w:rPr>
        <w:t>ao</w:t>
      </w:r>
      <w:r w:rsidRPr="00082965">
        <w:rPr>
          <w:rFonts w:ascii="Arial" w:hAnsi="Arial" w:cs="Arial"/>
        </w:rPr>
        <w:t xml:space="preserve"> menos em tese, a </w:t>
      </w:r>
      <w:r w:rsidR="001D5992" w:rsidRPr="00082965">
        <w:rPr>
          <w:rFonts w:ascii="Arial" w:hAnsi="Arial" w:cs="Arial"/>
        </w:rPr>
        <w:t>grupos</w:t>
      </w:r>
      <w:r w:rsidRPr="00082965">
        <w:rPr>
          <w:rFonts w:ascii="Arial" w:hAnsi="Arial" w:cs="Arial"/>
        </w:rPr>
        <w:t xml:space="preserve"> em situação de vulnerabilidade:</w:t>
      </w:r>
    </w:p>
    <w:p w14:paraId="646BD583" w14:textId="323373C2" w:rsidR="005E2EBA" w:rsidRPr="00082965" w:rsidRDefault="005E2EBA" w:rsidP="00C253EC">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Nesses casos, os direitos fundamentais dessas pessoas permanecem, na maior parte do tempo, abaixo do radar das discussões da opinião pública. Ademais, os casos de graves violações de direitos fundamentais por vezes não envolvem grandes divergências acerca da existência, definição ou conteúdo do direito em disputa já que, em inúmeras situações, </w:t>
      </w:r>
      <w:r w:rsidR="00C253EC" w:rsidRPr="00082965">
        <w:rPr>
          <w:rFonts w:ascii="Arial" w:hAnsi="Arial" w:cs="Arial"/>
          <w:sz w:val="20"/>
          <w:szCs w:val="20"/>
        </w:rPr>
        <w:t>a</w:t>
      </w:r>
      <w:r w:rsidRPr="00082965">
        <w:rPr>
          <w:rFonts w:ascii="Arial" w:hAnsi="Arial" w:cs="Arial"/>
          <w:sz w:val="20"/>
          <w:szCs w:val="20"/>
        </w:rPr>
        <w:t>s violações aos direitos fundamentais são flagrantes e evidentes.</w:t>
      </w:r>
    </w:p>
    <w:p w14:paraId="0268028B" w14:textId="77777777" w:rsidR="00D53813" w:rsidRPr="00082965" w:rsidRDefault="005E2EBA" w:rsidP="00D53813">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Nessas situações, o foco da questão não é sobre a existência ou delimitação de um direito fundamental, mas sim sobre </w:t>
      </w:r>
      <w:r w:rsidRPr="00082965">
        <w:rPr>
          <w:rFonts w:ascii="Arial" w:hAnsi="Arial" w:cs="Arial"/>
          <w:sz w:val="20"/>
          <w:szCs w:val="20"/>
          <w:u w:val="single"/>
        </w:rPr>
        <w:t>como concretizar ou garantir minimamente direitos básicos já definidos pelos poderes democráticos a todos os cidadãos, mesmo diante de uma situação de prolongada inércia e omissão do poder público na efetivação dessas garantias básicas a determinados grupos</w:t>
      </w:r>
      <w:r w:rsidRPr="00082965">
        <w:rPr>
          <w:rFonts w:ascii="Arial" w:hAnsi="Arial" w:cs="Arial"/>
          <w:sz w:val="20"/>
          <w:szCs w:val="20"/>
        </w:rPr>
        <w:t xml:space="preserve">. </w:t>
      </w:r>
    </w:p>
    <w:p w14:paraId="281470C4" w14:textId="38F34367" w:rsidR="005E2EBA" w:rsidRPr="00082965" w:rsidRDefault="005E2EBA" w:rsidP="00D53813">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lastRenderedPageBreak/>
        <w:t xml:space="preserve">Em situações como essa, na qual já há, por vezes, até mesmo a definição de determinada prestação material por parte do poder público, que só não é cumprida em virtude das falhas burocráticas do Estado, não há de se falar sequer em ativismo judicial. (ADPF 635-MC, Rel. Min. </w:t>
      </w:r>
      <w:r w:rsidR="00804C19" w:rsidRPr="00082965">
        <w:rPr>
          <w:rFonts w:ascii="Arial" w:hAnsi="Arial" w:cs="Arial"/>
          <w:sz w:val="20"/>
          <w:szCs w:val="20"/>
        </w:rPr>
        <w:t>Edson Fachin</w:t>
      </w:r>
      <w:r w:rsidRPr="00082965">
        <w:rPr>
          <w:rFonts w:ascii="Arial" w:hAnsi="Arial" w:cs="Arial"/>
          <w:sz w:val="20"/>
          <w:szCs w:val="20"/>
        </w:rPr>
        <w:t xml:space="preserve">, Tribunal Pleno, </w:t>
      </w:r>
      <w:proofErr w:type="spellStart"/>
      <w:r w:rsidRPr="00082965">
        <w:rPr>
          <w:rFonts w:ascii="Arial" w:hAnsi="Arial" w:cs="Arial"/>
          <w:sz w:val="20"/>
          <w:szCs w:val="20"/>
        </w:rPr>
        <w:t>DJe</w:t>
      </w:r>
      <w:proofErr w:type="spellEnd"/>
      <w:r w:rsidRPr="00082965">
        <w:rPr>
          <w:rFonts w:ascii="Arial" w:hAnsi="Arial" w:cs="Arial"/>
          <w:sz w:val="20"/>
          <w:szCs w:val="20"/>
        </w:rPr>
        <w:t xml:space="preserve"> de 2/6/2022)</w:t>
      </w:r>
    </w:p>
    <w:p w14:paraId="1326E48B" w14:textId="1CB07641" w:rsidR="00D23FBF" w:rsidRPr="00082965" w:rsidRDefault="00D23FBF" w:rsidP="00EC6BDF">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Portanto, </w:t>
      </w:r>
      <w:r w:rsidR="00065C0C" w:rsidRPr="00082965">
        <w:rPr>
          <w:rFonts w:ascii="Arial" w:hAnsi="Arial" w:cs="Arial"/>
        </w:rPr>
        <w:t>diante da</w:t>
      </w:r>
      <w:r w:rsidRPr="00082965">
        <w:rPr>
          <w:rFonts w:ascii="Arial" w:hAnsi="Arial" w:cs="Arial"/>
        </w:rPr>
        <w:t xml:space="preserve"> </w:t>
      </w:r>
      <w:r w:rsidRPr="00082965">
        <w:rPr>
          <w:rFonts w:ascii="Arial" w:hAnsi="Arial" w:cs="Arial"/>
          <w:b/>
          <w:bCs/>
        </w:rPr>
        <w:t xml:space="preserve">prolongada inércia e omissão do poder público na efetivação dos direitos </w:t>
      </w:r>
      <w:r w:rsidR="000901CE" w:rsidRPr="00082965">
        <w:rPr>
          <w:rFonts w:ascii="Arial" w:hAnsi="Arial" w:cs="Arial"/>
          <w:b/>
          <w:bCs/>
        </w:rPr>
        <w:t>abstratamente assegurados à</w:t>
      </w:r>
      <w:r w:rsidRPr="00082965">
        <w:rPr>
          <w:rFonts w:ascii="Arial" w:hAnsi="Arial" w:cs="Arial"/>
          <w:b/>
          <w:bCs/>
        </w:rPr>
        <w:t xml:space="preserve"> população em situação de rua</w:t>
      </w:r>
      <w:r w:rsidRPr="00082965">
        <w:rPr>
          <w:rFonts w:ascii="Arial" w:hAnsi="Arial" w:cs="Arial"/>
        </w:rPr>
        <w:t xml:space="preserve">, a tarefa de concretizar minimamente </w:t>
      </w:r>
      <w:r w:rsidR="000901CE" w:rsidRPr="00082965">
        <w:rPr>
          <w:rFonts w:ascii="Arial" w:hAnsi="Arial" w:cs="Arial"/>
        </w:rPr>
        <w:t xml:space="preserve">essas garantias </w:t>
      </w:r>
      <w:r w:rsidR="00790EF1" w:rsidRPr="00082965">
        <w:rPr>
          <w:rFonts w:ascii="Arial" w:hAnsi="Arial" w:cs="Arial"/>
        </w:rPr>
        <w:t>básicas</w:t>
      </w:r>
      <w:r w:rsidRPr="00082965">
        <w:rPr>
          <w:rFonts w:ascii="Arial" w:hAnsi="Arial" w:cs="Arial"/>
        </w:rPr>
        <w:t xml:space="preserve"> já definidos pelos poderes democráticos </w:t>
      </w:r>
      <w:r w:rsidR="00790EF1" w:rsidRPr="00082965">
        <w:rPr>
          <w:rFonts w:ascii="Arial" w:hAnsi="Arial" w:cs="Arial"/>
        </w:rPr>
        <w:t xml:space="preserve">em favor de </w:t>
      </w:r>
      <w:r w:rsidRPr="00082965">
        <w:rPr>
          <w:rFonts w:ascii="Arial" w:hAnsi="Arial" w:cs="Arial"/>
        </w:rPr>
        <w:t xml:space="preserve">todos os cidadãos, e inclusive a esse grupo, deve ser </w:t>
      </w:r>
      <w:r w:rsidR="00E07B98" w:rsidRPr="00082965">
        <w:rPr>
          <w:rFonts w:ascii="Arial" w:hAnsi="Arial" w:cs="Arial"/>
          <w:b/>
          <w:bCs/>
        </w:rPr>
        <w:t>realizada</w:t>
      </w:r>
      <w:r w:rsidR="000B72D4" w:rsidRPr="00082965">
        <w:rPr>
          <w:rFonts w:ascii="Arial" w:hAnsi="Arial" w:cs="Arial"/>
          <w:b/>
          <w:bCs/>
        </w:rPr>
        <w:t xml:space="preserve"> com </w:t>
      </w:r>
      <w:r w:rsidR="007D61DC" w:rsidRPr="00082965">
        <w:rPr>
          <w:rFonts w:ascii="Arial" w:hAnsi="Arial" w:cs="Arial"/>
          <w:b/>
          <w:bCs/>
        </w:rPr>
        <w:t>a intervenção</w:t>
      </w:r>
      <w:r w:rsidR="000B72D4" w:rsidRPr="00082965">
        <w:rPr>
          <w:rFonts w:ascii="Arial" w:hAnsi="Arial" w:cs="Arial"/>
          <w:b/>
          <w:bCs/>
        </w:rPr>
        <w:t xml:space="preserve"> do</w:t>
      </w:r>
      <w:r w:rsidR="00065C0C" w:rsidRPr="00082965">
        <w:rPr>
          <w:rFonts w:ascii="Arial" w:hAnsi="Arial" w:cs="Arial"/>
          <w:b/>
          <w:bCs/>
        </w:rPr>
        <w:t xml:space="preserve"> Poder Judiciário</w:t>
      </w:r>
      <w:r w:rsidR="00E07B98" w:rsidRPr="00082965">
        <w:rPr>
          <w:rFonts w:ascii="Arial" w:hAnsi="Arial" w:cs="Arial"/>
        </w:rPr>
        <w:t xml:space="preserve">, </w:t>
      </w:r>
      <w:r w:rsidR="00E431C7" w:rsidRPr="00082965">
        <w:rPr>
          <w:rFonts w:ascii="Arial" w:hAnsi="Arial" w:cs="Arial"/>
          <w:b/>
          <w:bCs/>
        </w:rPr>
        <w:t xml:space="preserve">no </w:t>
      </w:r>
      <w:r w:rsidR="007C4EE2" w:rsidRPr="00082965">
        <w:rPr>
          <w:rFonts w:ascii="Arial" w:hAnsi="Arial" w:cs="Arial"/>
          <w:b/>
          <w:bCs/>
        </w:rPr>
        <w:t>quadro</w:t>
      </w:r>
      <w:r w:rsidR="00E431C7" w:rsidRPr="00082965">
        <w:rPr>
          <w:rFonts w:ascii="Arial" w:hAnsi="Arial" w:cs="Arial"/>
          <w:b/>
          <w:bCs/>
        </w:rPr>
        <w:t xml:space="preserve"> </w:t>
      </w:r>
      <w:r w:rsidR="00026C52" w:rsidRPr="00082965">
        <w:rPr>
          <w:rFonts w:ascii="Arial" w:hAnsi="Arial" w:cs="Arial"/>
          <w:b/>
          <w:bCs/>
        </w:rPr>
        <w:t xml:space="preserve">dialógico </w:t>
      </w:r>
      <w:r w:rsidR="00E431C7" w:rsidRPr="00082965">
        <w:rPr>
          <w:rFonts w:ascii="Arial" w:hAnsi="Arial" w:cs="Arial"/>
          <w:b/>
          <w:bCs/>
        </w:rPr>
        <w:t>do processo estrutural</w:t>
      </w:r>
      <w:r w:rsidR="00E431C7" w:rsidRPr="00082965">
        <w:rPr>
          <w:rFonts w:ascii="Arial" w:hAnsi="Arial" w:cs="Arial"/>
        </w:rPr>
        <w:t xml:space="preserve">, </w:t>
      </w:r>
      <w:r w:rsidR="00E07B98" w:rsidRPr="00082965">
        <w:rPr>
          <w:rFonts w:ascii="Arial" w:hAnsi="Arial" w:cs="Arial"/>
        </w:rPr>
        <w:t xml:space="preserve">garantindo-se a participação da sociedade civil e de </w:t>
      </w:r>
      <w:r w:rsidR="00E07B98" w:rsidRPr="00082965">
        <w:rPr>
          <w:rFonts w:ascii="Arial" w:hAnsi="Arial" w:cs="Arial"/>
          <w:iCs/>
        </w:rPr>
        <w:t>entidades representativas dos grupos impactados</w:t>
      </w:r>
      <w:r w:rsidR="00065C0C" w:rsidRPr="00082965">
        <w:rPr>
          <w:rFonts w:ascii="Arial" w:hAnsi="Arial" w:cs="Arial"/>
        </w:rPr>
        <w:t>.</w:t>
      </w:r>
    </w:p>
    <w:p w14:paraId="15861FA7" w14:textId="77777777" w:rsidR="00D23FBF" w:rsidRPr="00082965" w:rsidRDefault="00D23FBF" w:rsidP="00956244">
      <w:pPr>
        <w:autoSpaceDE w:val="0"/>
        <w:autoSpaceDN w:val="0"/>
        <w:adjustRightInd w:val="0"/>
        <w:spacing w:before="120" w:after="120" w:line="360" w:lineRule="auto"/>
        <w:jc w:val="both"/>
        <w:rPr>
          <w:rFonts w:ascii="Arial" w:hAnsi="Arial" w:cs="Arial"/>
        </w:rPr>
      </w:pPr>
    </w:p>
    <w:tbl>
      <w:tblPr>
        <w:tblStyle w:val="Tabelacomgrade"/>
        <w:tblW w:w="0" w:type="auto"/>
        <w:tblLook w:val="04A0" w:firstRow="1" w:lastRow="0" w:firstColumn="1" w:lastColumn="0" w:noHBand="0" w:noVBand="1"/>
      </w:tblPr>
      <w:tblGrid>
        <w:gridCol w:w="9061"/>
      </w:tblGrid>
      <w:tr w:rsidR="00790EF1" w:rsidRPr="00082965" w14:paraId="5BD6E267" w14:textId="77777777" w:rsidTr="002C054B">
        <w:tc>
          <w:tcPr>
            <w:tcW w:w="9061" w:type="dxa"/>
            <w:tcBorders>
              <w:top w:val="nil"/>
              <w:left w:val="nil"/>
              <w:bottom w:val="nil"/>
              <w:right w:val="nil"/>
            </w:tcBorders>
            <w:shd w:val="clear" w:color="auto" w:fill="EAF1DD" w:themeFill="accent3" w:themeFillTint="33"/>
          </w:tcPr>
          <w:p w14:paraId="1A12BC84" w14:textId="41E5B0C9" w:rsidR="00790EF1" w:rsidRPr="00082965" w:rsidRDefault="00790EF1" w:rsidP="002C054B">
            <w:pPr>
              <w:autoSpaceDE w:val="0"/>
              <w:autoSpaceDN w:val="0"/>
              <w:adjustRightInd w:val="0"/>
              <w:spacing w:before="120" w:after="120" w:line="360" w:lineRule="auto"/>
              <w:jc w:val="both"/>
              <w:rPr>
                <w:rFonts w:ascii="Arial" w:hAnsi="Arial" w:cs="Arial"/>
                <w:b/>
                <w:bCs/>
              </w:rPr>
            </w:pPr>
            <w:r w:rsidRPr="00082965">
              <w:rPr>
                <w:rFonts w:ascii="Arial" w:hAnsi="Arial" w:cs="Arial"/>
                <w:b/>
                <w:bCs/>
              </w:rPr>
              <w:t>5. Tutela de Urgência: Plano de Atuação Estrutural. Oportunidade de apresentação pelo Gestor Público. Submissão compulsória em caso de omissão. Decisão Es</w:t>
            </w:r>
            <w:r w:rsidR="00E07B71" w:rsidRPr="00082965">
              <w:rPr>
                <w:rFonts w:ascii="Arial" w:hAnsi="Arial" w:cs="Arial"/>
                <w:b/>
                <w:bCs/>
              </w:rPr>
              <w:t>trutural.</w:t>
            </w:r>
          </w:p>
        </w:tc>
      </w:tr>
    </w:tbl>
    <w:p w14:paraId="6B28DF7D" w14:textId="77777777" w:rsidR="00790EF1" w:rsidRPr="00082965" w:rsidRDefault="00790EF1" w:rsidP="00956244">
      <w:pPr>
        <w:autoSpaceDE w:val="0"/>
        <w:autoSpaceDN w:val="0"/>
        <w:adjustRightInd w:val="0"/>
        <w:spacing w:before="120" w:after="120" w:line="360" w:lineRule="auto"/>
        <w:jc w:val="both"/>
        <w:rPr>
          <w:rFonts w:ascii="Arial" w:hAnsi="Arial" w:cs="Arial"/>
        </w:rPr>
      </w:pPr>
    </w:p>
    <w:p w14:paraId="67831271" w14:textId="19650DB2" w:rsidR="001C39F2" w:rsidRPr="00082965" w:rsidRDefault="001C39F2" w:rsidP="00E07B71">
      <w:pPr>
        <w:pBdr>
          <w:top w:val="nil"/>
          <w:left w:val="nil"/>
          <w:bottom w:val="nil"/>
          <w:right w:val="nil"/>
          <w:between w:val="nil"/>
        </w:pBdr>
        <w:spacing w:before="120" w:after="120" w:line="360" w:lineRule="auto"/>
        <w:ind w:firstLine="1134"/>
        <w:jc w:val="both"/>
        <w:rPr>
          <w:rFonts w:ascii="Arial" w:eastAsia="Calibri" w:hAnsi="Arial" w:cs="Arial"/>
          <w:color w:val="000000"/>
        </w:rPr>
      </w:pPr>
      <w:r w:rsidRPr="00082965">
        <w:rPr>
          <w:rFonts w:ascii="Arial" w:eastAsia="Calibri" w:hAnsi="Arial" w:cs="Arial"/>
          <w:color w:val="000000"/>
        </w:rPr>
        <w:t xml:space="preserve">O art. 12 da Lei n.º 7.374, que regulamenta a Ação Civil Pública, dispõe que o magistrado poderá conceder liminarmente a tutela pretendida, com ou sem justificação prévia da parte contrária. </w:t>
      </w:r>
      <w:r w:rsidR="00BD3A2C" w:rsidRPr="00082965">
        <w:rPr>
          <w:rFonts w:ascii="Arial" w:eastAsia="Calibri" w:hAnsi="Arial" w:cs="Arial"/>
          <w:color w:val="000000"/>
        </w:rPr>
        <w:t>Cabe</w:t>
      </w:r>
      <w:r w:rsidRPr="00082965">
        <w:rPr>
          <w:rFonts w:ascii="Arial" w:eastAsia="Calibri" w:hAnsi="Arial" w:cs="Arial"/>
          <w:color w:val="000000"/>
        </w:rPr>
        <w:t xml:space="preserve"> trazer a literalidade da norma:</w:t>
      </w:r>
    </w:p>
    <w:p w14:paraId="5D6A3261" w14:textId="77777777" w:rsidR="001C39F2" w:rsidRPr="00082965" w:rsidRDefault="001C39F2" w:rsidP="00E07B71">
      <w:pPr>
        <w:pBdr>
          <w:top w:val="nil"/>
          <w:left w:val="nil"/>
          <w:bottom w:val="nil"/>
          <w:right w:val="nil"/>
          <w:between w:val="nil"/>
        </w:pBdr>
        <w:spacing w:before="120" w:after="120" w:line="360" w:lineRule="auto"/>
        <w:ind w:left="2268"/>
        <w:jc w:val="both"/>
        <w:rPr>
          <w:rFonts w:ascii="Arial" w:eastAsia="Calibri" w:hAnsi="Arial" w:cs="Arial"/>
          <w:color w:val="000000"/>
          <w:sz w:val="20"/>
          <w:szCs w:val="20"/>
        </w:rPr>
      </w:pPr>
      <w:r w:rsidRPr="00082965">
        <w:rPr>
          <w:rFonts w:ascii="Arial" w:eastAsia="Calibri" w:hAnsi="Arial" w:cs="Arial"/>
          <w:color w:val="000000"/>
          <w:sz w:val="20"/>
          <w:szCs w:val="20"/>
        </w:rPr>
        <w:t xml:space="preserve">Art. 12. Poderá o juiz conceder mandado liminar, com ou sem justificação prévia, em decisão sujeita a agravo. </w:t>
      </w:r>
    </w:p>
    <w:p w14:paraId="4E1BA7D3" w14:textId="77777777" w:rsidR="001C39F2" w:rsidRPr="00082965" w:rsidRDefault="001C39F2" w:rsidP="00E07B71">
      <w:pPr>
        <w:pBdr>
          <w:top w:val="nil"/>
          <w:left w:val="nil"/>
          <w:bottom w:val="nil"/>
          <w:right w:val="nil"/>
          <w:between w:val="nil"/>
        </w:pBdr>
        <w:spacing w:before="120" w:after="120" w:line="360" w:lineRule="auto"/>
        <w:ind w:left="2268"/>
        <w:jc w:val="both"/>
        <w:rPr>
          <w:rFonts w:ascii="Arial" w:eastAsia="Calibri" w:hAnsi="Arial" w:cs="Arial"/>
          <w:color w:val="000000"/>
          <w:sz w:val="20"/>
          <w:szCs w:val="20"/>
        </w:rPr>
      </w:pPr>
      <w:r w:rsidRPr="00082965">
        <w:rPr>
          <w:rFonts w:ascii="Arial" w:eastAsia="Calibri" w:hAnsi="Arial" w:cs="Arial"/>
          <w:color w:val="000000"/>
          <w:sz w:val="20"/>
          <w:szCs w:val="20"/>
        </w:rPr>
        <w:t xml:space="preserve">§ 1º A requerimento de pessoa jurídica de direito público interessada, e para evitar grave lesão à ordem, à saúde, à segurança e à economia pública, poderá o Presidente do Tribunal a que competir o conhecimento do respectivo recurso suspender a execução da liminar, em decisão fundamentada, da qual caberá agravo para uma das turmas julgadoras, no prazo de 5 (cinco) dias a partir da publicação do ato. </w:t>
      </w:r>
    </w:p>
    <w:p w14:paraId="16023BC5" w14:textId="77777777" w:rsidR="001C39F2" w:rsidRPr="00082965" w:rsidRDefault="001C39F2" w:rsidP="00E07B71">
      <w:pPr>
        <w:pBdr>
          <w:top w:val="nil"/>
          <w:left w:val="nil"/>
          <w:bottom w:val="nil"/>
          <w:right w:val="nil"/>
          <w:between w:val="nil"/>
        </w:pBdr>
        <w:spacing w:before="120" w:after="120" w:line="360" w:lineRule="auto"/>
        <w:ind w:left="2268"/>
        <w:jc w:val="both"/>
        <w:rPr>
          <w:rFonts w:ascii="Arial" w:eastAsia="Calibri" w:hAnsi="Arial" w:cs="Arial"/>
          <w:color w:val="000000"/>
          <w:sz w:val="20"/>
          <w:szCs w:val="20"/>
        </w:rPr>
      </w:pPr>
      <w:r w:rsidRPr="00082965">
        <w:rPr>
          <w:rFonts w:ascii="Arial" w:eastAsia="Calibri" w:hAnsi="Arial" w:cs="Arial"/>
          <w:color w:val="000000"/>
          <w:sz w:val="20"/>
          <w:szCs w:val="20"/>
        </w:rPr>
        <w:t>§ 2º A multa cominada liminarmente só será exigível do réu após o trânsito em julgado da decisão favorável ao autor, mas será devida desde o dia em que se houver configurado o descumprimento.</w:t>
      </w:r>
    </w:p>
    <w:p w14:paraId="33D67561" w14:textId="4FE202D6" w:rsidR="001C39F2" w:rsidRPr="00082965" w:rsidRDefault="001C39F2" w:rsidP="00E07B71">
      <w:pPr>
        <w:pBdr>
          <w:top w:val="nil"/>
          <w:left w:val="nil"/>
          <w:bottom w:val="nil"/>
          <w:right w:val="nil"/>
          <w:between w:val="nil"/>
        </w:pBdr>
        <w:spacing w:before="120" w:after="120" w:line="360" w:lineRule="auto"/>
        <w:ind w:firstLine="1134"/>
        <w:jc w:val="both"/>
        <w:rPr>
          <w:rFonts w:ascii="Arial" w:eastAsia="Calibri" w:hAnsi="Arial" w:cs="Arial"/>
        </w:rPr>
      </w:pPr>
      <w:r w:rsidRPr="00082965">
        <w:rPr>
          <w:rFonts w:ascii="Arial" w:eastAsia="Calibri" w:hAnsi="Arial" w:cs="Arial"/>
        </w:rPr>
        <w:lastRenderedPageBreak/>
        <w:t xml:space="preserve">Para tanto, </w:t>
      </w:r>
      <w:r w:rsidR="00A5412C" w:rsidRPr="00082965">
        <w:rPr>
          <w:rFonts w:ascii="Arial" w:eastAsia="Calibri" w:hAnsi="Arial" w:cs="Arial"/>
        </w:rPr>
        <w:t>exige-se</w:t>
      </w:r>
      <w:r w:rsidRPr="00082965">
        <w:rPr>
          <w:rFonts w:ascii="Arial" w:eastAsia="Calibri" w:hAnsi="Arial" w:cs="Arial"/>
        </w:rPr>
        <w:t xml:space="preserve"> o preenchimento dos requisitos previstos no art. 300 do Código de Processo Civil, que </w:t>
      </w:r>
      <w:r w:rsidR="00804C19" w:rsidRPr="00082965">
        <w:rPr>
          <w:rFonts w:ascii="Arial" w:eastAsia="Calibri" w:hAnsi="Arial" w:cs="Arial"/>
        </w:rPr>
        <w:t>demanda</w:t>
      </w:r>
      <w:r w:rsidRPr="00082965">
        <w:rPr>
          <w:rFonts w:ascii="Arial" w:eastAsia="Calibri" w:hAnsi="Arial" w:cs="Arial"/>
        </w:rPr>
        <w:t xml:space="preserve">, para o deferimento da antecipação dos efeitos do provimento final, a </w:t>
      </w:r>
      <w:r w:rsidR="00790945" w:rsidRPr="00082965">
        <w:rPr>
          <w:rFonts w:ascii="Arial" w:eastAsia="Calibri" w:hAnsi="Arial" w:cs="Arial"/>
        </w:rPr>
        <w:t>constatação</w:t>
      </w:r>
      <w:r w:rsidRPr="00082965">
        <w:rPr>
          <w:rFonts w:ascii="Arial" w:eastAsia="Calibri" w:hAnsi="Arial" w:cs="Arial"/>
        </w:rPr>
        <w:t xml:space="preserve"> de elementos que evidenciem a </w:t>
      </w:r>
      <w:r w:rsidRPr="00082965">
        <w:rPr>
          <w:rFonts w:ascii="Arial" w:eastAsia="Calibri" w:hAnsi="Arial" w:cs="Arial"/>
          <w:b/>
          <w:bCs/>
        </w:rPr>
        <w:t>probabilidade do direito</w:t>
      </w:r>
      <w:r w:rsidRPr="00082965">
        <w:rPr>
          <w:rFonts w:ascii="Arial" w:eastAsia="Calibri" w:hAnsi="Arial" w:cs="Arial"/>
        </w:rPr>
        <w:t xml:space="preserve">, bem como o </w:t>
      </w:r>
      <w:r w:rsidRPr="00082965">
        <w:rPr>
          <w:rFonts w:ascii="Arial" w:eastAsia="Calibri" w:hAnsi="Arial" w:cs="Arial"/>
          <w:b/>
          <w:bCs/>
        </w:rPr>
        <w:t>perigo de dano</w:t>
      </w:r>
      <w:r w:rsidRPr="00082965">
        <w:rPr>
          <w:rFonts w:ascii="Arial" w:eastAsia="Calibri" w:hAnsi="Arial" w:cs="Arial"/>
        </w:rPr>
        <w:t xml:space="preserve">. Vale </w:t>
      </w:r>
      <w:r w:rsidR="00790945" w:rsidRPr="00082965">
        <w:rPr>
          <w:rFonts w:ascii="Arial" w:eastAsia="Calibri" w:hAnsi="Arial" w:cs="Arial"/>
        </w:rPr>
        <w:t>transcrevê-lo</w:t>
      </w:r>
      <w:r w:rsidRPr="00082965">
        <w:rPr>
          <w:rFonts w:ascii="Arial" w:eastAsia="Calibri" w:hAnsi="Arial" w:cs="Arial"/>
        </w:rPr>
        <w:t>:</w:t>
      </w:r>
    </w:p>
    <w:p w14:paraId="56AE6DFD" w14:textId="59209F1D" w:rsidR="001C39F2" w:rsidRPr="00082965" w:rsidRDefault="001C39F2" w:rsidP="00804C19">
      <w:pPr>
        <w:pBdr>
          <w:top w:val="nil"/>
          <w:left w:val="nil"/>
          <w:bottom w:val="nil"/>
          <w:right w:val="nil"/>
          <w:between w:val="nil"/>
        </w:pBdr>
        <w:spacing w:before="120" w:after="120" w:line="360" w:lineRule="auto"/>
        <w:ind w:left="2268"/>
        <w:jc w:val="both"/>
        <w:rPr>
          <w:rFonts w:ascii="Arial" w:eastAsia="Calibri" w:hAnsi="Arial" w:cs="Arial"/>
          <w:sz w:val="20"/>
          <w:szCs w:val="20"/>
        </w:rPr>
      </w:pPr>
      <w:r w:rsidRPr="00082965">
        <w:rPr>
          <w:rFonts w:ascii="Arial" w:eastAsia="Calibri" w:hAnsi="Arial" w:cs="Arial"/>
          <w:sz w:val="22"/>
          <w:szCs w:val="22"/>
        </w:rPr>
        <w:t xml:space="preserve"> </w:t>
      </w:r>
      <w:r w:rsidRPr="00082965">
        <w:rPr>
          <w:rFonts w:ascii="Arial" w:eastAsia="Calibri" w:hAnsi="Arial" w:cs="Arial"/>
          <w:sz w:val="20"/>
          <w:szCs w:val="20"/>
        </w:rPr>
        <w:t>Art. 300. A tutela de urgência será concedida quando houver elementos que evidenciem a probabilidade do direito e o perigo de dano ou o risco ao resultado útil do processo. [...]</w:t>
      </w:r>
    </w:p>
    <w:p w14:paraId="7CBE703A" w14:textId="77777777" w:rsidR="001C39F2" w:rsidRPr="00082965" w:rsidRDefault="001C39F2" w:rsidP="00804C19">
      <w:pPr>
        <w:pBdr>
          <w:top w:val="nil"/>
          <w:left w:val="nil"/>
          <w:bottom w:val="nil"/>
          <w:right w:val="nil"/>
          <w:between w:val="nil"/>
        </w:pBdr>
        <w:spacing w:before="120" w:after="120" w:line="360" w:lineRule="auto"/>
        <w:ind w:left="2268"/>
        <w:jc w:val="both"/>
        <w:rPr>
          <w:rFonts w:ascii="Arial" w:eastAsia="Calibri" w:hAnsi="Arial" w:cs="Arial"/>
          <w:sz w:val="20"/>
          <w:szCs w:val="20"/>
        </w:rPr>
      </w:pPr>
      <w:r w:rsidRPr="00082965">
        <w:rPr>
          <w:rFonts w:ascii="Arial" w:eastAsia="Calibri" w:hAnsi="Arial" w:cs="Arial"/>
          <w:sz w:val="20"/>
          <w:szCs w:val="20"/>
        </w:rPr>
        <w:t xml:space="preserve">§ 2º A tutela de urgência pode ser concedida liminarmente ou após justificação prévia. </w:t>
      </w:r>
    </w:p>
    <w:p w14:paraId="4392C969" w14:textId="425B394C" w:rsidR="00790945" w:rsidRPr="00082965" w:rsidRDefault="00790945" w:rsidP="00804C19">
      <w:pPr>
        <w:autoSpaceDE w:val="0"/>
        <w:autoSpaceDN w:val="0"/>
        <w:adjustRightInd w:val="0"/>
        <w:spacing w:before="120" w:after="120" w:line="360" w:lineRule="auto"/>
        <w:ind w:firstLine="1134"/>
        <w:jc w:val="both"/>
        <w:rPr>
          <w:rFonts w:ascii="Arial" w:eastAsia="Calibri" w:hAnsi="Arial" w:cs="Arial"/>
          <w:color w:val="000000"/>
        </w:rPr>
      </w:pPr>
      <w:r w:rsidRPr="00082965">
        <w:rPr>
          <w:rFonts w:ascii="Arial" w:eastAsia="Calibri" w:hAnsi="Arial" w:cs="Arial"/>
        </w:rPr>
        <w:t xml:space="preserve">Especificamente quanto à </w:t>
      </w:r>
      <w:r w:rsidR="00C64B00" w:rsidRPr="00082965">
        <w:rPr>
          <w:rFonts w:ascii="Arial" w:eastAsia="Calibri" w:hAnsi="Arial" w:cs="Arial"/>
        </w:rPr>
        <w:t xml:space="preserve">ação civil pública </w:t>
      </w:r>
      <w:r w:rsidRPr="00082965">
        <w:rPr>
          <w:rFonts w:ascii="Arial" w:eastAsia="Calibri" w:hAnsi="Arial" w:cs="Arial"/>
        </w:rPr>
        <w:t xml:space="preserve">ajuizada </w:t>
      </w:r>
      <w:r w:rsidR="008964B3" w:rsidRPr="00082965">
        <w:rPr>
          <w:rFonts w:ascii="Arial" w:eastAsia="Calibri" w:hAnsi="Arial" w:cs="Arial"/>
        </w:rPr>
        <w:t>em face de</w:t>
      </w:r>
      <w:r w:rsidRPr="00082965">
        <w:rPr>
          <w:rFonts w:ascii="Arial" w:eastAsia="Calibri" w:hAnsi="Arial" w:cs="Arial"/>
        </w:rPr>
        <w:t xml:space="preserve"> ente público, </w:t>
      </w:r>
      <w:r w:rsidRPr="00082965">
        <w:rPr>
          <w:rFonts w:ascii="Arial" w:eastAsia="Calibri" w:hAnsi="Arial" w:cs="Arial"/>
          <w:color w:val="000000"/>
        </w:rPr>
        <w:t>o art. 2º da Lei n.º 8.437/</w:t>
      </w:r>
      <w:r w:rsidR="00804C19" w:rsidRPr="00082965">
        <w:rPr>
          <w:rFonts w:ascii="Arial" w:eastAsia="Calibri" w:hAnsi="Arial" w:cs="Arial"/>
          <w:color w:val="000000"/>
        </w:rPr>
        <w:t>19</w:t>
      </w:r>
      <w:r w:rsidRPr="00082965">
        <w:rPr>
          <w:rFonts w:ascii="Arial" w:eastAsia="Calibri" w:hAnsi="Arial" w:cs="Arial"/>
          <w:color w:val="000000"/>
        </w:rPr>
        <w:t xml:space="preserve">92 estabelece que o deferimento da tutela provisória de urgência </w:t>
      </w:r>
      <w:r w:rsidR="00804C19" w:rsidRPr="00082965">
        <w:rPr>
          <w:rFonts w:ascii="Arial" w:eastAsia="Calibri" w:hAnsi="Arial" w:cs="Arial"/>
          <w:color w:val="000000"/>
        </w:rPr>
        <w:t>somente</w:t>
      </w:r>
      <w:r w:rsidRPr="00082965">
        <w:rPr>
          <w:rFonts w:ascii="Arial" w:eastAsia="Calibri" w:hAnsi="Arial" w:cs="Arial"/>
          <w:color w:val="000000"/>
        </w:rPr>
        <w:t xml:space="preserve"> poderá ocorrer mediante </w:t>
      </w:r>
      <w:r w:rsidRPr="00082965">
        <w:rPr>
          <w:rFonts w:ascii="Arial" w:eastAsia="Calibri" w:hAnsi="Arial" w:cs="Arial"/>
          <w:b/>
          <w:bCs/>
          <w:color w:val="000000"/>
        </w:rPr>
        <w:t xml:space="preserve">prévia oitiva do representante </w:t>
      </w:r>
      <w:r w:rsidR="008964B3" w:rsidRPr="00082965">
        <w:rPr>
          <w:rFonts w:ascii="Arial" w:eastAsia="Calibri" w:hAnsi="Arial" w:cs="Arial"/>
          <w:b/>
          <w:bCs/>
          <w:color w:val="000000"/>
        </w:rPr>
        <w:t>da entidade ré</w:t>
      </w:r>
      <w:r w:rsidRPr="00082965">
        <w:rPr>
          <w:rFonts w:ascii="Arial" w:eastAsia="Calibri" w:hAnsi="Arial" w:cs="Arial"/>
          <w:color w:val="000000"/>
        </w:rPr>
        <w:t>, no prazo de 72 (setenta e duas) horas:</w:t>
      </w:r>
    </w:p>
    <w:p w14:paraId="1AD9FAA4" w14:textId="644F623E" w:rsidR="00790945" w:rsidRPr="00082965" w:rsidRDefault="00790945" w:rsidP="00804C19">
      <w:pPr>
        <w:autoSpaceDE w:val="0"/>
        <w:autoSpaceDN w:val="0"/>
        <w:adjustRightInd w:val="0"/>
        <w:spacing w:before="120" w:after="120" w:line="360" w:lineRule="auto"/>
        <w:ind w:left="2268"/>
        <w:jc w:val="both"/>
        <w:rPr>
          <w:rFonts w:ascii="Arial" w:eastAsia="Calibri" w:hAnsi="Arial" w:cs="Arial"/>
          <w:sz w:val="20"/>
          <w:szCs w:val="20"/>
        </w:rPr>
      </w:pPr>
      <w:r w:rsidRPr="00082965">
        <w:rPr>
          <w:rFonts w:ascii="Arial" w:eastAsia="Calibri" w:hAnsi="Arial" w:cs="Arial"/>
          <w:sz w:val="20"/>
          <w:szCs w:val="20"/>
        </w:rPr>
        <w:t xml:space="preserve">Art. 2º No mandado de segurança coletivo e na ação civil pública, a liminar será concedida, quando cabível, após a audiência do representante judicial da pessoa jurídica de direito público, que deverá se pronunciar no prazo de setenta e duas horas </w:t>
      </w:r>
    </w:p>
    <w:p w14:paraId="10C87ED4" w14:textId="1E81B550" w:rsidR="009E03BC" w:rsidRPr="00082965" w:rsidRDefault="001C39F2" w:rsidP="00804C19">
      <w:pPr>
        <w:autoSpaceDE w:val="0"/>
        <w:autoSpaceDN w:val="0"/>
        <w:adjustRightInd w:val="0"/>
        <w:spacing w:before="120" w:after="120" w:line="360" w:lineRule="auto"/>
        <w:ind w:firstLine="1134"/>
        <w:jc w:val="both"/>
        <w:rPr>
          <w:rFonts w:ascii="Arial" w:eastAsia="Calibri" w:hAnsi="Arial" w:cs="Arial"/>
        </w:rPr>
      </w:pPr>
      <w:r w:rsidRPr="00082965">
        <w:rPr>
          <w:rFonts w:ascii="Arial" w:eastAsia="Calibri" w:hAnsi="Arial" w:cs="Arial"/>
        </w:rPr>
        <w:t xml:space="preserve">A </w:t>
      </w:r>
      <w:r w:rsidRPr="00082965">
        <w:rPr>
          <w:rFonts w:ascii="Arial" w:eastAsia="Calibri" w:hAnsi="Arial" w:cs="Arial"/>
          <w:b/>
          <w:bCs/>
        </w:rPr>
        <w:t>probabilidade do direito</w:t>
      </w:r>
      <w:r w:rsidRPr="00082965">
        <w:rPr>
          <w:rFonts w:ascii="Arial" w:eastAsia="Calibri" w:hAnsi="Arial" w:cs="Arial"/>
        </w:rPr>
        <w:t xml:space="preserve"> é </w:t>
      </w:r>
      <w:r w:rsidR="00AC251F" w:rsidRPr="00082965">
        <w:rPr>
          <w:rFonts w:ascii="Arial" w:eastAsia="Calibri" w:hAnsi="Arial" w:cs="Arial"/>
        </w:rPr>
        <w:t>demonstrada</w:t>
      </w:r>
      <w:r w:rsidRPr="00082965">
        <w:rPr>
          <w:rFonts w:ascii="Arial" w:eastAsia="Calibri" w:hAnsi="Arial" w:cs="Arial"/>
        </w:rPr>
        <w:t xml:space="preserve"> pela</w:t>
      </w:r>
      <w:r w:rsidRPr="00082965">
        <w:rPr>
          <w:rFonts w:ascii="Arial" w:eastAsia="Calibri" w:hAnsi="Arial" w:cs="Arial"/>
          <w:b/>
          <w:bCs/>
        </w:rPr>
        <w:t xml:space="preserve"> documentação instrutória </w:t>
      </w:r>
      <w:r w:rsidRPr="00082965">
        <w:rPr>
          <w:rFonts w:ascii="Arial" w:eastAsia="Calibri" w:hAnsi="Arial" w:cs="Arial"/>
        </w:rPr>
        <w:t>da exordial</w:t>
      </w:r>
      <w:r w:rsidR="00C64B00" w:rsidRPr="00082965">
        <w:rPr>
          <w:rFonts w:ascii="Arial" w:eastAsia="Calibri" w:hAnsi="Arial" w:cs="Arial"/>
        </w:rPr>
        <w:t xml:space="preserve">. No </w:t>
      </w:r>
      <w:r w:rsidR="00C64B00" w:rsidRPr="00082965">
        <w:rPr>
          <w:rFonts w:ascii="Arial" w:hAnsi="Arial" w:cs="Arial"/>
        </w:rPr>
        <w:t>Procedimento Administrativo de Tutela Coletiva - PTAC n.</w:t>
      </w:r>
      <w:r w:rsidR="00D351CC" w:rsidRPr="00082965">
        <w:rPr>
          <w:rFonts w:ascii="Arial" w:hAnsi="Arial" w:cs="Arial"/>
        </w:rPr>
        <w:t>º</w:t>
      </w:r>
      <w:r w:rsidR="00C64B00" w:rsidRPr="00082965">
        <w:rPr>
          <w:rFonts w:ascii="Arial" w:hAnsi="Arial" w:cs="Arial"/>
        </w:rPr>
        <w:t xml:space="preserve"> 40.2023, instaurado pela Defensoria Pública</w:t>
      </w:r>
      <w:r w:rsidR="001A6E3A" w:rsidRPr="00082965">
        <w:rPr>
          <w:rFonts w:ascii="Arial" w:hAnsi="Arial" w:cs="Arial"/>
        </w:rPr>
        <w:t xml:space="preserve"> d</w:t>
      </w:r>
      <w:r w:rsidR="00804C19" w:rsidRPr="00082965">
        <w:rPr>
          <w:rFonts w:ascii="Arial" w:hAnsi="Arial" w:cs="Arial"/>
        </w:rPr>
        <w:t>o Estado de</w:t>
      </w:r>
      <w:r w:rsidR="001A6E3A" w:rsidRPr="00082965">
        <w:rPr>
          <w:rFonts w:ascii="Arial" w:hAnsi="Arial" w:cs="Arial"/>
        </w:rPr>
        <w:t xml:space="preserve"> Minas Gerais</w:t>
      </w:r>
      <w:r w:rsidR="00C64B00" w:rsidRPr="00082965">
        <w:rPr>
          <w:rFonts w:ascii="Arial" w:hAnsi="Arial" w:cs="Arial"/>
        </w:rPr>
        <w:t xml:space="preserve">, foram </w:t>
      </w:r>
      <w:r w:rsidR="00804C19" w:rsidRPr="00082965">
        <w:rPr>
          <w:rFonts w:ascii="Arial" w:hAnsi="Arial" w:cs="Arial"/>
        </w:rPr>
        <w:t xml:space="preserve">executadas e </w:t>
      </w:r>
      <w:r w:rsidR="00C64B00" w:rsidRPr="00082965">
        <w:rPr>
          <w:rFonts w:ascii="Arial" w:hAnsi="Arial" w:cs="Arial"/>
        </w:rPr>
        <w:t xml:space="preserve">registradas inúmeras </w:t>
      </w:r>
      <w:r w:rsidR="00C64B00" w:rsidRPr="00082965">
        <w:rPr>
          <w:rFonts w:ascii="Arial" w:hAnsi="Arial" w:cs="Arial"/>
          <w:b/>
          <w:bCs/>
        </w:rPr>
        <w:t xml:space="preserve">diligências, reuniões, encontros, vistorias e inspeções, com participação de entidades da sociedade civil organizada, movimentos sociais e </w:t>
      </w:r>
      <w:r w:rsidR="004C5D3E" w:rsidRPr="00082965">
        <w:rPr>
          <w:rFonts w:ascii="Arial" w:hAnsi="Arial" w:cs="Arial"/>
          <w:b/>
          <w:bCs/>
        </w:rPr>
        <w:t>integrantes</w:t>
      </w:r>
      <w:r w:rsidR="00C64B00" w:rsidRPr="00082965">
        <w:rPr>
          <w:rFonts w:ascii="Arial" w:hAnsi="Arial" w:cs="Arial"/>
          <w:b/>
          <w:bCs/>
        </w:rPr>
        <w:t xml:space="preserve"> </w:t>
      </w:r>
      <w:r w:rsidR="004C5D3E" w:rsidRPr="00082965">
        <w:rPr>
          <w:rFonts w:ascii="Arial" w:hAnsi="Arial" w:cs="Arial"/>
          <w:b/>
          <w:bCs/>
        </w:rPr>
        <w:t>da população</w:t>
      </w:r>
      <w:r w:rsidR="00C64B00" w:rsidRPr="00082965">
        <w:rPr>
          <w:rFonts w:ascii="Arial" w:hAnsi="Arial" w:cs="Arial"/>
          <w:b/>
          <w:bCs/>
        </w:rPr>
        <w:t xml:space="preserve"> em situação de rua, </w:t>
      </w:r>
      <w:r w:rsidR="004C5D3E" w:rsidRPr="00082965">
        <w:rPr>
          <w:rFonts w:ascii="Arial" w:eastAsia="Calibri" w:hAnsi="Arial" w:cs="Arial"/>
          <w:b/>
          <w:bCs/>
        </w:rPr>
        <w:t>tendo sido demonstrada</w:t>
      </w:r>
      <w:r w:rsidR="00C64B00" w:rsidRPr="00082965">
        <w:rPr>
          <w:rFonts w:ascii="Arial" w:eastAsia="Calibri" w:hAnsi="Arial" w:cs="Arial"/>
          <w:b/>
          <w:bCs/>
        </w:rPr>
        <w:t xml:space="preserve"> a</w:t>
      </w:r>
      <w:r w:rsidRPr="00082965">
        <w:rPr>
          <w:rFonts w:ascii="Arial" w:eastAsia="Calibri" w:hAnsi="Arial" w:cs="Arial"/>
          <w:b/>
          <w:bCs/>
        </w:rPr>
        <w:t xml:space="preserve"> </w:t>
      </w:r>
      <w:r w:rsidR="009E03BC" w:rsidRPr="00082965">
        <w:rPr>
          <w:rFonts w:ascii="Arial" w:eastAsia="Calibri" w:hAnsi="Arial" w:cs="Arial"/>
          <w:b/>
          <w:bCs/>
        </w:rPr>
        <w:t xml:space="preserve">violação sistemática de direitos </w:t>
      </w:r>
      <w:r w:rsidR="00A5412C" w:rsidRPr="00082965">
        <w:rPr>
          <w:rFonts w:ascii="Arial" w:eastAsia="Calibri" w:hAnsi="Arial" w:cs="Arial"/>
          <w:b/>
          <w:bCs/>
        </w:rPr>
        <w:t>desse grupo social</w:t>
      </w:r>
      <w:r w:rsidR="009E03BC" w:rsidRPr="00082965">
        <w:rPr>
          <w:rFonts w:ascii="Arial" w:eastAsia="Calibri" w:hAnsi="Arial" w:cs="Arial"/>
          <w:b/>
          <w:bCs/>
        </w:rPr>
        <w:t>, por ausência ou falha grave de políticas e programas municipais</w:t>
      </w:r>
      <w:r w:rsidR="00C64B00" w:rsidRPr="00082965">
        <w:rPr>
          <w:rFonts w:ascii="Arial" w:eastAsia="Calibri" w:hAnsi="Arial" w:cs="Arial"/>
        </w:rPr>
        <w:t>.</w:t>
      </w:r>
    </w:p>
    <w:p w14:paraId="7E78DCDD" w14:textId="768BFA41" w:rsidR="004C5D3E" w:rsidRPr="00082965" w:rsidRDefault="004C5D3E" w:rsidP="00804C19">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rPr>
        <w:t xml:space="preserve">Ademais, </w:t>
      </w:r>
      <w:r w:rsidR="00804C19" w:rsidRPr="00082965">
        <w:rPr>
          <w:rFonts w:ascii="Arial" w:eastAsia="Calibri" w:hAnsi="Arial" w:cs="Arial"/>
        </w:rPr>
        <w:t>ess</w:t>
      </w:r>
      <w:r w:rsidR="008964B3" w:rsidRPr="00082965">
        <w:rPr>
          <w:rFonts w:ascii="Arial" w:eastAsia="Calibri" w:hAnsi="Arial" w:cs="Arial"/>
        </w:rPr>
        <w:t>as apurações</w:t>
      </w:r>
      <w:r w:rsidR="00804C19" w:rsidRPr="00082965">
        <w:rPr>
          <w:rFonts w:ascii="Arial" w:eastAsia="Calibri" w:hAnsi="Arial" w:cs="Arial"/>
        </w:rPr>
        <w:t xml:space="preserve">, acrescidas </w:t>
      </w:r>
      <w:r w:rsidR="00C47949" w:rsidRPr="00082965">
        <w:rPr>
          <w:rFonts w:ascii="Arial" w:eastAsia="Calibri" w:hAnsi="Arial" w:cs="Arial"/>
        </w:rPr>
        <w:t xml:space="preserve">das </w:t>
      </w:r>
      <w:r w:rsidR="00C47949" w:rsidRPr="00082965">
        <w:rPr>
          <w:rFonts w:ascii="Arial" w:eastAsia="Calibri" w:hAnsi="Arial" w:cs="Arial"/>
          <w:b/>
          <w:bCs/>
        </w:rPr>
        <w:t>informações prestadas pelo Município</w:t>
      </w:r>
      <w:r w:rsidR="00C47949" w:rsidRPr="00082965">
        <w:rPr>
          <w:rFonts w:ascii="Arial" w:eastAsia="Calibri" w:hAnsi="Arial" w:cs="Arial"/>
        </w:rPr>
        <w:t xml:space="preserve"> em resposta às requisições e recomendações da Defensoria Pública,</w:t>
      </w:r>
      <w:r w:rsidR="008964B3" w:rsidRPr="00082965">
        <w:rPr>
          <w:rFonts w:ascii="Arial" w:eastAsia="Calibri" w:hAnsi="Arial" w:cs="Arial"/>
        </w:rPr>
        <w:t xml:space="preserve"> revelaram </w:t>
      </w:r>
      <w:r w:rsidR="00C86C66" w:rsidRPr="00082965">
        <w:rPr>
          <w:rFonts w:ascii="Arial" w:eastAsia="Calibri" w:hAnsi="Arial" w:cs="Arial"/>
        </w:rPr>
        <w:t>extensa</w:t>
      </w:r>
      <w:r w:rsidR="0046609A" w:rsidRPr="00082965">
        <w:rPr>
          <w:rFonts w:ascii="Arial" w:eastAsia="Calibri" w:hAnsi="Arial" w:cs="Arial"/>
        </w:rPr>
        <w:t xml:space="preserve"> e evidente</w:t>
      </w:r>
      <w:r w:rsidR="00C86C66" w:rsidRPr="00082965">
        <w:rPr>
          <w:rFonts w:ascii="Arial" w:eastAsia="Calibri" w:hAnsi="Arial" w:cs="Arial"/>
        </w:rPr>
        <w:t xml:space="preserve"> </w:t>
      </w:r>
      <w:r w:rsidR="008964B3" w:rsidRPr="00082965">
        <w:rPr>
          <w:rFonts w:ascii="Arial" w:eastAsia="Calibri" w:hAnsi="Arial" w:cs="Arial"/>
          <w:b/>
          <w:bCs/>
        </w:rPr>
        <w:t xml:space="preserve">discrepância </w:t>
      </w:r>
      <w:r w:rsidR="008964B3" w:rsidRPr="00082965">
        <w:rPr>
          <w:rFonts w:ascii="Arial" w:hAnsi="Arial" w:cs="Arial"/>
          <w:b/>
          <w:bCs/>
        </w:rPr>
        <w:t>entre a</w:t>
      </w:r>
      <w:r w:rsidRPr="00082965">
        <w:rPr>
          <w:rFonts w:ascii="Arial" w:hAnsi="Arial" w:cs="Arial"/>
          <w:b/>
          <w:bCs/>
        </w:rPr>
        <w:t xml:space="preserve">s determinações contidas no acórdão da medida cautelar proferida </w:t>
      </w:r>
      <w:r w:rsidR="008964B3" w:rsidRPr="00082965">
        <w:rPr>
          <w:rFonts w:ascii="Arial" w:hAnsi="Arial" w:cs="Arial"/>
          <w:b/>
          <w:bCs/>
        </w:rPr>
        <w:t xml:space="preserve">pelo Supremo Tribunal Federal </w:t>
      </w:r>
      <w:r w:rsidRPr="00082965">
        <w:rPr>
          <w:rFonts w:ascii="Arial" w:hAnsi="Arial" w:cs="Arial"/>
          <w:b/>
          <w:bCs/>
        </w:rPr>
        <w:t>na ADPF n.º 976/DF</w:t>
      </w:r>
      <w:r w:rsidR="00C86C66" w:rsidRPr="00082965">
        <w:rPr>
          <w:rFonts w:ascii="Arial" w:hAnsi="Arial" w:cs="Arial"/>
        </w:rPr>
        <w:t xml:space="preserve">, e as ações do Município de dor </w:t>
      </w:r>
      <w:proofErr w:type="gramStart"/>
      <w:r w:rsidR="00082965" w:rsidRPr="00082965">
        <w:rPr>
          <w:rFonts w:ascii="Arial" w:hAnsi="Arial" w:cs="Arial"/>
        </w:rPr>
        <w:t>.....</w:t>
      </w:r>
      <w:proofErr w:type="gramEnd"/>
      <w:r w:rsidR="00C86C66" w:rsidRPr="00082965">
        <w:rPr>
          <w:rFonts w:ascii="Arial" w:hAnsi="Arial" w:cs="Arial"/>
        </w:rPr>
        <w:t xml:space="preserve"> voltadas para garantir os direitos da população em situação de rua</w:t>
      </w:r>
      <w:r w:rsidR="008964B3" w:rsidRPr="00082965">
        <w:rPr>
          <w:rFonts w:ascii="Arial" w:hAnsi="Arial" w:cs="Arial"/>
        </w:rPr>
        <w:t>.</w:t>
      </w:r>
    </w:p>
    <w:p w14:paraId="596CAB3B" w14:textId="0CC16AB1" w:rsidR="00D01D1F" w:rsidRPr="00082965" w:rsidRDefault="00D01D1F"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Mesmo provocado em diversas oportunidades, principalmente a partir de </w:t>
      </w:r>
      <w:r w:rsidR="002B40B1" w:rsidRPr="00082965">
        <w:rPr>
          <w:rFonts w:ascii="Arial" w:hAnsi="Arial" w:cs="Arial"/>
        </w:rPr>
        <w:t>julho de 2023</w:t>
      </w:r>
      <w:r w:rsidRPr="00082965">
        <w:rPr>
          <w:rFonts w:ascii="Arial" w:hAnsi="Arial" w:cs="Arial"/>
        </w:rPr>
        <w:t xml:space="preserve"> (</w:t>
      </w:r>
      <w:r w:rsidR="002B40B1" w:rsidRPr="00082965">
        <w:rPr>
          <w:rFonts w:ascii="Arial" w:hAnsi="Arial" w:cs="Arial"/>
        </w:rPr>
        <w:t xml:space="preserve">Ofício </w:t>
      </w:r>
      <w:r w:rsidR="00122642" w:rsidRPr="00082965">
        <w:rPr>
          <w:rFonts w:ascii="Arial" w:hAnsi="Arial" w:cs="Arial"/>
        </w:rPr>
        <w:t xml:space="preserve">nº </w:t>
      </w:r>
      <w:r w:rsidR="00082965" w:rsidRPr="00082965">
        <w:rPr>
          <w:rFonts w:ascii="Arial" w:hAnsi="Arial" w:cs="Arial"/>
        </w:rPr>
        <w:t>.....</w:t>
      </w:r>
      <w:r w:rsidR="002B40B1" w:rsidRPr="00082965">
        <w:rPr>
          <w:rFonts w:ascii="Arial" w:hAnsi="Arial" w:cs="Arial"/>
        </w:rPr>
        <w:t xml:space="preserve">/DPMG/CETUC, de </w:t>
      </w:r>
      <w:r w:rsidR="00122642" w:rsidRPr="00082965">
        <w:rPr>
          <w:rFonts w:ascii="Arial" w:hAnsi="Arial" w:cs="Arial"/>
        </w:rPr>
        <w:t>26/07/</w:t>
      </w:r>
      <w:r w:rsidR="002B40B1" w:rsidRPr="00082965">
        <w:rPr>
          <w:rFonts w:ascii="Arial" w:hAnsi="Arial" w:cs="Arial"/>
        </w:rPr>
        <w:t xml:space="preserve">2023; </w:t>
      </w:r>
      <w:r w:rsidRPr="00082965">
        <w:rPr>
          <w:rFonts w:ascii="Arial" w:hAnsi="Arial" w:cs="Arial"/>
        </w:rPr>
        <w:t xml:space="preserve">Ofício </w:t>
      </w:r>
      <w:r w:rsidR="00122642" w:rsidRPr="00082965">
        <w:rPr>
          <w:rFonts w:ascii="Arial" w:hAnsi="Arial" w:cs="Arial"/>
        </w:rPr>
        <w:t xml:space="preserve">nº </w:t>
      </w:r>
      <w:r w:rsidR="00082965" w:rsidRPr="00082965">
        <w:rPr>
          <w:rFonts w:ascii="Arial" w:hAnsi="Arial" w:cs="Arial"/>
        </w:rPr>
        <w:t>.....</w:t>
      </w:r>
      <w:r w:rsidRPr="00082965">
        <w:rPr>
          <w:rFonts w:ascii="Arial" w:hAnsi="Arial" w:cs="Arial"/>
        </w:rPr>
        <w:t xml:space="preserve">/DPMG/CETUC, de 27/08/2024; Ofício nº </w:t>
      </w:r>
      <w:r w:rsidR="00082965" w:rsidRPr="00082965">
        <w:rPr>
          <w:rFonts w:ascii="Arial" w:hAnsi="Arial" w:cs="Arial"/>
        </w:rPr>
        <w:t>......</w:t>
      </w:r>
      <w:r w:rsidRPr="00082965">
        <w:rPr>
          <w:rFonts w:ascii="Arial" w:hAnsi="Arial" w:cs="Arial"/>
        </w:rPr>
        <w:t xml:space="preserve">/DPMG/CETUC, de 04/11/2024; Recomendação nº </w:t>
      </w:r>
      <w:r w:rsidR="00082965" w:rsidRPr="00082965">
        <w:rPr>
          <w:rFonts w:ascii="Arial" w:hAnsi="Arial" w:cs="Arial"/>
        </w:rPr>
        <w:t>....</w:t>
      </w:r>
      <w:r w:rsidRPr="00082965">
        <w:rPr>
          <w:rFonts w:ascii="Arial" w:hAnsi="Arial" w:cs="Arial"/>
        </w:rPr>
        <w:t>/DPMG/CETUC/</w:t>
      </w:r>
      <w:r w:rsidR="00082965" w:rsidRPr="00082965">
        <w:rPr>
          <w:rFonts w:ascii="Arial" w:hAnsi="Arial" w:cs="Arial"/>
        </w:rPr>
        <w:t>......</w:t>
      </w:r>
      <w:r w:rsidRPr="00082965">
        <w:rPr>
          <w:rFonts w:ascii="Arial" w:hAnsi="Arial" w:cs="Arial"/>
        </w:rPr>
        <w:t>, de 15/01</w:t>
      </w:r>
      <w:r w:rsidR="00845FE5" w:rsidRPr="00082965">
        <w:rPr>
          <w:rFonts w:ascii="Arial" w:hAnsi="Arial" w:cs="Arial"/>
        </w:rPr>
        <w:t>/</w:t>
      </w:r>
      <w:r w:rsidRPr="00082965">
        <w:rPr>
          <w:rFonts w:ascii="Arial" w:hAnsi="Arial" w:cs="Arial"/>
        </w:rPr>
        <w:t>2025; Ofício nº 028.2025/DPMG/CETUC/</w:t>
      </w:r>
      <w:r w:rsidR="00845FE5" w:rsidRPr="00082965">
        <w:rPr>
          <w:rFonts w:ascii="Arial" w:hAnsi="Arial" w:cs="Arial"/>
        </w:rPr>
        <w:t xml:space="preserve"> </w:t>
      </w:r>
      <w:r w:rsidRPr="00082965">
        <w:rPr>
          <w:rFonts w:ascii="Arial" w:hAnsi="Arial" w:cs="Arial"/>
        </w:rPr>
        <w:t xml:space="preserve">GOVAL, de </w:t>
      </w:r>
      <w:r w:rsidR="00082965" w:rsidRPr="00082965">
        <w:rPr>
          <w:rFonts w:ascii="Arial" w:hAnsi="Arial" w:cs="Arial"/>
        </w:rPr>
        <w:t>.....</w:t>
      </w:r>
      <w:r w:rsidRPr="00082965">
        <w:rPr>
          <w:rFonts w:ascii="Arial" w:hAnsi="Arial" w:cs="Arial"/>
        </w:rPr>
        <w:t xml:space="preserve">), </w:t>
      </w:r>
      <w:r w:rsidR="00B72D6F" w:rsidRPr="00082965">
        <w:rPr>
          <w:rFonts w:ascii="Arial" w:hAnsi="Arial" w:cs="Arial"/>
          <w:b/>
          <w:bCs/>
        </w:rPr>
        <w:t xml:space="preserve">o Município não reconheceu a necessidade de implementação </w:t>
      </w:r>
      <w:r w:rsidR="00DB44ED" w:rsidRPr="00082965">
        <w:rPr>
          <w:rFonts w:ascii="Arial" w:hAnsi="Arial" w:cs="Arial"/>
          <w:b/>
          <w:bCs/>
        </w:rPr>
        <w:t>das medidas recomendadas pela Defensoria Pública</w:t>
      </w:r>
      <w:r w:rsidR="00845FE5" w:rsidRPr="00082965">
        <w:rPr>
          <w:rFonts w:ascii="Arial" w:hAnsi="Arial" w:cs="Arial"/>
          <w:b/>
          <w:bCs/>
        </w:rPr>
        <w:t xml:space="preserve"> </w:t>
      </w:r>
      <w:r w:rsidR="00845FE5" w:rsidRPr="00082965">
        <w:rPr>
          <w:rFonts w:ascii="Arial" w:hAnsi="Arial" w:cs="Arial"/>
        </w:rPr>
        <w:t>(</w:t>
      </w:r>
      <w:r w:rsidR="00845FE5" w:rsidRPr="00082965">
        <w:rPr>
          <w:rFonts w:ascii="Arial" w:hAnsi="Arial" w:cs="Arial"/>
          <w:b/>
          <w:bCs/>
        </w:rPr>
        <w:t xml:space="preserve">que exauriu as </w:t>
      </w:r>
      <w:r w:rsidR="00970A86" w:rsidRPr="00082965">
        <w:rPr>
          <w:rFonts w:ascii="Arial" w:hAnsi="Arial" w:cs="Arial"/>
          <w:b/>
          <w:bCs/>
        </w:rPr>
        <w:t>tentativas de solução consensual e extrajudicial do conflito</w:t>
      </w:r>
      <w:r w:rsidR="00970A86" w:rsidRPr="00082965">
        <w:rPr>
          <w:rFonts w:ascii="Arial" w:hAnsi="Arial" w:cs="Arial"/>
        </w:rPr>
        <w:t>)</w:t>
      </w:r>
      <w:r w:rsidR="00DB44ED" w:rsidRPr="00082965">
        <w:rPr>
          <w:rFonts w:ascii="Arial" w:hAnsi="Arial" w:cs="Arial"/>
        </w:rPr>
        <w:t xml:space="preserve">, </w:t>
      </w:r>
      <w:r w:rsidR="00970A86" w:rsidRPr="00082965">
        <w:rPr>
          <w:rFonts w:ascii="Arial" w:hAnsi="Arial" w:cs="Arial"/>
          <w:b/>
          <w:bCs/>
        </w:rPr>
        <w:t>persistindo</w:t>
      </w:r>
      <w:r w:rsidR="0068145B" w:rsidRPr="00082965">
        <w:rPr>
          <w:rFonts w:ascii="Arial" w:hAnsi="Arial" w:cs="Arial"/>
          <w:b/>
          <w:bCs/>
        </w:rPr>
        <w:t>, assim,</w:t>
      </w:r>
      <w:r w:rsidR="00970A86" w:rsidRPr="00082965">
        <w:rPr>
          <w:rFonts w:ascii="Arial" w:hAnsi="Arial" w:cs="Arial"/>
          <w:b/>
          <w:bCs/>
        </w:rPr>
        <w:t xml:space="preserve"> na</w:t>
      </w:r>
      <w:r w:rsidR="00DB44ED" w:rsidRPr="00082965">
        <w:rPr>
          <w:rFonts w:ascii="Arial" w:hAnsi="Arial" w:cs="Arial"/>
          <w:b/>
          <w:bCs/>
        </w:rPr>
        <w:t xml:space="preserve"> afronta às determinações estabelecidas pelo Supremo Tribunal Federal na ADPF n.º 976</w:t>
      </w:r>
      <w:r w:rsidRPr="00082965">
        <w:rPr>
          <w:rFonts w:ascii="Arial" w:hAnsi="Arial" w:cs="Arial"/>
        </w:rPr>
        <w:t>.</w:t>
      </w:r>
    </w:p>
    <w:p w14:paraId="7B302E98" w14:textId="74B0BF58" w:rsidR="00C64B00" w:rsidRPr="00082965" w:rsidRDefault="00C64B00"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Reitera-se que as falhas identificadas foram divididas </w:t>
      </w:r>
      <w:r w:rsidR="007D7624" w:rsidRPr="00082965">
        <w:rPr>
          <w:rFonts w:ascii="Arial" w:hAnsi="Arial" w:cs="Arial"/>
        </w:rPr>
        <w:t xml:space="preserve">pela Defensoria Pública </w:t>
      </w:r>
      <w:r w:rsidRPr="00082965">
        <w:rPr>
          <w:rFonts w:ascii="Arial" w:hAnsi="Arial" w:cs="Arial"/>
        </w:rPr>
        <w:t>nos eixos de (1) segurança pessoal e patrimonial das pessoas em situação de rua, (2) capacitação de agentes públicos para tratamento digno e atenção integral, (3) acesso a água potável</w:t>
      </w:r>
      <w:r w:rsidR="00095376" w:rsidRPr="00082965">
        <w:rPr>
          <w:rFonts w:ascii="Arial" w:hAnsi="Arial" w:cs="Arial"/>
        </w:rPr>
        <w:t>,</w:t>
      </w:r>
      <w:r w:rsidR="006513E4" w:rsidRPr="00082965">
        <w:rPr>
          <w:rFonts w:ascii="Arial" w:hAnsi="Arial" w:cs="Arial"/>
        </w:rPr>
        <w:t xml:space="preserve"> meios de higiene pessoal</w:t>
      </w:r>
      <w:r w:rsidR="00095376" w:rsidRPr="00082965">
        <w:rPr>
          <w:rFonts w:ascii="Arial" w:hAnsi="Arial" w:cs="Arial"/>
        </w:rPr>
        <w:t>, e serviços de saúde</w:t>
      </w:r>
      <w:r w:rsidRPr="00082965">
        <w:rPr>
          <w:rFonts w:ascii="Arial" w:hAnsi="Arial" w:cs="Arial"/>
        </w:rPr>
        <w:t xml:space="preserve">, e (4) serviço de acolhimento institucional para adultos, segundo </w:t>
      </w:r>
      <w:r w:rsidR="00A5412C" w:rsidRPr="00082965">
        <w:rPr>
          <w:rFonts w:ascii="Arial" w:hAnsi="Arial" w:cs="Arial"/>
        </w:rPr>
        <w:t>amplamente</w:t>
      </w:r>
      <w:r w:rsidRPr="00082965">
        <w:rPr>
          <w:rFonts w:ascii="Arial" w:hAnsi="Arial" w:cs="Arial"/>
        </w:rPr>
        <w:t xml:space="preserve"> exposto no tópico 3 da presente petição</w:t>
      </w:r>
      <w:r w:rsidR="004C5D3E" w:rsidRPr="00082965">
        <w:rPr>
          <w:rFonts w:ascii="Arial" w:hAnsi="Arial" w:cs="Arial"/>
        </w:rPr>
        <w:t>, ao qual se remete</w:t>
      </w:r>
      <w:r w:rsidRPr="00082965">
        <w:rPr>
          <w:rFonts w:ascii="Arial" w:hAnsi="Arial" w:cs="Arial"/>
        </w:rPr>
        <w:t>.</w:t>
      </w:r>
    </w:p>
    <w:p w14:paraId="3DB7C169" w14:textId="7277A872" w:rsidR="000E3981" w:rsidRPr="00082965" w:rsidRDefault="00DA4DFB"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Além disso</w:t>
      </w:r>
      <w:r w:rsidR="00D9192A" w:rsidRPr="00082965">
        <w:rPr>
          <w:rFonts w:ascii="Arial" w:hAnsi="Arial" w:cs="Arial"/>
        </w:rPr>
        <w:t>, a</w:t>
      </w:r>
      <w:r w:rsidR="00CF0E7C" w:rsidRPr="00082965">
        <w:rPr>
          <w:rFonts w:ascii="Arial" w:hAnsi="Arial" w:cs="Arial"/>
        </w:rPr>
        <w:t>inda que tenha sido noticiada a realização de reunião preliminar</w:t>
      </w:r>
      <w:r w:rsidR="000E3981" w:rsidRPr="00082965">
        <w:rPr>
          <w:rFonts w:ascii="Arial" w:hAnsi="Arial" w:cs="Arial"/>
        </w:rPr>
        <w:t xml:space="preserve"> entre Secretarias Municipais,</w:t>
      </w:r>
      <w:r w:rsidR="00CF0E7C" w:rsidRPr="00082965">
        <w:rPr>
          <w:rFonts w:ascii="Arial" w:hAnsi="Arial" w:cs="Arial"/>
        </w:rPr>
        <w:t xml:space="preserve"> visando </w:t>
      </w:r>
      <w:r w:rsidRPr="00082965">
        <w:rPr>
          <w:rFonts w:ascii="Arial" w:hAnsi="Arial" w:cs="Arial"/>
        </w:rPr>
        <w:t xml:space="preserve">a </w:t>
      </w:r>
      <w:r w:rsidR="00CF0E7C" w:rsidRPr="00082965">
        <w:rPr>
          <w:rFonts w:ascii="Arial" w:hAnsi="Arial" w:cs="Arial"/>
        </w:rPr>
        <w:t>eventual</w:t>
      </w:r>
      <w:r w:rsidR="00CF0E7C" w:rsidRPr="00082965">
        <w:rPr>
          <w:rFonts w:ascii="Arial" w:hAnsi="Arial" w:cs="Arial"/>
          <w:b/>
          <w:bCs/>
        </w:rPr>
        <w:t xml:space="preserve"> criação</w:t>
      </w:r>
      <w:r w:rsidR="00CF0E7C" w:rsidRPr="00082965">
        <w:rPr>
          <w:rFonts w:ascii="Arial" w:hAnsi="Arial" w:cs="Arial"/>
        </w:rPr>
        <w:t xml:space="preserve"> </w:t>
      </w:r>
      <w:r w:rsidR="000E3981" w:rsidRPr="00082965">
        <w:rPr>
          <w:rFonts w:ascii="Arial" w:hAnsi="Arial" w:cs="Arial"/>
          <w:b/>
          <w:bCs/>
        </w:rPr>
        <w:t>de</w:t>
      </w:r>
      <w:r w:rsidR="00CF0E7C" w:rsidRPr="00082965">
        <w:rPr>
          <w:rFonts w:ascii="Arial" w:hAnsi="Arial" w:cs="Arial"/>
          <w:b/>
          <w:bCs/>
        </w:rPr>
        <w:t xml:space="preserve"> Comitê Intersetorial</w:t>
      </w:r>
      <w:r w:rsidR="00CF0E7C" w:rsidRPr="00082965">
        <w:rPr>
          <w:rFonts w:ascii="Arial" w:hAnsi="Arial" w:cs="Arial"/>
        </w:rPr>
        <w:t xml:space="preserve"> da Pessoa em Situação de Rua,</w:t>
      </w:r>
      <w:r w:rsidR="000E3981" w:rsidRPr="00082965">
        <w:rPr>
          <w:rFonts w:ascii="Arial" w:hAnsi="Arial" w:cs="Arial"/>
        </w:rPr>
        <w:t xml:space="preserve"> </w:t>
      </w:r>
      <w:r w:rsidR="005F5AA1" w:rsidRPr="00082965">
        <w:rPr>
          <w:rFonts w:ascii="Arial" w:hAnsi="Arial" w:cs="Arial"/>
        </w:rPr>
        <w:t>até o momento</w:t>
      </w:r>
      <w:r w:rsidR="000E3981" w:rsidRPr="00082965">
        <w:rPr>
          <w:rFonts w:ascii="Arial" w:hAnsi="Arial" w:cs="Arial"/>
        </w:rPr>
        <w:t xml:space="preserve"> não </w:t>
      </w:r>
      <w:r w:rsidR="005F5AA1" w:rsidRPr="00082965">
        <w:rPr>
          <w:rFonts w:ascii="Arial" w:hAnsi="Arial" w:cs="Arial"/>
        </w:rPr>
        <w:t xml:space="preserve">se tem notícia da formalização </w:t>
      </w:r>
      <w:r w:rsidR="000E3981" w:rsidRPr="00082965">
        <w:rPr>
          <w:rFonts w:ascii="Arial" w:hAnsi="Arial" w:cs="Arial"/>
        </w:rPr>
        <w:t>do órgão em questão</w:t>
      </w:r>
      <w:r w:rsidR="003D37E1" w:rsidRPr="00082965">
        <w:rPr>
          <w:rFonts w:ascii="Arial" w:hAnsi="Arial" w:cs="Arial"/>
        </w:rPr>
        <w:t xml:space="preserve"> e de seu efetivo funcionamento, ou da</w:t>
      </w:r>
      <w:r w:rsidR="00B1195B" w:rsidRPr="00082965">
        <w:rPr>
          <w:rFonts w:ascii="Arial" w:hAnsi="Arial" w:cs="Arial"/>
        </w:rPr>
        <w:t xml:space="preserve"> elaboração de um projeto municipal para a garantia de direitos desse grupo específico</w:t>
      </w:r>
      <w:r w:rsidR="000E3981" w:rsidRPr="00082965">
        <w:rPr>
          <w:rFonts w:ascii="Arial" w:hAnsi="Arial" w:cs="Arial"/>
        </w:rPr>
        <w:t>.</w:t>
      </w:r>
    </w:p>
    <w:p w14:paraId="7CAD11B5" w14:textId="19D01571" w:rsidR="001D3F36" w:rsidRPr="00082965" w:rsidRDefault="00207E02"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Em resumo, a</w:t>
      </w:r>
      <w:r w:rsidR="001D3F36" w:rsidRPr="00082965">
        <w:rPr>
          <w:rFonts w:ascii="Arial" w:hAnsi="Arial" w:cs="Arial"/>
        </w:rPr>
        <w:t xml:space="preserve"> respeito do </w:t>
      </w:r>
      <w:r w:rsidR="001D3F36" w:rsidRPr="00082965">
        <w:rPr>
          <w:rFonts w:ascii="Arial" w:hAnsi="Arial" w:cs="Arial"/>
          <w:b/>
          <w:bCs/>
        </w:rPr>
        <w:t>eixo de segurança pessoal e patrimonial</w:t>
      </w:r>
      <w:r w:rsidR="001D3F36" w:rsidRPr="00082965">
        <w:rPr>
          <w:rFonts w:ascii="Arial" w:hAnsi="Arial" w:cs="Arial"/>
        </w:rPr>
        <w:t>, a Secretaria de Obras e Serviços Urbanos afirmou ser inviável a divulgação prévia de dia, horário e local das ações de zeladoria urbana nos locais ocupados pela população em situação de rua, e não apresentou uma definição clara de quais itens são considerados excessivos ou inservíveis, bem como os critérios para sua arrecadação nas atividades de limpeza e zeladoria.</w:t>
      </w:r>
    </w:p>
    <w:p w14:paraId="4B8AF1DC" w14:textId="44624968" w:rsidR="001A6E3A" w:rsidRPr="00082965" w:rsidRDefault="001A6E3A"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Reitera-se que</w:t>
      </w:r>
      <w:r w:rsidR="00FC3190" w:rsidRPr="00082965">
        <w:rPr>
          <w:rFonts w:ascii="Arial" w:hAnsi="Arial" w:cs="Arial"/>
        </w:rPr>
        <w:t xml:space="preserve"> a comunicação prévia das ações de zeladoria urbana, com abordagem social, visa</w:t>
      </w:r>
      <w:r w:rsidRPr="00082965">
        <w:rPr>
          <w:rFonts w:ascii="Arial" w:hAnsi="Arial" w:cs="Arial"/>
        </w:rPr>
        <w:t xml:space="preserve"> evitar </w:t>
      </w:r>
      <w:r w:rsidR="00FC3190" w:rsidRPr="00082965">
        <w:rPr>
          <w:rFonts w:ascii="Arial" w:hAnsi="Arial" w:cs="Arial"/>
        </w:rPr>
        <w:t xml:space="preserve">surpresas e </w:t>
      </w:r>
      <w:r w:rsidRPr="00082965">
        <w:rPr>
          <w:rFonts w:ascii="Arial" w:hAnsi="Arial" w:cs="Arial"/>
        </w:rPr>
        <w:t>conflitos desnecessários, tendo em vista que a população em situação de rua ocupa essas áreas públicas.</w:t>
      </w:r>
    </w:p>
    <w:p w14:paraId="6F696680" w14:textId="57B22C41" w:rsidR="001D3F36" w:rsidRPr="00082965" w:rsidRDefault="001D3F36"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Sobre o </w:t>
      </w:r>
      <w:r w:rsidRPr="00082965">
        <w:rPr>
          <w:rFonts w:ascii="Arial" w:hAnsi="Arial" w:cs="Arial"/>
          <w:b/>
          <w:bCs/>
        </w:rPr>
        <w:t>eixo de capacitação dos agentes públicos</w:t>
      </w:r>
      <w:r w:rsidRPr="00082965">
        <w:rPr>
          <w:rFonts w:ascii="Arial" w:hAnsi="Arial" w:cs="Arial"/>
        </w:rPr>
        <w:t xml:space="preserve">, as Secretarias Municipais alegaram a impossibilidade de garantir a presença de agentes de serviço </w:t>
      </w:r>
      <w:r w:rsidRPr="00082965">
        <w:rPr>
          <w:rFonts w:ascii="Arial" w:hAnsi="Arial" w:cs="Arial"/>
        </w:rPr>
        <w:lastRenderedPageBreak/>
        <w:t xml:space="preserve">social e saúde em ações de zeladoria urbana de grande porte. Ademais, </w:t>
      </w:r>
      <w:r w:rsidR="00035FF8" w:rsidRPr="00082965">
        <w:rPr>
          <w:rFonts w:ascii="Arial" w:hAnsi="Arial" w:cs="Arial"/>
        </w:rPr>
        <w:t>ainda que</w:t>
      </w:r>
      <w:r w:rsidRPr="00082965">
        <w:rPr>
          <w:rFonts w:ascii="Arial" w:hAnsi="Arial" w:cs="Arial"/>
        </w:rPr>
        <w:t xml:space="preserve"> apresentado cronograma de </w:t>
      </w:r>
      <w:r w:rsidR="007341E3" w:rsidRPr="00082965">
        <w:rPr>
          <w:rFonts w:ascii="Arial" w:hAnsi="Arial" w:cs="Arial"/>
        </w:rPr>
        <w:t>capacitação dos agentes públicos</w:t>
      </w:r>
      <w:r w:rsidRPr="00082965">
        <w:rPr>
          <w:rFonts w:ascii="Arial" w:hAnsi="Arial" w:cs="Arial"/>
        </w:rPr>
        <w:t xml:space="preserve">, com programação de conteúdo dos próximos meses, não </w:t>
      </w:r>
      <w:r w:rsidR="007341E3" w:rsidRPr="00082965">
        <w:rPr>
          <w:rFonts w:ascii="Arial" w:hAnsi="Arial" w:cs="Arial"/>
        </w:rPr>
        <w:t>houve</w:t>
      </w:r>
      <w:r w:rsidRPr="00082965">
        <w:rPr>
          <w:rFonts w:ascii="Arial" w:hAnsi="Arial" w:cs="Arial"/>
        </w:rPr>
        <w:t xml:space="preserve"> notícia de compartilhamento, com os órgãos públicos responsáveis pela defesa da população de rua e com as organizações da sociedade civil, do conteúdo programático, periodicidade dos cursos e agentes públicos atingidos pelos treinamentos.</w:t>
      </w:r>
    </w:p>
    <w:p w14:paraId="0D9A0069" w14:textId="26768519" w:rsidR="003E08D5" w:rsidRPr="00082965" w:rsidRDefault="001D3F36"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relação ao </w:t>
      </w:r>
      <w:r w:rsidRPr="00082965">
        <w:rPr>
          <w:rFonts w:ascii="Arial" w:hAnsi="Arial" w:cs="Arial"/>
          <w:b/>
          <w:bCs/>
        </w:rPr>
        <w:t>eixo do acesso à águ</w:t>
      </w:r>
      <w:r w:rsidR="00B86058" w:rsidRPr="00082965">
        <w:rPr>
          <w:rFonts w:ascii="Arial" w:hAnsi="Arial" w:cs="Arial"/>
          <w:b/>
          <w:bCs/>
        </w:rPr>
        <w:t>a</w:t>
      </w:r>
      <w:r w:rsidR="00095376" w:rsidRPr="00082965">
        <w:rPr>
          <w:rFonts w:ascii="Arial" w:hAnsi="Arial" w:cs="Arial"/>
          <w:b/>
          <w:bCs/>
        </w:rPr>
        <w:t>,</w:t>
      </w:r>
      <w:r w:rsidR="00B86058" w:rsidRPr="00082965">
        <w:rPr>
          <w:rFonts w:ascii="Arial" w:hAnsi="Arial" w:cs="Arial"/>
          <w:b/>
          <w:bCs/>
        </w:rPr>
        <w:t xml:space="preserve"> a meios para higiene pessoal</w:t>
      </w:r>
      <w:r w:rsidR="00095376" w:rsidRPr="00082965">
        <w:rPr>
          <w:rFonts w:ascii="Arial" w:hAnsi="Arial" w:cs="Arial"/>
        </w:rPr>
        <w:t xml:space="preserve">, </w:t>
      </w:r>
      <w:r w:rsidR="00095376" w:rsidRPr="00082965">
        <w:rPr>
          <w:rFonts w:ascii="Arial" w:hAnsi="Arial" w:cs="Arial"/>
          <w:b/>
          <w:bCs/>
        </w:rPr>
        <w:t>e a serviços de saúde</w:t>
      </w:r>
      <w:r w:rsidRPr="00082965">
        <w:rPr>
          <w:rFonts w:ascii="Arial" w:hAnsi="Arial" w:cs="Arial"/>
        </w:rPr>
        <w:t xml:space="preserve">, o Município réu sustentou </w:t>
      </w:r>
      <w:r w:rsidR="003E08D5" w:rsidRPr="00082965">
        <w:rPr>
          <w:rFonts w:ascii="Arial" w:hAnsi="Arial" w:cs="Arial"/>
        </w:rPr>
        <w:t xml:space="preserve">uma </w:t>
      </w:r>
      <w:r w:rsidR="00DA4DFB" w:rsidRPr="00082965">
        <w:rPr>
          <w:rFonts w:ascii="Arial" w:hAnsi="Arial" w:cs="Arial"/>
        </w:rPr>
        <w:t>suposta</w:t>
      </w:r>
      <w:r w:rsidR="003E08D5" w:rsidRPr="00082965">
        <w:rPr>
          <w:rFonts w:ascii="Arial" w:hAnsi="Arial" w:cs="Arial"/>
        </w:rPr>
        <w:t xml:space="preserve"> </w:t>
      </w:r>
      <w:r w:rsidRPr="00082965">
        <w:rPr>
          <w:rFonts w:ascii="Arial" w:hAnsi="Arial" w:cs="Arial"/>
        </w:rPr>
        <w:t xml:space="preserve">regularidade do acesso à água potável pela população em situação de rua, demanda que </w:t>
      </w:r>
      <w:r w:rsidR="00DA4DFB" w:rsidRPr="00082965">
        <w:rPr>
          <w:rFonts w:ascii="Arial" w:hAnsi="Arial" w:cs="Arial"/>
        </w:rPr>
        <w:t>alegadamente</w:t>
      </w:r>
      <w:r w:rsidRPr="00082965">
        <w:rPr>
          <w:rFonts w:ascii="Arial" w:hAnsi="Arial" w:cs="Arial"/>
        </w:rPr>
        <w:t xml:space="preserve"> estaria sendo atendida por meio da </w:t>
      </w:r>
      <w:r w:rsidR="00035FF8" w:rsidRPr="00082965">
        <w:rPr>
          <w:rFonts w:ascii="Arial" w:hAnsi="Arial" w:cs="Arial"/>
        </w:rPr>
        <w:t xml:space="preserve">atual </w:t>
      </w:r>
      <w:r w:rsidRPr="00082965">
        <w:rPr>
          <w:rFonts w:ascii="Arial" w:hAnsi="Arial" w:cs="Arial"/>
        </w:rPr>
        <w:t>Política de Assistência Social</w:t>
      </w:r>
      <w:r w:rsidR="00035FF8" w:rsidRPr="00082965">
        <w:rPr>
          <w:rFonts w:ascii="Arial" w:hAnsi="Arial" w:cs="Arial"/>
        </w:rPr>
        <w:t xml:space="preserve"> municipal</w:t>
      </w:r>
      <w:r w:rsidRPr="00082965">
        <w:rPr>
          <w:rFonts w:ascii="Arial" w:hAnsi="Arial" w:cs="Arial"/>
        </w:rPr>
        <w:t>. Negou, portanto, a realidade de privação do acesso à água potável pela população em situação de rua</w:t>
      </w:r>
      <w:r w:rsidR="003E08D5" w:rsidRPr="00082965">
        <w:rPr>
          <w:rFonts w:ascii="Arial" w:hAnsi="Arial" w:cs="Arial"/>
        </w:rPr>
        <w:t>, sobretudo em decorrência d</w:t>
      </w:r>
      <w:r w:rsidR="00517A66" w:rsidRPr="00082965">
        <w:rPr>
          <w:rFonts w:ascii="Arial" w:hAnsi="Arial" w:cs="Arial"/>
        </w:rPr>
        <w:t xml:space="preserve">a descontinuidade do fornecimento </w:t>
      </w:r>
      <w:r w:rsidR="003E08D5" w:rsidRPr="00082965">
        <w:rPr>
          <w:rFonts w:ascii="Arial" w:hAnsi="Arial" w:cs="Arial"/>
        </w:rPr>
        <w:t xml:space="preserve">desse item vital, </w:t>
      </w:r>
      <w:r w:rsidR="00517A66" w:rsidRPr="00082965">
        <w:rPr>
          <w:rFonts w:ascii="Arial" w:hAnsi="Arial" w:cs="Arial"/>
        </w:rPr>
        <w:t xml:space="preserve">pelas restrições de </w:t>
      </w:r>
      <w:r w:rsidR="003E08D5" w:rsidRPr="00082965">
        <w:rPr>
          <w:rFonts w:ascii="Arial" w:hAnsi="Arial" w:cs="Arial"/>
        </w:rPr>
        <w:t xml:space="preserve">dias e </w:t>
      </w:r>
      <w:r w:rsidR="00517A66" w:rsidRPr="00082965">
        <w:rPr>
          <w:rFonts w:ascii="Arial" w:hAnsi="Arial" w:cs="Arial"/>
        </w:rPr>
        <w:t>horários dos equipamentos públicos</w:t>
      </w:r>
      <w:r w:rsidR="003E08D5" w:rsidRPr="00082965">
        <w:rPr>
          <w:rFonts w:ascii="Arial" w:hAnsi="Arial" w:cs="Arial"/>
        </w:rPr>
        <w:t>.</w:t>
      </w:r>
    </w:p>
    <w:p w14:paraId="2B6A7B80" w14:textId="1D5176E1" w:rsidR="007E6F8D" w:rsidRPr="00082965" w:rsidRDefault="003753EA"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Também não</w:t>
      </w:r>
      <w:r w:rsidR="001D3F36" w:rsidRPr="00082965">
        <w:rPr>
          <w:rFonts w:ascii="Arial" w:hAnsi="Arial" w:cs="Arial"/>
        </w:rPr>
        <w:t xml:space="preserve"> </w:t>
      </w:r>
      <w:r w:rsidR="003E08D5" w:rsidRPr="00082965">
        <w:rPr>
          <w:rFonts w:ascii="Arial" w:hAnsi="Arial" w:cs="Arial"/>
        </w:rPr>
        <w:t>foi apresentada</w:t>
      </w:r>
      <w:r w:rsidR="001D3F36" w:rsidRPr="00082965">
        <w:rPr>
          <w:rFonts w:ascii="Arial" w:hAnsi="Arial" w:cs="Arial"/>
        </w:rPr>
        <w:t xml:space="preserve"> </w:t>
      </w:r>
      <w:r w:rsidR="003E08D5" w:rsidRPr="00082965">
        <w:rPr>
          <w:rFonts w:ascii="Arial" w:hAnsi="Arial" w:cs="Arial"/>
        </w:rPr>
        <w:t>qualquer</w:t>
      </w:r>
      <w:r w:rsidR="001D3F36" w:rsidRPr="00082965">
        <w:rPr>
          <w:rFonts w:ascii="Arial" w:hAnsi="Arial" w:cs="Arial"/>
        </w:rPr>
        <w:t xml:space="preserve"> proposta para a demanda de banheiros públicos, lavanderias e bebedouros, descentralizados e acessíveis em caráter ininterrupto.</w:t>
      </w:r>
      <w:r w:rsidR="00D02C89" w:rsidRPr="00082965">
        <w:rPr>
          <w:rFonts w:ascii="Arial" w:hAnsi="Arial" w:cs="Arial"/>
        </w:rPr>
        <w:t xml:space="preserve"> </w:t>
      </w:r>
    </w:p>
    <w:p w14:paraId="6B3118DA" w14:textId="0CD1AC82" w:rsidR="001D3F36" w:rsidRPr="00082965" w:rsidRDefault="00D02C89" w:rsidP="00804C1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Além disso, as informações trazidas pela Secretaria Municipal de Saúde revelaram</w:t>
      </w:r>
      <w:r w:rsidR="00E73B38" w:rsidRPr="00082965">
        <w:rPr>
          <w:rFonts w:ascii="Arial" w:hAnsi="Arial" w:cs="Arial"/>
        </w:rPr>
        <w:t xml:space="preserve"> a ausência de estrutura para atendimento pós-operatório de pessoas em situação de rua</w:t>
      </w:r>
      <w:r w:rsidR="00A009B7" w:rsidRPr="00082965">
        <w:rPr>
          <w:rFonts w:ascii="Arial" w:hAnsi="Arial" w:cs="Arial"/>
        </w:rPr>
        <w:t xml:space="preserve"> e a falha nos serviços prestados em razão de exigências de acompanhantes</w:t>
      </w:r>
      <w:r w:rsidR="007E6F8D" w:rsidRPr="00082965">
        <w:rPr>
          <w:rFonts w:ascii="Arial" w:hAnsi="Arial" w:cs="Arial"/>
        </w:rPr>
        <w:t>, que não conseguem ser adimplidas por indivíduos com vínculos familiares fragilizados.</w:t>
      </w:r>
      <w:r w:rsidR="001D3F36" w:rsidRPr="00082965">
        <w:rPr>
          <w:rFonts w:ascii="Arial" w:hAnsi="Arial" w:cs="Arial"/>
        </w:rPr>
        <w:t xml:space="preserve"> </w:t>
      </w:r>
      <w:r w:rsidR="004C0488" w:rsidRPr="00082965">
        <w:rPr>
          <w:rFonts w:ascii="Arial" w:hAnsi="Arial" w:cs="Arial"/>
        </w:rPr>
        <w:t xml:space="preserve">Observa-se, então, a necessidade de adequação das estruturas e das diretrizes dos serviços de saúde, de modo que </w:t>
      </w:r>
      <w:r w:rsidR="008244D7" w:rsidRPr="00082965">
        <w:rPr>
          <w:rFonts w:ascii="Arial" w:hAnsi="Arial" w:cs="Arial"/>
        </w:rPr>
        <w:t>sejam efetivamente prestados em prol desse segmento social vulnerabilizado.</w:t>
      </w:r>
    </w:p>
    <w:p w14:paraId="0283CC1C" w14:textId="77777777" w:rsidR="000D3CB2" w:rsidRPr="00082965" w:rsidRDefault="001D3F36" w:rsidP="000D3CB2">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Por fim, quanto ao eixo do </w:t>
      </w:r>
      <w:r w:rsidRPr="00082965">
        <w:rPr>
          <w:rFonts w:ascii="Arial" w:hAnsi="Arial" w:cs="Arial"/>
          <w:b/>
          <w:bCs/>
        </w:rPr>
        <w:t>serviço de acolhimento institucional para adultos</w:t>
      </w:r>
      <w:r w:rsidRPr="00082965">
        <w:rPr>
          <w:rFonts w:ascii="Arial" w:hAnsi="Arial" w:cs="Arial"/>
        </w:rPr>
        <w:t xml:space="preserve">, </w:t>
      </w:r>
      <w:r w:rsidR="007341E3" w:rsidRPr="00082965">
        <w:rPr>
          <w:rFonts w:ascii="Arial" w:hAnsi="Arial" w:cs="Arial"/>
        </w:rPr>
        <w:t xml:space="preserve">o Município alegou que </w:t>
      </w:r>
      <w:r w:rsidR="00813113" w:rsidRPr="00082965">
        <w:rPr>
          <w:rFonts w:ascii="Arial" w:hAnsi="Arial" w:cs="Arial"/>
        </w:rPr>
        <w:t>o serviço em questão abrangeria apenas as 50 (cinquenta) vagas disponibilizadas, sem notícia ou previsão de ampliação da oferta</w:t>
      </w:r>
      <w:r w:rsidR="007341E3" w:rsidRPr="00082965">
        <w:rPr>
          <w:rFonts w:ascii="Arial" w:hAnsi="Arial" w:cs="Arial"/>
        </w:rPr>
        <w:t xml:space="preserve">, </w:t>
      </w:r>
      <w:r w:rsidR="002C4A66" w:rsidRPr="00082965">
        <w:rPr>
          <w:rFonts w:ascii="Arial" w:hAnsi="Arial" w:cs="Arial"/>
        </w:rPr>
        <w:t>ainda que</w:t>
      </w:r>
      <w:r w:rsidR="00813113" w:rsidRPr="00082965">
        <w:rPr>
          <w:rFonts w:ascii="Arial" w:hAnsi="Arial" w:cs="Arial"/>
        </w:rPr>
        <w:t xml:space="preserve"> </w:t>
      </w:r>
      <w:r w:rsidR="007341E3" w:rsidRPr="00082965">
        <w:rPr>
          <w:rFonts w:ascii="Arial" w:hAnsi="Arial" w:cs="Arial"/>
        </w:rPr>
        <w:t xml:space="preserve">apurações da Defensoria Pública </w:t>
      </w:r>
      <w:r w:rsidR="002C4A66" w:rsidRPr="00082965">
        <w:rPr>
          <w:rFonts w:ascii="Arial" w:hAnsi="Arial" w:cs="Arial"/>
        </w:rPr>
        <w:t>tenham demonstrado</w:t>
      </w:r>
      <w:r w:rsidR="007341E3" w:rsidRPr="00082965">
        <w:rPr>
          <w:rFonts w:ascii="Arial" w:hAnsi="Arial" w:cs="Arial"/>
        </w:rPr>
        <w:t xml:space="preserve"> que o número de vagas disponibilizadas no referido equipamento pelo Poder Público local encontra-se muito aquém da demanda</w:t>
      </w:r>
      <w:r w:rsidR="002C4A66" w:rsidRPr="00082965">
        <w:rPr>
          <w:rFonts w:ascii="Arial" w:hAnsi="Arial" w:cs="Arial"/>
        </w:rPr>
        <w:t>, visto</w:t>
      </w:r>
      <w:r w:rsidR="007341E3" w:rsidRPr="00082965">
        <w:rPr>
          <w:rFonts w:ascii="Arial" w:hAnsi="Arial" w:cs="Arial"/>
        </w:rPr>
        <w:t xml:space="preserve"> que o serviço ofertado no âmbito do Município contempla apenas cerca de 11% das pessoas que </w:t>
      </w:r>
      <w:r w:rsidR="002C4A66" w:rsidRPr="00082965">
        <w:rPr>
          <w:rFonts w:ascii="Arial" w:hAnsi="Arial" w:cs="Arial"/>
        </w:rPr>
        <w:t>foram formalmente identificadas como em situação de rua</w:t>
      </w:r>
      <w:r w:rsidR="005F5AA1" w:rsidRPr="00082965">
        <w:rPr>
          <w:rFonts w:ascii="Arial" w:hAnsi="Arial" w:cs="Arial"/>
        </w:rPr>
        <w:t xml:space="preserve">, e cadastradas no </w:t>
      </w:r>
      <w:proofErr w:type="spellStart"/>
      <w:r w:rsidR="005F5AA1" w:rsidRPr="00082965">
        <w:rPr>
          <w:rFonts w:ascii="Arial" w:hAnsi="Arial" w:cs="Arial"/>
        </w:rPr>
        <w:t>CadÚnico</w:t>
      </w:r>
      <w:proofErr w:type="spellEnd"/>
      <w:r w:rsidR="007341E3" w:rsidRPr="00082965">
        <w:rPr>
          <w:rFonts w:ascii="Arial" w:hAnsi="Arial" w:cs="Arial"/>
        </w:rPr>
        <w:t>.</w:t>
      </w:r>
    </w:p>
    <w:p w14:paraId="1D2F0A0C" w14:textId="226A47CC" w:rsidR="00423807" w:rsidRPr="00082965" w:rsidRDefault="00BC7EA2" w:rsidP="0042380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lastRenderedPageBreak/>
        <w:t xml:space="preserve">Ademais, </w:t>
      </w:r>
      <w:r w:rsidR="000F08D0" w:rsidRPr="00082965">
        <w:rPr>
          <w:rFonts w:ascii="Arial" w:hAnsi="Arial" w:cs="Arial"/>
        </w:rPr>
        <w:t>o Município noticiou</w:t>
      </w:r>
      <w:r w:rsidR="001D3F36" w:rsidRPr="00082965">
        <w:rPr>
          <w:rFonts w:ascii="Arial" w:hAnsi="Arial" w:cs="Arial"/>
        </w:rPr>
        <w:t xml:space="preserve"> a reformulação total do projeto existente para reforma das instalações do abrigo noturno, após anos de reformas estruturais sucessivas e inacabadas no prédio, concluindo que o prédio atual deve ser demolido, e que outro imóvel deverá ser construído. </w:t>
      </w:r>
      <w:r w:rsidR="00F24FF2" w:rsidRPr="00082965">
        <w:rPr>
          <w:rFonts w:ascii="Arial" w:hAnsi="Arial" w:cs="Arial"/>
        </w:rPr>
        <w:t>Asseverou</w:t>
      </w:r>
      <w:r w:rsidR="007341E3" w:rsidRPr="00082965">
        <w:rPr>
          <w:rFonts w:ascii="Arial" w:hAnsi="Arial" w:cs="Arial"/>
        </w:rPr>
        <w:t xml:space="preserve"> que, e</w:t>
      </w:r>
      <w:r w:rsidR="001D3F36" w:rsidRPr="00082965">
        <w:rPr>
          <w:rFonts w:ascii="Arial" w:hAnsi="Arial" w:cs="Arial"/>
        </w:rPr>
        <w:t xml:space="preserve">nquanto isso, as atuais instalações físicas do Centro Pop </w:t>
      </w:r>
      <w:r w:rsidR="007341E3" w:rsidRPr="00082965">
        <w:rPr>
          <w:rFonts w:ascii="Arial" w:hAnsi="Arial" w:cs="Arial"/>
        </w:rPr>
        <w:t>receberiam</w:t>
      </w:r>
      <w:r w:rsidR="001D3F36" w:rsidRPr="00082965">
        <w:rPr>
          <w:rFonts w:ascii="Arial" w:hAnsi="Arial" w:cs="Arial"/>
        </w:rPr>
        <w:t xml:space="preserve"> provisoriamente o serviço em questão.</w:t>
      </w:r>
      <w:r w:rsidR="00F24FF2" w:rsidRPr="00082965">
        <w:rPr>
          <w:rFonts w:ascii="Arial" w:hAnsi="Arial" w:cs="Arial"/>
        </w:rPr>
        <w:t xml:space="preserve"> </w:t>
      </w:r>
      <w:r w:rsidR="007341E3" w:rsidRPr="00082965">
        <w:rPr>
          <w:rFonts w:ascii="Arial" w:hAnsi="Arial" w:cs="Arial"/>
        </w:rPr>
        <w:t>Deixou, contudo, de apresentar qualquer</w:t>
      </w:r>
      <w:r w:rsidR="001D3F36" w:rsidRPr="00082965">
        <w:rPr>
          <w:rFonts w:ascii="Arial" w:hAnsi="Arial" w:cs="Arial"/>
        </w:rPr>
        <w:t xml:space="preserve"> documento</w:t>
      </w:r>
      <w:r w:rsidR="007F2379" w:rsidRPr="00082965">
        <w:rPr>
          <w:rFonts w:ascii="Arial" w:hAnsi="Arial" w:cs="Arial"/>
        </w:rPr>
        <w:t xml:space="preserve"> </w:t>
      </w:r>
      <w:r w:rsidR="001D3F36" w:rsidRPr="00082965">
        <w:rPr>
          <w:rFonts w:ascii="Arial" w:hAnsi="Arial" w:cs="Arial"/>
        </w:rPr>
        <w:t xml:space="preserve">ou estudo técnico para justificar a mudança, e </w:t>
      </w:r>
      <w:r w:rsidR="003753EA" w:rsidRPr="00082965">
        <w:rPr>
          <w:rFonts w:ascii="Arial" w:hAnsi="Arial" w:cs="Arial"/>
        </w:rPr>
        <w:t>não</w:t>
      </w:r>
      <w:r w:rsidR="001D3F36" w:rsidRPr="00082965">
        <w:rPr>
          <w:rFonts w:ascii="Arial" w:hAnsi="Arial" w:cs="Arial"/>
        </w:rPr>
        <w:t xml:space="preserve"> ofereceu projeto detalhado</w:t>
      </w:r>
      <w:r w:rsidR="007F2379" w:rsidRPr="00082965">
        <w:rPr>
          <w:rFonts w:ascii="Arial" w:hAnsi="Arial" w:cs="Arial"/>
        </w:rPr>
        <w:t xml:space="preserve"> sobre a execução </w:t>
      </w:r>
      <w:r w:rsidR="00D02A91" w:rsidRPr="00082965">
        <w:rPr>
          <w:rFonts w:ascii="Arial" w:hAnsi="Arial" w:cs="Arial"/>
        </w:rPr>
        <w:t>dos serviços</w:t>
      </w:r>
      <w:r w:rsidR="007341E3" w:rsidRPr="00082965">
        <w:rPr>
          <w:rFonts w:ascii="Arial" w:hAnsi="Arial" w:cs="Arial"/>
        </w:rPr>
        <w:t>, destacando-se que não houve</w:t>
      </w:r>
      <w:r w:rsidR="001D3F36" w:rsidRPr="00082965">
        <w:rPr>
          <w:rFonts w:ascii="Arial" w:hAnsi="Arial" w:cs="Arial"/>
        </w:rPr>
        <w:t xml:space="preserve"> sequer informações sobre a capacidade de vagas e efetiva aptidão das instalações físicas do Centro Pop para </w:t>
      </w:r>
      <w:r w:rsidR="00D02A91" w:rsidRPr="00082965">
        <w:rPr>
          <w:rFonts w:ascii="Arial" w:hAnsi="Arial" w:cs="Arial"/>
        </w:rPr>
        <w:t>abri</w:t>
      </w:r>
      <w:r w:rsidR="00423807" w:rsidRPr="00082965">
        <w:rPr>
          <w:rFonts w:ascii="Arial" w:hAnsi="Arial" w:cs="Arial"/>
        </w:rPr>
        <w:t xml:space="preserve">gar pessoas </w:t>
      </w:r>
      <w:r w:rsidR="00D02A91" w:rsidRPr="00082965">
        <w:rPr>
          <w:rFonts w:ascii="Arial" w:hAnsi="Arial" w:cs="Arial"/>
        </w:rPr>
        <w:t xml:space="preserve">e oferecer o </w:t>
      </w:r>
      <w:r w:rsidR="001D3F36" w:rsidRPr="00082965">
        <w:rPr>
          <w:rFonts w:ascii="Arial" w:hAnsi="Arial" w:cs="Arial"/>
        </w:rPr>
        <w:t>acolhimento institucional de adultos.</w:t>
      </w:r>
    </w:p>
    <w:p w14:paraId="18DD6D4F" w14:textId="1A70DF05" w:rsidR="00B204C5" w:rsidRPr="00082965" w:rsidRDefault="00423807" w:rsidP="00B204C5">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D</w:t>
      </w:r>
      <w:r w:rsidR="000F08D0" w:rsidRPr="00082965">
        <w:rPr>
          <w:rFonts w:ascii="Arial" w:hAnsi="Arial" w:cs="Arial"/>
        </w:rPr>
        <w:t>a mesma forma,</w:t>
      </w:r>
      <w:r w:rsidR="000E3981" w:rsidRPr="00082965">
        <w:rPr>
          <w:rFonts w:ascii="Arial" w:hAnsi="Arial" w:cs="Arial"/>
        </w:rPr>
        <w:t xml:space="preserve"> </w:t>
      </w:r>
      <w:r w:rsidRPr="00082965">
        <w:rPr>
          <w:rFonts w:ascii="Arial" w:hAnsi="Arial" w:cs="Arial"/>
          <w:b/>
          <w:bCs/>
        </w:rPr>
        <w:t>não houve</w:t>
      </w:r>
      <w:r w:rsidR="000E3981" w:rsidRPr="00082965">
        <w:rPr>
          <w:rFonts w:ascii="Arial" w:hAnsi="Arial" w:cs="Arial"/>
        </w:rPr>
        <w:t xml:space="preserve"> </w:t>
      </w:r>
      <w:r w:rsidR="000E3981" w:rsidRPr="00082965">
        <w:rPr>
          <w:rFonts w:ascii="Arial" w:hAnsi="Arial" w:cs="Arial"/>
          <w:b/>
          <w:bCs/>
        </w:rPr>
        <w:t>elaboração de plano de ação detalhado</w:t>
      </w:r>
      <w:r w:rsidR="00C54E5E" w:rsidRPr="00082965">
        <w:rPr>
          <w:rFonts w:ascii="Arial" w:hAnsi="Arial" w:cs="Arial"/>
        </w:rPr>
        <w:t>,</w:t>
      </w:r>
      <w:r w:rsidR="00BC7EA2" w:rsidRPr="00082965">
        <w:rPr>
          <w:rFonts w:ascii="Arial" w:hAnsi="Arial" w:cs="Arial"/>
        </w:rPr>
        <w:t xml:space="preserve"> abordando os quatro eixos de trabalho </w:t>
      </w:r>
      <w:r w:rsidR="006658B5" w:rsidRPr="00082965">
        <w:rPr>
          <w:rFonts w:ascii="Arial" w:hAnsi="Arial" w:cs="Arial"/>
        </w:rPr>
        <w:t>assinalados</w:t>
      </w:r>
      <w:r w:rsidRPr="00082965">
        <w:rPr>
          <w:rFonts w:ascii="Arial" w:hAnsi="Arial" w:cs="Arial"/>
        </w:rPr>
        <w:t xml:space="preserve">. Sendo assim, não </w:t>
      </w:r>
      <w:r w:rsidR="00800D6A" w:rsidRPr="00082965">
        <w:rPr>
          <w:rFonts w:ascii="Arial" w:hAnsi="Arial" w:cs="Arial"/>
        </w:rPr>
        <w:t>foi apresentado nenhum</w:t>
      </w:r>
      <w:r w:rsidR="000E3981" w:rsidRPr="00082965">
        <w:rPr>
          <w:rFonts w:ascii="Arial" w:hAnsi="Arial" w:cs="Arial"/>
        </w:rPr>
        <w:t xml:space="preserve"> cronograma de etapas, metas e prazos</w:t>
      </w:r>
      <w:r w:rsidR="00B204C5" w:rsidRPr="00082965">
        <w:rPr>
          <w:rFonts w:ascii="Arial" w:hAnsi="Arial" w:cs="Arial"/>
        </w:rPr>
        <w:t xml:space="preserve"> para as ações</w:t>
      </w:r>
      <w:r w:rsidR="000E3981" w:rsidRPr="00082965">
        <w:rPr>
          <w:rFonts w:ascii="Arial" w:hAnsi="Arial" w:cs="Arial"/>
        </w:rPr>
        <w:t xml:space="preserve">, </w:t>
      </w:r>
      <w:r w:rsidR="00B204C5" w:rsidRPr="00082965">
        <w:rPr>
          <w:rFonts w:ascii="Arial" w:hAnsi="Arial" w:cs="Arial"/>
        </w:rPr>
        <w:t>e</w:t>
      </w:r>
      <w:r w:rsidR="003753EA" w:rsidRPr="00082965">
        <w:rPr>
          <w:rFonts w:ascii="Arial" w:hAnsi="Arial" w:cs="Arial"/>
        </w:rPr>
        <w:t xml:space="preserve"> tampouco</w:t>
      </w:r>
      <w:r w:rsidR="000E3981" w:rsidRPr="00082965">
        <w:rPr>
          <w:rFonts w:ascii="Arial" w:hAnsi="Arial" w:cs="Arial"/>
        </w:rPr>
        <w:t xml:space="preserve"> </w:t>
      </w:r>
      <w:r w:rsidR="000D3513" w:rsidRPr="00082965">
        <w:rPr>
          <w:rFonts w:ascii="Arial" w:hAnsi="Arial" w:cs="Arial"/>
        </w:rPr>
        <w:t xml:space="preserve">feita a </w:t>
      </w:r>
      <w:r w:rsidR="000E3981" w:rsidRPr="00082965">
        <w:rPr>
          <w:rFonts w:ascii="Arial" w:hAnsi="Arial" w:cs="Arial"/>
        </w:rPr>
        <w:t>indicação dos órgãos responsáveis pela implementação das medidas estipulada</w:t>
      </w:r>
      <w:r w:rsidRPr="00082965">
        <w:rPr>
          <w:rFonts w:ascii="Arial" w:hAnsi="Arial" w:cs="Arial"/>
        </w:rPr>
        <w:t xml:space="preserve">s, </w:t>
      </w:r>
      <w:r w:rsidR="00B204C5" w:rsidRPr="00082965">
        <w:rPr>
          <w:rFonts w:ascii="Arial" w:hAnsi="Arial" w:cs="Arial"/>
        </w:rPr>
        <w:t>informações</w:t>
      </w:r>
      <w:r w:rsidRPr="00082965">
        <w:rPr>
          <w:rFonts w:ascii="Arial" w:hAnsi="Arial" w:cs="Arial"/>
        </w:rPr>
        <w:t xml:space="preserve"> </w:t>
      </w:r>
      <w:r w:rsidR="007A13C5" w:rsidRPr="00082965">
        <w:rPr>
          <w:rFonts w:ascii="Arial" w:hAnsi="Arial" w:cs="Arial"/>
        </w:rPr>
        <w:t>fundamentais</w:t>
      </w:r>
      <w:r w:rsidRPr="00082965">
        <w:rPr>
          <w:rFonts w:ascii="Arial" w:hAnsi="Arial" w:cs="Arial"/>
        </w:rPr>
        <w:t xml:space="preserve"> para estruturação de uma política pública e para a prestação efetiva e organizada de serviços</w:t>
      </w:r>
      <w:r w:rsidR="000E3981" w:rsidRPr="00082965">
        <w:rPr>
          <w:rFonts w:ascii="Arial" w:hAnsi="Arial" w:cs="Arial"/>
        </w:rPr>
        <w:t>.</w:t>
      </w:r>
    </w:p>
    <w:p w14:paraId="38514C43" w14:textId="1A51ED99" w:rsidR="00B204C5" w:rsidRPr="00082965" w:rsidRDefault="001C39F2" w:rsidP="00B204C5">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rPr>
        <w:t xml:space="preserve">Noutro giro, o </w:t>
      </w:r>
      <w:r w:rsidRPr="00082965">
        <w:rPr>
          <w:rFonts w:ascii="Arial" w:eastAsia="Calibri" w:hAnsi="Arial" w:cs="Arial"/>
          <w:b/>
          <w:bCs/>
        </w:rPr>
        <w:t>perigo de dano</w:t>
      </w:r>
      <w:r w:rsidRPr="00082965">
        <w:rPr>
          <w:rFonts w:ascii="Arial" w:eastAsia="Calibri" w:hAnsi="Arial" w:cs="Arial"/>
        </w:rPr>
        <w:t xml:space="preserve"> é também patente</w:t>
      </w:r>
      <w:r w:rsidR="00B204C5" w:rsidRPr="00082965">
        <w:rPr>
          <w:rFonts w:ascii="Arial" w:eastAsia="Calibri" w:hAnsi="Arial" w:cs="Arial"/>
        </w:rPr>
        <w:t xml:space="preserve"> e está fartamente provado</w:t>
      </w:r>
      <w:r w:rsidRPr="00082965">
        <w:rPr>
          <w:rFonts w:ascii="Arial" w:eastAsia="Calibri" w:hAnsi="Arial" w:cs="Arial"/>
        </w:rPr>
        <w:t xml:space="preserve">, haja vista que a </w:t>
      </w:r>
      <w:r w:rsidRPr="00082965">
        <w:rPr>
          <w:rFonts w:ascii="Arial" w:eastAsia="Calibri" w:hAnsi="Arial" w:cs="Arial"/>
          <w:b/>
          <w:bCs/>
        </w:rPr>
        <w:t xml:space="preserve">perpetuação dessa situação de fato </w:t>
      </w:r>
      <w:r w:rsidRPr="00082965">
        <w:rPr>
          <w:rFonts w:ascii="Arial" w:hAnsi="Arial" w:cs="Arial"/>
          <w:b/>
          <w:bCs/>
        </w:rPr>
        <w:t>gera lesão</w:t>
      </w:r>
      <w:r w:rsidR="009F1BF2" w:rsidRPr="00082965">
        <w:rPr>
          <w:rFonts w:ascii="Arial" w:hAnsi="Arial" w:cs="Arial"/>
          <w:b/>
          <w:bCs/>
        </w:rPr>
        <w:t xml:space="preserve"> grave e</w:t>
      </w:r>
      <w:r w:rsidRPr="00082965">
        <w:rPr>
          <w:rFonts w:ascii="Arial" w:hAnsi="Arial" w:cs="Arial"/>
          <w:b/>
          <w:bCs/>
        </w:rPr>
        <w:t xml:space="preserve"> persistente</w:t>
      </w:r>
      <w:r w:rsidR="00451402" w:rsidRPr="00082965">
        <w:rPr>
          <w:rFonts w:ascii="Arial" w:hAnsi="Arial" w:cs="Arial"/>
          <w:b/>
          <w:bCs/>
        </w:rPr>
        <w:t xml:space="preserve"> </w:t>
      </w:r>
      <w:r w:rsidR="0032186B" w:rsidRPr="00082965">
        <w:rPr>
          <w:rFonts w:ascii="Arial" w:hAnsi="Arial" w:cs="Arial"/>
        </w:rPr>
        <w:t>a</w:t>
      </w:r>
      <w:r w:rsidR="00451402" w:rsidRPr="00082965">
        <w:rPr>
          <w:rFonts w:ascii="Arial" w:hAnsi="Arial" w:cs="Arial"/>
        </w:rPr>
        <w:t>os interesses da</w:t>
      </w:r>
      <w:r w:rsidR="009F1BF2" w:rsidRPr="00082965">
        <w:rPr>
          <w:rFonts w:ascii="Arial" w:hAnsi="Arial" w:cs="Arial"/>
        </w:rPr>
        <w:t xml:space="preserve"> população em situação de rua</w:t>
      </w:r>
      <w:r w:rsidR="00451402" w:rsidRPr="00082965">
        <w:rPr>
          <w:rFonts w:ascii="Arial" w:hAnsi="Arial" w:cs="Arial"/>
        </w:rPr>
        <w:t xml:space="preserve"> existente no Município</w:t>
      </w:r>
      <w:r w:rsidR="009F1BF2" w:rsidRPr="00082965">
        <w:rPr>
          <w:rFonts w:ascii="Arial" w:hAnsi="Arial" w:cs="Arial"/>
        </w:rPr>
        <w:t xml:space="preserve"> de </w:t>
      </w:r>
      <w:proofErr w:type="gramStart"/>
      <w:r w:rsidR="00082965" w:rsidRPr="00082965">
        <w:rPr>
          <w:rFonts w:ascii="Arial" w:hAnsi="Arial" w:cs="Arial"/>
        </w:rPr>
        <w:t>.....</w:t>
      </w:r>
      <w:proofErr w:type="gramEnd"/>
      <w:r w:rsidR="009F1BF2" w:rsidRPr="00082965">
        <w:rPr>
          <w:rFonts w:ascii="Arial" w:hAnsi="Arial" w:cs="Arial"/>
        </w:rPr>
        <w:t xml:space="preserve">, </w:t>
      </w:r>
      <w:r w:rsidR="00B204C5" w:rsidRPr="00082965">
        <w:rPr>
          <w:rFonts w:ascii="Arial" w:hAnsi="Arial" w:cs="Arial"/>
        </w:rPr>
        <w:t xml:space="preserve">sobretudo por se tratar </w:t>
      </w:r>
      <w:r w:rsidR="00451402" w:rsidRPr="00082965">
        <w:rPr>
          <w:rFonts w:ascii="Arial" w:hAnsi="Arial" w:cs="Arial"/>
        </w:rPr>
        <w:t xml:space="preserve">de </w:t>
      </w:r>
      <w:r w:rsidR="009F1BF2" w:rsidRPr="00082965">
        <w:rPr>
          <w:rFonts w:ascii="Arial" w:hAnsi="Arial" w:cs="Arial"/>
        </w:rPr>
        <w:t>grupo social submetido a vulnerabilidades extremas.</w:t>
      </w:r>
    </w:p>
    <w:p w14:paraId="5177BA7C" w14:textId="77777777" w:rsidR="00665704" w:rsidRPr="00082965" w:rsidRDefault="00451402" w:rsidP="00665704">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Em especial, menciona-se que a </w:t>
      </w:r>
      <w:r w:rsidRPr="00082965">
        <w:rPr>
          <w:rFonts w:ascii="Arial" w:hAnsi="Arial" w:cs="Arial"/>
          <w:b/>
          <w:bCs/>
        </w:rPr>
        <w:t>sonegação do acesso à água potável</w:t>
      </w:r>
      <w:r w:rsidR="00665704" w:rsidRPr="00082965">
        <w:rPr>
          <w:rFonts w:ascii="Arial" w:hAnsi="Arial" w:cs="Arial"/>
          <w:b/>
          <w:bCs/>
        </w:rPr>
        <w:t xml:space="preserve"> e à higiene</w:t>
      </w:r>
      <w:r w:rsidRPr="00082965">
        <w:rPr>
          <w:rFonts w:ascii="Arial" w:hAnsi="Arial" w:cs="Arial"/>
        </w:rPr>
        <w:t xml:space="preserve"> viola acintosamente os direitos mais básicos do ser humano, necessários à concretização da dignidade e da saúde</w:t>
      </w:r>
      <w:r w:rsidR="00D87566" w:rsidRPr="00082965">
        <w:rPr>
          <w:rFonts w:ascii="Arial" w:hAnsi="Arial" w:cs="Arial"/>
        </w:rPr>
        <w:t>;</w:t>
      </w:r>
      <w:r w:rsidRPr="00082965">
        <w:rPr>
          <w:rFonts w:ascii="Arial" w:hAnsi="Arial" w:cs="Arial"/>
        </w:rPr>
        <w:t xml:space="preserve"> e que a situação de </w:t>
      </w:r>
      <w:r w:rsidRPr="00082965">
        <w:rPr>
          <w:rFonts w:ascii="Arial" w:hAnsi="Arial" w:cs="Arial"/>
          <w:b/>
          <w:bCs/>
        </w:rPr>
        <w:t>debilidade do serviço de acolhimento</w:t>
      </w:r>
      <w:r w:rsidRPr="00082965">
        <w:rPr>
          <w:rFonts w:ascii="Arial" w:hAnsi="Arial" w:cs="Arial"/>
        </w:rPr>
        <w:t xml:space="preserve"> </w:t>
      </w:r>
      <w:r w:rsidRPr="00082965">
        <w:rPr>
          <w:rFonts w:ascii="Arial" w:hAnsi="Arial" w:cs="Arial"/>
          <w:b/>
          <w:bCs/>
        </w:rPr>
        <w:t>institucional</w:t>
      </w:r>
      <w:r w:rsidRPr="00082965">
        <w:rPr>
          <w:rFonts w:ascii="Arial" w:hAnsi="Arial" w:cs="Arial"/>
        </w:rPr>
        <w:t xml:space="preserve"> </w:t>
      </w:r>
      <w:r w:rsidR="00F171E7" w:rsidRPr="00082965">
        <w:rPr>
          <w:rFonts w:ascii="Arial" w:hAnsi="Arial" w:cs="Arial"/>
        </w:rPr>
        <w:t>é demanda premente, já que as atuais instalações</w:t>
      </w:r>
      <w:r w:rsidR="00D87566" w:rsidRPr="00082965">
        <w:rPr>
          <w:rFonts w:ascii="Arial" w:hAnsi="Arial" w:cs="Arial"/>
        </w:rPr>
        <w:t xml:space="preserve"> são insalubres</w:t>
      </w:r>
      <w:r w:rsidR="00665704" w:rsidRPr="00082965">
        <w:rPr>
          <w:rFonts w:ascii="Arial" w:hAnsi="Arial" w:cs="Arial"/>
        </w:rPr>
        <w:t xml:space="preserve">, insuficientes para atender à real demanda </w:t>
      </w:r>
      <w:r w:rsidR="00D87566" w:rsidRPr="00082965">
        <w:rPr>
          <w:rFonts w:ascii="Arial" w:hAnsi="Arial" w:cs="Arial"/>
        </w:rPr>
        <w:t>e</w:t>
      </w:r>
      <w:r w:rsidR="00F171E7" w:rsidRPr="00082965">
        <w:rPr>
          <w:rFonts w:ascii="Arial" w:hAnsi="Arial" w:cs="Arial"/>
        </w:rPr>
        <w:t xml:space="preserve"> </w:t>
      </w:r>
      <w:r w:rsidR="00F171E7" w:rsidRPr="00082965">
        <w:rPr>
          <w:rFonts w:ascii="Arial" w:hAnsi="Arial" w:cs="Arial"/>
          <w:b/>
          <w:bCs/>
        </w:rPr>
        <w:t>não atendem ao padrão básico de qualidade</w:t>
      </w:r>
      <w:r w:rsidR="00F171E7" w:rsidRPr="00082965">
        <w:rPr>
          <w:rFonts w:ascii="Arial" w:hAnsi="Arial" w:cs="Arial"/>
        </w:rPr>
        <w:t xml:space="preserve">, segurança e conforto previstos no art. 8º do Decreto 7.053/2009 (Política Nacional para a População em Situação de Rua), </w:t>
      </w:r>
      <w:r w:rsidR="00D87566" w:rsidRPr="00082965">
        <w:rPr>
          <w:rFonts w:ascii="Arial" w:hAnsi="Arial" w:cs="Arial"/>
        </w:rPr>
        <w:t>havendo, ainda,</w:t>
      </w:r>
      <w:r w:rsidR="00F171E7" w:rsidRPr="00082965">
        <w:rPr>
          <w:rFonts w:ascii="Arial" w:hAnsi="Arial" w:cs="Arial"/>
        </w:rPr>
        <w:t xml:space="preserve"> falta de perspectiva para conclusão definitiva das reformas estruturais e do oferecimento regular do serviço.</w:t>
      </w:r>
    </w:p>
    <w:p w14:paraId="1B565378" w14:textId="77777777" w:rsidR="00AB6487" w:rsidRPr="00082965" w:rsidRDefault="009F1BF2" w:rsidP="00AB648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Além disso, </w:t>
      </w:r>
      <w:r w:rsidR="00F171E7" w:rsidRPr="00082965">
        <w:rPr>
          <w:rFonts w:ascii="Arial" w:hAnsi="Arial" w:cs="Arial"/>
        </w:rPr>
        <w:t>o Supremo Tribunal Federal, no julgamento da ADPF n.º 976/DF,</w:t>
      </w:r>
      <w:r w:rsidRPr="00082965">
        <w:rPr>
          <w:rFonts w:ascii="Arial" w:hAnsi="Arial" w:cs="Arial"/>
        </w:rPr>
        <w:t xml:space="preserve"> reconheceu </w:t>
      </w:r>
      <w:r w:rsidR="00F171E7" w:rsidRPr="00082965">
        <w:rPr>
          <w:rFonts w:ascii="Arial" w:hAnsi="Arial" w:cs="Arial"/>
        </w:rPr>
        <w:t>a existência de um</w:t>
      </w:r>
      <w:r w:rsidRPr="00082965">
        <w:rPr>
          <w:rFonts w:ascii="Arial" w:hAnsi="Arial" w:cs="Arial"/>
        </w:rPr>
        <w:t xml:space="preserve"> </w:t>
      </w:r>
      <w:r w:rsidRPr="00082965">
        <w:rPr>
          <w:rFonts w:ascii="Arial" w:hAnsi="Arial" w:cs="Arial"/>
          <w:b/>
          <w:bCs/>
        </w:rPr>
        <w:t>estado de coisas inconstitucional</w:t>
      </w:r>
      <w:r w:rsidR="006F2309" w:rsidRPr="00082965">
        <w:rPr>
          <w:rFonts w:ascii="Arial" w:hAnsi="Arial" w:cs="Arial"/>
        </w:rPr>
        <w:t xml:space="preserve"> </w:t>
      </w:r>
      <w:r w:rsidR="00ED5AEF" w:rsidRPr="00082965">
        <w:rPr>
          <w:rFonts w:ascii="Arial" w:hAnsi="Arial" w:cs="Arial"/>
        </w:rPr>
        <w:t xml:space="preserve">relativo </w:t>
      </w:r>
      <w:r w:rsidR="00ED5AEF" w:rsidRPr="00082965">
        <w:rPr>
          <w:rFonts w:ascii="Arial" w:hAnsi="Arial" w:cs="Arial"/>
        </w:rPr>
        <w:lastRenderedPageBreak/>
        <w:t>às</w:t>
      </w:r>
      <w:r w:rsidR="006F2309" w:rsidRPr="00082965">
        <w:rPr>
          <w:rFonts w:ascii="Arial" w:hAnsi="Arial" w:cs="Arial"/>
        </w:rPr>
        <w:t xml:space="preserve"> condições de vida da população em situação de rua no Brasil</w:t>
      </w:r>
      <w:r w:rsidR="00F171E7" w:rsidRPr="00082965">
        <w:rPr>
          <w:rFonts w:ascii="Arial" w:hAnsi="Arial" w:cs="Arial"/>
        </w:rPr>
        <w:t>, ou seja, uma situação de violação generalizada e massiva de direitos fundamentais,</w:t>
      </w:r>
      <w:r w:rsidRPr="00082965">
        <w:rPr>
          <w:rFonts w:ascii="Arial" w:hAnsi="Arial" w:cs="Arial"/>
        </w:rPr>
        <w:t xml:space="preserve"> decorrente de omissões estruturais dos Entes Federativos </w:t>
      </w:r>
      <w:r w:rsidR="00E83870" w:rsidRPr="00082965">
        <w:rPr>
          <w:rFonts w:ascii="Arial" w:hAnsi="Arial" w:cs="Arial"/>
        </w:rPr>
        <w:t>na</w:t>
      </w:r>
      <w:r w:rsidR="00F171E7" w:rsidRPr="00082965">
        <w:rPr>
          <w:rFonts w:ascii="Arial" w:hAnsi="Arial" w:cs="Arial"/>
        </w:rPr>
        <w:t xml:space="preserve"> implementação das políticas públicas voltadas </w:t>
      </w:r>
      <w:r w:rsidR="006F2309" w:rsidRPr="00082965">
        <w:rPr>
          <w:rFonts w:ascii="Arial" w:hAnsi="Arial" w:cs="Arial"/>
        </w:rPr>
        <w:t>a esse grupo social vulnerabilizado</w:t>
      </w:r>
      <w:r w:rsidR="00F171E7" w:rsidRPr="00082965">
        <w:rPr>
          <w:rFonts w:ascii="Arial" w:hAnsi="Arial" w:cs="Arial"/>
        </w:rPr>
        <w:t>.</w:t>
      </w:r>
    </w:p>
    <w:p w14:paraId="3770E0F6" w14:textId="77777777" w:rsidR="00AB6487" w:rsidRPr="00082965" w:rsidRDefault="00291DE3" w:rsidP="00AB6487">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 xml:space="preserve">De acordo com a Comissão de Juristas Responsável pela Elaboração de Anteprojeto de Lei do Processo Estrutural no Brasil (CJPRESTR), o </w:t>
      </w:r>
      <w:r w:rsidRPr="00082965">
        <w:rPr>
          <w:rFonts w:ascii="Arial" w:hAnsi="Arial" w:cs="Arial"/>
          <w:b/>
          <w:bCs/>
        </w:rPr>
        <w:t>plano de atuação estrutural</w:t>
      </w:r>
      <w:r w:rsidRPr="00082965">
        <w:rPr>
          <w:rFonts w:ascii="Arial" w:hAnsi="Arial" w:cs="Arial"/>
        </w:rPr>
        <w:t xml:space="preserve"> é a ferramenta usada para que se alcance o resultado final do processo. </w:t>
      </w:r>
    </w:p>
    <w:p w14:paraId="048E2C18" w14:textId="77777777" w:rsidR="003575B9" w:rsidRPr="00082965" w:rsidRDefault="00291DE3" w:rsidP="003575B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Ele deve conter as seguintes informações: diagnóstico do litígio; metas específicas e aferíveis, descritas de forma clara; indicadores quantitativos e qualitativos de alcance das metas; cronograma de implementação das medidas; prazos, parâmetros ou indicadores para determinar o encerramento do processo; definição dos responsáveis pela implementação das medidas; metodologia e periodicidade de supervisão da implementação e de revisão das medidas; e indicação do envolvimento ou não de recursos do orçamento público e do modo como serão alocados.</w:t>
      </w:r>
    </w:p>
    <w:p w14:paraId="0DB3C7DD" w14:textId="4E288BF6" w:rsidR="00291DE3" w:rsidRPr="00082965" w:rsidRDefault="00291DE3" w:rsidP="003575B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Segundo o relator da Comissão</w:t>
      </w:r>
      <w:r w:rsidR="000F08D0" w:rsidRPr="00082965">
        <w:rPr>
          <w:rFonts w:ascii="Arial" w:hAnsi="Arial" w:cs="Arial"/>
        </w:rPr>
        <w:t>, as metas e indicadores podem ser alterados pelas partes ou por decisão judicial, a depender das circunstâncias do caso concreto, tendo em vista a flexibilidade do procedimento</w:t>
      </w:r>
      <w:r w:rsidRPr="00082965">
        <w:rPr>
          <w:rFonts w:ascii="Arial" w:hAnsi="Arial" w:cs="Arial"/>
        </w:rPr>
        <w:t>:</w:t>
      </w:r>
    </w:p>
    <w:p w14:paraId="4507186A" w14:textId="77777777" w:rsidR="00291DE3" w:rsidRPr="00082965" w:rsidRDefault="00291DE3" w:rsidP="003575B9">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As metas e os indicadores da atuação estrutural podem ser alterados pelas partes, de comum acordo, ou por decisão judicial, com base em fatos posteriores, em alterações da realidade do conflito ou em novas informações ou diagnósticos que se tornem conhecidos no curso do processo. [...]</w:t>
      </w:r>
    </w:p>
    <w:p w14:paraId="3C407E03" w14:textId="77777777" w:rsidR="00291DE3" w:rsidRPr="00082965" w:rsidRDefault="00291DE3" w:rsidP="003575B9">
      <w:pPr>
        <w:autoSpaceDE w:val="0"/>
        <w:autoSpaceDN w:val="0"/>
        <w:adjustRightInd w:val="0"/>
        <w:spacing w:before="120" w:after="120" w:line="360" w:lineRule="auto"/>
        <w:ind w:left="2268"/>
        <w:jc w:val="both"/>
        <w:rPr>
          <w:rFonts w:ascii="Arial" w:hAnsi="Arial" w:cs="Arial"/>
          <w:sz w:val="20"/>
          <w:szCs w:val="20"/>
        </w:rPr>
      </w:pPr>
      <w:r w:rsidRPr="00082965">
        <w:rPr>
          <w:rFonts w:ascii="Arial" w:hAnsi="Arial" w:cs="Arial"/>
          <w:sz w:val="20"/>
          <w:szCs w:val="20"/>
        </w:rPr>
        <w:t xml:space="preserve">As decisões judiciais e os acordos ficam passíveis de revisão ou ajustes, mediante provocação de qualquer interessado, em razão de fatos posteriores, bem como de novas avaliações acerca dos efeitos da implementação do plano, até mesmo nas fases de cumprimento ou execução. </w:t>
      </w:r>
    </w:p>
    <w:p w14:paraId="112F1B53" w14:textId="77777777" w:rsidR="00291DE3" w:rsidRPr="00082965" w:rsidRDefault="00291DE3" w:rsidP="003575B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 lógica é que a ação estrutural não seja estanque, mas dinâmica e permeável às mudanças da realidade concreta do objeto do litígio, tipicamente complexo e passível de implementação gradual de melhorias.</w:t>
      </w:r>
    </w:p>
    <w:p w14:paraId="1BC85A30" w14:textId="50BEA031" w:rsidR="005E6869" w:rsidRPr="00082965" w:rsidRDefault="00E83870" w:rsidP="003575B9">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rPr>
        <w:t xml:space="preserve">Nesse </w:t>
      </w:r>
      <w:r w:rsidR="00AC251F" w:rsidRPr="00082965">
        <w:rPr>
          <w:rFonts w:ascii="Arial" w:eastAsia="Calibri" w:hAnsi="Arial" w:cs="Arial"/>
        </w:rPr>
        <w:t>cenário</w:t>
      </w:r>
      <w:r w:rsidRPr="00082965">
        <w:rPr>
          <w:rFonts w:ascii="Arial" w:eastAsia="Calibri" w:hAnsi="Arial" w:cs="Arial"/>
        </w:rPr>
        <w:t xml:space="preserve">, é necessário que </w:t>
      </w:r>
      <w:r w:rsidR="007A13C5" w:rsidRPr="00082965">
        <w:rPr>
          <w:rFonts w:ascii="Arial" w:eastAsia="Calibri" w:hAnsi="Arial" w:cs="Arial"/>
        </w:rPr>
        <w:t>se determine</w:t>
      </w:r>
      <w:r w:rsidRPr="00082965">
        <w:rPr>
          <w:rFonts w:ascii="Arial" w:eastAsia="Calibri" w:hAnsi="Arial" w:cs="Arial"/>
        </w:rPr>
        <w:t xml:space="preserve"> ao Município réu </w:t>
      </w:r>
      <w:r w:rsidR="007A13C5" w:rsidRPr="00082965">
        <w:rPr>
          <w:rFonts w:ascii="Arial" w:eastAsia="Calibri" w:hAnsi="Arial" w:cs="Arial"/>
        </w:rPr>
        <w:t xml:space="preserve">a </w:t>
      </w:r>
      <w:r w:rsidR="007A13C5" w:rsidRPr="00082965">
        <w:rPr>
          <w:rFonts w:ascii="Arial" w:eastAsia="Calibri" w:hAnsi="Arial" w:cs="Arial"/>
          <w:b/>
          <w:bCs/>
        </w:rPr>
        <w:t>formalização e</w:t>
      </w:r>
      <w:r w:rsidRPr="00082965">
        <w:rPr>
          <w:rFonts w:ascii="Arial" w:eastAsia="Calibri" w:hAnsi="Arial" w:cs="Arial"/>
          <w:b/>
          <w:bCs/>
        </w:rPr>
        <w:t xml:space="preserve"> instituição imediata do</w:t>
      </w:r>
      <w:r w:rsidRPr="00082965">
        <w:rPr>
          <w:rFonts w:ascii="Arial" w:hAnsi="Arial" w:cs="Arial"/>
          <w:b/>
          <w:bCs/>
        </w:rPr>
        <w:t xml:space="preserve"> Comitê Intersetorial entre órgãos do Poder Executivo Municipal</w:t>
      </w:r>
      <w:r w:rsidRPr="00082965">
        <w:rPr>
          <w:rFonts w:ascii="Arial" w:hAnsi="Arial" w:cs="Arial"/>
        </w:rPr>
        <w:t xml:space="preserve">, para </w:t>
      </w:r>
      <w:r w:rsidR="003575B9" w:rsidRPr="00082965">
        <w:rPr>
          <w:rFonts w:ascii="Arial" w:hAnsi="Arial" w:cs="Arial"/>
        </w:rPr>
        <w:t xml:space="preserve">que se viabilize </w:t>
      </w:r>
      <w:r w:rsidRPr="00082965">
        <w:rPr>
          <w:rFonts w:ascii="Arial" w:hAnsi="Arial" w:cs="Arial"/>
        </w:rPr>
        <w:t xml:space="preserve">a </w:t>
      </w:r>
      <w:r w:rsidRPr="00082965">
        <w:rPr>
          <w:rFonts w:ascii="Arial" w:hAnsi="Arial" w:cs="Arial"/>
          <w:b/>
          <w:bCs/>
        </w:rPr>
        <w:t xml:space="preserve">formulação, implementação e </w:t>
      </w:r>
      <w:r w:rsidRPr="00082965">
        <w:rPr>
          <w:rFonts w:ascii="Arial" w:hAnsi="Arial" w:cs="Arial"/>
          <w:b/>
          <w:bCs/>
        </w:rPr>
        <w:lastRenderedPageBreak/>
        <w:t>monitoramento das políticas públicas</w:t>
      </w:r>
      <w:r w:rsidRPr="00082965">
        <w:rPr>
          <w:rFonts w:ascii="Arial" w:hAnsi="Arial" w:cs="Arial"/>
        </w:rPr>
        <w:t xml:space="preserve"> específicas voltadas à população em situação de rua</w:t>
      </w:r>
      <w:r w:rsidR="003575B9" w:rsidRPr="00082965">
        <w:rPr>
          <w:rFonts w:ascii="Arial" w:hAnsi="Arial" w:cs="Arial"/>
        </w:rPr>
        <w:t>.</w:t>
      </w:r>
    </w:p>
    <w:p w14:paraId="36EAEF8A" w14:textId="42DFD493" w:rsidR="00E83870" w:rsidRPr="00082965" w:rsidRDefault="003575B9" w:rsidP="003575B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Ess</w:t>
      </w:r>
      <w:r w:rsidR="00A45FC8" w:rsidRPr="00082965">
        <w:rPr>
          <w:rFonts w:ascii="Arial" w:hAnsi="Arial" w:cs="Arial"/>
        </w:rPr>
        <w:t>a</w:t>
      </w:r>
      <w:r w:rsidRPr="00082965">
        <w:rPr>
          <w:rFonts w:ascii="Arial" w:hAnsi="Arial" w:cs="Arial"/>
        </w:rPr>
        <w:t xml:space="preserve"> necessidade </w:t>
      </w:r>
      <w:r w:rsidR="00A45FC8" w:rsidRPr="00082965">
        <w:rPr>
          <w:rFonts w:ascii="Arial" w:hAnsi="Arial" w:cs="Arial"/>
        </w:rPr>
        <w:t xml:space="preserve">pressuposta </w:t>
      </w:r>
      <w:r w:rsidR="005E6869" w:rsidRPr="00082965">
        <w:rPr>
          <w:rFonts w:ascii="Arial" w:hAnsi="Arial" w:cs="Arial"/>
        </w:rPr>
        <w:t xml:space="preserve">de um Comitê Intersetorial </w:t>
      </w:r>
      <w:r w:rsidR="00A45FC8" w:rsidRPr="00082965">
        <w:rPr>
          <w:rFonts w:ascii="Arial" w:hAnsi="Arial" w:cs="Arial"/>
        </w:rPr>
        <w:t>decorre</w:t>
      </w:r>
      <w:r w:rsidR="00F63D37" w:rsidRPr="00082965">
        <w:rPr>
          <w:rFonts w:ascii="Arial" w:hAnsi="Arial" w:cs="Arial"/>
        </w:rPr>
        <w:t xml:space="preserve"> </w:t>
      </w:r>
      <w:r w:rsidR="00A45FC8" w:rsidRPr="00082965">
        <w:rPr>
          <w:rFonts w:ascii="Arial" w:hAnsi="Arial" w:cs="Arial"/>
        </w:rPr>
        <w:t>d</w:t>
      </w:r>
      <w:r w:rsidR="00F63D37" w:rsidRPr="00082965">
        <w:rPr>
          <w:rFonts w:ascii="Arial" w:hAnsi="Arial" w:cs="Arial"/>
        </w:rPr>
        <w:t>o</w:t>
      </w:r>
      <w:r w:rsidR="00E83870" w:rsidRPr="00082965">
        <w:rPr>
          <w:rFonts w:ascii="Arial" w:hAnsi="Arial" w:cs="Arial"/>
        </w:rPr>
        <w:t xml:space="preserve"> caráter multidisciplinar do programa para atendimento das demandas materiais da população em situação de rua, que envolvem eixos de trabalho diversos, como assistência social, saúde, educação, acesso ao mercado de trabalho, além de adequação dos serviços especializados e da infraestrutura das instituições de acolhimento.</w:t>
      </w:r>
    </w:p>
    <w:p w14:paraId="4BB90DE9" w14:textId="36D81283" w:rsidR="00E83870" w:rsidRPr="00082965" w:rsidRDefault="00F63D37" w:rsidP="003575B9">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Além disso, é preciso que Ente requerido a</w:t>
      </w:r>
      <w:r w:rsidR="00E83870" w:rsidRPr="00082965">
        <w:rPr>
          <w:rFonts w:ascii="Arial" w:hAnsi="Arial" w:cs="Arial"/>
        </w:rPr>
        <w:t xml:space="preserve">presente </w:t>
      </w:r>
      <w:r w:rsidRPr="00082965">
        <w:rPr>
          <w:rFonts w:ascii="Arial" w:hAnsi="Arial" w:cs="Arial"/>
        </w:rPr>
        <w:t xml:space="preserve">um </w:t>
      </w:r>
      <w:r w:rsidR="00E83870" w:rsidRPr="00082965">
        <w:rPr>
          <w:rFonts w:ascii="Arial" w:hAnsi="Arial" w:cs="Arial"/>
          <w:b/>
          <w:bCs/>
        </w:rPr>
        <w:t>plano de ação detalhado</w:t>
      </w:r>
      <w:r w:rsidR="00521B1C" w:rsidRPr="00082965">
        <w:rPr>
          <w:rFonts w:ascii="Arial" w:hAnsi="Arial" w:cs="Arial"/>
        </w:rPr>
        <w:t xml:space="preserve"> (ou </w:t>
      </w:r>
      <w:r w:rsidR="00521B1C" w:rsidRPr="00082965">
        <w:rPr>
          <w:rFonts w:ascii="Arial" w:hAnsi="Arial" w:cs="Arial"/>
          <w:b/>
          <w:bCs/>
        </w:rPr>
        <w:t>plano de atuação estrutural</w:t>
      </w:r>
      <w:r w:rsidR="00521B1C" w:rsidRPr="00082965">
        <w:rPr>
          <w:rFonts w:ascii="Arial" w:hAnsi="Arial" w:cs="Arial"/>
        </w:rPr>
        <w:t>)</w:t>
      </w:r>
      <w:r w:rsidR="00E83870" w:rsidRPr="00082965">
        <w:rPr>
          <w:rFonts w:ascii="Arial" w:hAnsi="Arial" w:cs="Arial"/>
        </w:rPr>
        <w:t xml:space="preserve">, </w:t>
      </w:r>
      <w:r w:rsidRPr="00082965">
        <w:rPr>
          <w:rFonts w:ascii="Arial" w:hAnsi="Arial" w:cs="Arial"/>
          <w:b/>
          <w:bCs/>
        </w:rPr>
        <w:t>no qual sejam devidamente abordados</w:t>
      </w:r>
      <w:r w:rsidR="00A45FC8" w:rsidRPr="00082965">
        <w:rPr>
          <w:rFonts w:ascii="Arial" w:hAnsi="Arial" w:cs="Arial"/>
          <w:b/>
          <w:bCs/>
        </w:rPr>
        <w:t>, ao menos,</w:t>
      </w:r>
      <w:r w:rsidRPr="00082965">
        <w:rPr>
          <w:rFonts w:ascii="Arial" w:hAnsi="Arial" w:cs="Arial"/>
          <w:b/>
          <w:bCs/>
        </w:rPr>
        <w:t xml:space="preserve"> os eixos de trabalho detalhados na presente ação</w:t>
      </w:r>
      <w:r w:rsidR="00673732" w:rsidRPr="00082965">
        <w:rPr>
          <w:rFonts w:ascii="Arial" w:hAnsi="Arial" w:cs="Arial"/>
        </w:rPr>
        <w:t xml:space="preserve"> (</w:t>
      </w:r>
      <w:r w:rsidR="00673732" w:rsidRPr="00082965">
        <w:rPr>
          <w:rFonts w:ascii="Arial" w:hAnsi="Arial" w:cs="Arial"/>
          <w:b/>
          <w:bCs/>
        </w:rPr>
        <w:t>e sintetizados nesse tópico</w:t>
      </w:r>
      <w:r w:rsidR="00673732" w:rsidRPr="00082965">
        <w:rPr>
          <w:rFonts w:ascii="Arial" w:hAnsi="Arial" w:cs="Arial"/>
        </w:rPr>
        <w:t>)</w:t>
      </w:r>
      <w:r w:rsidRPr="00082965">
        <w:rPr>
          <w:rFonts w:ascii="Arial" w:hAnsi="Arial" w:cs="Arial"/>
        </w:rPr>
        <w:t>,</w:t>
      </w:r>
      <w:r w:rsidR="00E83870" w:rsidRPr="00082965">
        <w:rPr>
          <w:rFonts w:ascii="Arial" w:hAnsi="Arial" w:cs="Arial"/>
        </w:rPr>
        <w:t xml:space="preserve"> </w:t>
      </w:r>
      <w:r w:rsidRPr="00082965">
        <w:rPr>
          <w:rFonts w:ascii="Arial" w:hAnsi="Arial" w:cs="Arial"/>
        </w:rPr>
        <w:t>com a inclusão</w:t>
      </w:r>
      <w:r w:rsidR="00E83870" w:rsidRPr="00082965">
        <w:rPr>
          <w:rFonts w:ascii="Arial" w:hAnsi="Arial" w:cs="Arial"/>
        </w:rPr>
        <w:t xml:space="preserve"> de cronograma de etapas, metas e prazos, bem como indicação dos órgãos responsáveis pela implementação das medidas estipuladas, </w:t>
      </w:r>
      <w:r w:rsidR="005F4DE0" w:rsidRPr="00082965">
        <w:rPr>
          <w:rFonts w:ascii="Arial" w:hAnsi="Arial" w:cs="Arial"/>
        </w:rPr>
        <w:t xml:space="preserve">e demais parâmetros </w:t>
      </w:r>
      <w:r w:rsidR="00AC251F" w:rsidRPr="00082965">
        <w:rPr>
          <w:rFonts w:ascii="Arial" w:hAnsi="Arial" w:cs="Arial"/>
        </w:rPr>
        <w:t>e</w:t>
      </w:r>
      <w:r w:rsidR="005F4DE0" w:rsidRPr="00082965">
        <w:rPr>
          <w:rFonts w:ascii="Arial" w:hAnsi="Arial" w:cs="Arial"/>
        </w:rPr>
        <w:t xml:space="preserve"> indicadores</w:t>
      </w:r>
      <w:r w:rsidR="00344144" w:rsidRPr="00082965">
        <w:rPr>
          <w:rFonts w:ascii="Arial" w:hAnsi="Arial" w:cs="Arial"/>
        </w:rPr>
        <w:t xml:space="preserve"> necessários</w:t>
      </w:r>
      <w:r w:rsidR="005F4DE0" w:rsidRPr="00082965">
        <w:rPr>
          <w:rFonts w:ascii="Arial" w:hAnsi="Arial" w:cs="Arial"/>
        </w:rPr>
        <w:t xml:space="preserve">, </w:t>
      </w:r>
      <w:r w:rsidR="00E83870" w:rsidRPr="00082965">
        <w:rPr>
          <w:rFonts w:ascii="Arial" w:hAnsi="Arial" w:cs="Arial"/>
        </w:rPr>
        <w:t>visando atender às demandas críticas que carecem de planejamento e implementação</w:t>
      </w:r>
      <w:r w:rsidRPr="00082965">
        <w:rPr>
          <w:rFonts w:ascii="Arial" w:hAnsi="Arial" w:cs="Arial"/>
        </w:rPr>
        <w:t>.</w:t>
      </w:r>
    </w:p>
    <w:p w14:paraId="30AEF24A" w14:textId="532C0E5C" w:rsidR="00887F00" w:rsidRPr="00082965" w:rsidRDefault="00F63D37" w:rsidP="003575B9">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rPr>
        <w:t xml:space="preserve">Seguindo as diretrizes do processo estrutural, conforme </w:t>
      </w:r>
      <w:r w:rsidR="00EC7782" w:rsidRPr="00082965">
        <w:rPr>
          <w:rFonts w:ascii="Arial" w:eastAsia="Calibri" w:hAnsi="Arial" w:cs="Arial"/>
        </w:rPr>
        <w:t>abordado</w:t>
      </w:r>
      <w:r w:rsidRPr="00082965">
        <w:rPr>
          <w:rFonts w:ascii="Arial" w:eastAsia="Calibri" w:hAnsi="Arial" w:cs="Arial"/>
        </w:rPr>
        <w:t xml:space="preserve"> no item 4.1 </w:t>
      </w:r>
      <w:r w:rsidR="00EC7782" w:rsidRPr="00082965">
        <w:rPr>
          <w:rFonts w:ascii="Arial" w:eastAsia="Calibri" w:hAnsi="Arial" w:cs="Arial"/>
        </w:rPr>
        <w:t>dessa</w:t>
      </w:r>
      <w:r w:rsidR="009E0684" w:rsidRPr="00082965">
        <w:rPr>
          <w:rFonts w:ascii="Arial" w:eastAsia="Calibri" w:hAnsi="Arial" w:cs="Arial"/>
        </w:rPr>
        <w:t xml:space="preserve"> exordial</w:t>
      </w:r>
      <w:r w:rsidRPr="00082965">
        <w:rPr>
          <w:rFonts w:ascii="Arial" w:eastAsia="Calibri" w:hAnsi="Arial" w:cs="Arial"/>
        </w:rPr>
        <w:t xml:space="preserve">, </w:t>
      </w:r>
      <w:r w:rsidR="000F08D0" w:rsidRPr="00082965">
        <w:rPr>
          <w:rFonts w:ascii="Arial" w:eastAsia="Calibri" w:hAnsi="Arial" w:cs="Arial"/>
        </w:rPr>
        <w:t xml:space="preserve">e </w:t>
      </w:r>
      <w:r w:rsidRPr="00082965">
        <w:rPr>
          <w:rFonts w:ascii="Arial" w:eastAsia="Calibri" w:hAnsi="Arial" w:cs="Arial"/>
        </w:rPr>
        <w:t xml:space="preserve">com </w:t>
      </w:r>
      <w:r w:rsidR="006F5CB8" w:rsidRPr="00082965">
        <w:rPr>
          <w:rFonts w:ascii="Arial" w:eastAsia="Calibri" w:hAnsi="Arial" w:cs="Arial"/>
        </w:rPr>
        <w:t xml:space="preserve">base </w:t>
      </w:r>
      <w:r w:rsidRPr="00082965">
        <w:rPr>
          <w:rFonts w:ascii="Arial" w:eastAsia="Calibri" w:hAnsi="Arial" w:cs="Arial"/>
        </w:rPr>
        <w:t xml:space="preserve">no </w:t>
      </w:r>
      <w:r w:rsidRPr="00082965">
        <w:rPr>
          <w:rFonts w:ascii="Arial" w:eastAsia="Calibri" w:hAnsi="Arial" w:cs="Arial"/>
          <w:b/>
          <w:bCs/>
        </w:rPr>
        <w:t>princípio da cooperação processual</w:t>
      </w:r>
      <w:r w:rsidR="006F5CB8" w:rsidRPr="00082965">
        <w:rPr>
          <w:rFonts w:ascii="Arial" w:eastAsia="Calibri" w:hAnsi="Arial" w:cs="Arial"/>
        </w:rPr>
        <w:t xml:space="preserve"> e</w:t>
      </w:r>
      <w:r w:rsidR="00EC7782" w:rsidRPr="00082965">
        <w:rPr>
          <w:rFonts w:ascii="Arial" w:eastAsia="Calibri" w:hAnsi="Arial" w:cs="Arial"/>
        </w:rPr>
        <w:t xml:space="preserve"> de</w:t>
      </w:r>
      <w:r w:rsidR="006F5CB8" w:rsidRPr="00082965">
        <w:rPr>
          <w:rFonts w:ascii="Arial" w:eastAsia="Calibri" w:hAnsi="Arial" w:cs="Arial"/>
        </w:rPr>
        <w:t xml:space="preserve"> ênfase na </w:t>
      </w:r>
      <w:r w:rsidR="006F5CB8" w:rsidRPr="00082965">
        <w:rPr>
          <w:rFonts w:ascii="Arial" w:eastAsia="Calibri" w:hAnsi="Arial" w:cs="Arial"/>
          <w:b/>
          <w:bCs/>
        </w:rPr>
        <w:t>consensualidade</w:t>
      </w:r>
      <w:r w:rsidR="000325D9" w:rsidRPr="00082965">
        <w:rPr>
          <w:rFonts w:ascii="Arial" w:eastAsia="Calibri" w:hAnsi="Arial" w:cs="Arial"/>
        </w:rPr>
        <w:t>,</w:t>
      </w:r>
      <w:r w:rsidR="006F5CB8" w:rsidRPr="00082965">
        <w:rPr>
          <w:rFonts w:ascii="Arial" w:eastAsia="Calibri" w:hAnsi="Arial" w:cs="Arial"/>
        </w:rPr>
        <w:t xml:space="preserve"> </w:t>
      </w:r>
      <w:r w:rsidR="009E0684" w:rsidRPr="00082965">
        <w:rPr>
          <w:rFonts w:ascii="Arial" w:eastAsia="Calibri" w:hAnsi="Arial" w:cs="Arial"/>
        </w:rPr>
        <w:t>pugna-se que seja</w:t>
      </w:r>
      <w:r w:rsidR="006F5CB8" w:rsidRPr="00082965">
        <w:rPr>
          <w:rFonts w:ascii="Arial" w:eastAsia="Calibri" w:hAnsi="Arial" w:cs="Arial"/>
        </w:rPr>
        <w:t xml:space="preserve"> oferecido ao</w:t>
      </w:r>
      <w:r w:rsidR="00887F00" w:rsidRPr="00082965">
        <w:rPr>
          <w:rFonts w:ascii="Arial" w:hAnsi="Arial" w:cs="Arial"/>
        </w:rPr>
        <w:t xml:space="preserve"> gestor</w:t>
      </w:r>
      <w:r w:rsidR="006F5CB8" w:rsidRPr="00082965">
        <w:rPr>
          <w:rFonts w:ascii="Arial" w:hAnsi="Arial" w:cs="Arial"/>
        </w:rPr>
        <w:t xml:space="preserve"> público</w:t>
      </w:r>
      <w:r w:rsidR="00887F00" w:rsidRPr="00082965">
        <w:rPr>
          <w:rFonts w:ascii="Arial" w:hAnsi="Arial" w:cs="Arial"/>
        </w:rPr>
        <w:t xml:space="preserve">, em primeiro lugar, a oportunidade de </w:t>
      </w:r>
      <w:r w:rsidR="00887F00" w:rsidRPr="00082965">
        <w:rPr>
          <w:rFonts w:ascii="Arial" w:hAnsi="Arial" w:cs="Arial"/>
          <w:b/>
          <w:bCs/>
        </w:rPr>
        <w:t>apresentação do plano</w:t>
      </w:r>
      <w:r w:rsidR="006F5CB8" w:rsidRPr="00082965">
        <w:rPr>
          <w:rFonts w:ascii="Arial" w:hAnsi="Arial" w:cs="Arial"/>
          <w:b/>
          <w:bCs/>
        </w:rPr>
        <w:t xml:space="preserve"> de ação referido</w:t>
      </w:r>
      <w:r w:rsidR="00CE7578" w:rsidRPr="00082965">
        <w:rPr>
          <w:rFonts w:ascii="Arial" w:hAnsi="Arial" w:cs="Arial"/>
          <w:b/>
          <w:bCs/>
        </w:rPr>
        <w:t>, no prazo de 90 (noventa) dias</w:t>
      </w:r>
      <w:r w:rsidR="00FA1C6C" w:rsidRPr="00082965">
        <w:rPr>
          <w:rFonts w:ascii="Arial" w:hAnsi="Arial" w:cs="Arial"/>
          <w:b/>
          <w:bCs/>
        </w:rPr>
        <w:t>, sujeito a homologação e a posterior monitoramento e avaliação</w:t>
      </w:r>
      <w:r w:rsidR="00FA1C6C" w:rsidRPr="00082965">
        <w:rPr>
          <w:rFonts w:ascii="Arial" w:hAnsi="Arial" w:cs="Arial"/>
        </w:rPr>
        <w:t>.</w:t>
      </w:r>
    </w:p>
    <w:p w14:paraId="7418F751" w14:textId="501F47AC" w:rsidR="005F4DE0" w:rsidRPr="00082965" w:rsidRDefault="005F4DE0" w:rsidP="003575B9">
      <w:pPr>
        <w:pBdr>
          <w:top w:val="nil"/>
          <w:left w:val="nil"/>
          <w:bottom w:val="nil"/>
          <w:right w:val="nil"/>
          <w:between w:val="nil"/>
        </w:pBdr>
        <w:spacing w:before="120" w:after="120" w:line="360" w:lineRule="auto"/>
        <w:ind w:firstLine="1134"/>
        <w:jc w:val="both"/>
        <w:rPr>
          <w:rFonts w:ascii="Arial" w:hAnsi="Arial" w:cs="Arial"/>
          <w:iCs/>
        </w:rPr>
      </w:pPr>
      <w:r w:rsidRPr="00082965">
        <w:rPr>
          <w:rFonts w:ascii="Arial" w:hAnsi="Arial" w:cs="Arial"/>
        </w:rPr>
        <w:t xml:space="preserve">Em caso de </w:t>
      </w:r>
      <w:r w:rsidRPr="00082965">
        <w:rPr>
          <w:rFonts w:ascii="Arial" w:hAnsi="Arial" w:cs="Arial"/>
          <w:b/>
          <w:bCs/>
        </w:rPr>
        <w:t>omissão</w:t>
      </w:r>
      <w:r w:rsidR="00DA7A1C" w:rsidRPr="00082965">
        <w:rPr>
          <w:rFonts w:ascii="Arial" w:hAnsi="Arial" w:cs="Arial"/>
          <w:b/>
          <w:bCs/>
        </w:rPr>
        <w:t xml:space="preserve"> do Município </w:t>
      </w:r>
      <w:r w:rsidR="005E6869" w:rsidRPr="00082965">
        <w:rPr>
          <w:rFonts w:ascii="Arial" w:hAnsi="Arial" w:cs="Arial"/>
          <w:b/>
          <w:bCs/>
        </w:rPr>
        <w:t>requerido</w:t>
      </w:r>
      <w:r w:rsidR="00CE7578" w:rsidRPr="00082965">
        <w:rPr>
          <w:rFonts w:ascii="Arial" w:hAnsi="Arial" w:cs="Arial"/>
        </w:rPr>
        <w:t xml:space="preserve">, </w:t>
      </w:r>
      <w:r w:rsidR="00CE7578" w:rsidRPr="00082965">
        <w:rPr>
          <w:rFonts w:ascii="Arial" w:hAnsi="Arial" w:cs="Arial"/>
          <w:b/>
          <w:bCs/>
        </w:rPr>
        <w:t>ou de apresentação de plano insuficiente, inconsistente ou evidentemente inefetivo, o plano</w:t>
      </w:r>
      <w:r w:rsidR="005E6869" w:rsidRPr="00082965">
        <w:rPr>
          <w:rFonts w:ascii="Arial" w:hAnsi="Arial" w:cs="Arial"/>
          <w:b/>
          <w:bCs/>
        </w:rPr>
        <w:t>, então,</w:t>
      </w:r>
      <w:r w:rsidR="00CE7578" w:rsidRPr="00082965">
        <w:rPr>
          <w:rFonts w:ascii="Arial" w:hAnsi="Arial" w:cs="Arial"/>
          <w:b/>
          <w:bCs/>
        </w:rPr>
        <w:t xml:space="preserve"> deverá ser </w:t>
      </w:r>
      <w:r w:rsidR="005E1EF6" w:rsidRPr="00082965">
        <w:rPr>
          <w:rFonts w:ascii="Arial" w:hAnsi="Arial" w:cs="Arial"/>
          <w:b/>
          <w:bCs/>
        </w:rPr>
        <w:t xml:space="preserve">imposto </w:t>
      </w:r>
      <w:r w:rsidR="00CE7578" w:rsidRPr="00082965">
        <w:rPr>
          <w:rFonts w:ascii="Arial" w:hAnsi="Arial" w:cs="Arial"/>
          <w:b/>
          <w:bCs/>
        </w:rPr>
        <w:t>pelo Juízo</w:t>
      </w:r>
      <w:r w:rsidR="00CE7578" w:rsidRPr="00082965">
        <w:rPr>
          <w:rFonts w:ascii="Arial" w:hAnsi="Arial" w:cs="Arial"/>
        </w:rPr>
        <w:t xml:space="preserve">, com a participação </w:t>
      </w:r>
      <w:r w:rsidR="004D6B10" w:rsidRPr="00082965">
        <w:rPr>
          <w:rFonts w:ascii="Arial" w:hAnsi="Arial" w:cs="Arial"/>
        </w:rPr>
        <w:t>das partes</w:t>
      </w:r>
      <w:r w:rsidR="00E1313C" w:rsidRPr="00082965">
        <w:rPr>
          <w:rFonts w:ascii="Arial" w:hAnsi="Arial" w:cs="Arial"/>
        </w:rPr>
        <w:t xml:space="preserve"> na sua elaboração</w:t>
      </w:r>
      <w:r w:rsidR="004D6B10" w:rsidRPr="00082965">
        <w:rPr>
          <w:rFonts w:ascii="Arial" w:hAnsi="Arial" w:cs="Arial"/>
        </w:rPr>
        <w:t>,</w:t>
      </w:r>
      <w:r w:rsidR="00E1313C" w:rsidRPr="00082965">
        <w:rPr>
          <w:rFonts w:ascii="Arial" w:hAnsi="Arial" w:cs="Arial"/>
        </w:rPr>
        <w:t xml:space="preserve"> além</w:t>
      </w:r>
      <w:r w:rsidR="004D6B10" w:rsidRPr="00082965">
        <w:rPr>
          <w:rFonts w:ascii="Arial" w:hAnsi="Arial" w:cs="Arial"/>
        </w:rPr>
        <w:t xml:space="preserve"> </w:t>
      </w:r>
      <w:r w:rsidR="002A01D1" w:rsidRPr="00082965">
        <w:rPr>
          <w:rFonts w:ascii="Arial" w:hAnsi="Arial" w:cs="Arial"/>
        </w:rPr>
        <w:t xml:space="preserve">de entidades representativas da sociedade civil, e </w:t>
      </w:r>
      <w:r w:rsidR="002A01D1" w:rsidRPr="00082965">
        <w:rPr>
          <w:rFonts w:ascii="Arial" w:hAnsi="Arial" w:cs="Arial"/>
          <w:iCs/>
        </w:rPr>
        <w:t xml:space="preserve">dos grupos sociais impactados, </w:t>
      </w:r>
      <w:r w:rsidR="00521B1C" w:rsidRPr="00082965">
        <w:rPr>
          <w:rFonts w:ascii="Arial" w:hAnsi="Arial" w:cs="Arial"/>
          <w:iCs/>
        </w:rPr>
        <w:t xml:space="preserve">a fim de atender às metas e aos indicadores da atuação estrutural, </w:t>
      </w:r>
      <w:r w:rsidR="00FA1C6C" w:rsidRPr="00082965">
        <w:rPr>
          <w:rFonts w:ascii="Arial" w:hAnsi="Arial" w:cs="Arial"/>
          <w:iCs/>
        </w:rPr>
        <w:t>sendo</w:t>
      </w:r>
      <w:r w:rsidR="00521B1C" w:rsidRPr="00082965">
        <w:rPr>
          <w:rFonts w:ascii="Arial" w:hAnsi="Arial" w:cs="Arial"/>
          <w:iCs/>
        </w:rPr>
        <w:t xml:space="preserve"> submetido de forma compulsória ao Município </w:t>
      </w:r>
      <w:r w:rsidR="005E6869" w:rsidRPr="00082965">
        <w:rPr>
          <w:rFonts w:ascii="Arial" w:hAnsi="Arial" w:cs="Arial"/>
          <w:iCs/>
        </w:rPr>
        <w:t>demandado</w:t>
      </w:r>
      <w:r w:rsidR="00521B1C" w:rsidRPr="00082965">
        <w:rPr>
          <w:rFonts w:ascii="Arial" w:hAnsi="Arial" w:cs="Arial"/>
          <w:iCs/>
        </w:rPr>
        <w:t>.</w:t>
      </w:r>
    </w:p>
    <w:p w14:paraId="3DFC8582" w14:textId="77777777" w:rsidR="005E6869" w:rsidRPr="00082965" w:rsidRDefault="00FA1C6C" w:rsidP="005E6869">
      <w:pPr>
        <w:pBdr>
          <w:top w:val="nil"/>
          <w:left w:val="nil"/>
          <w:bottom w:val="nil"/>
          <w:right w:val="nil"/>
          <w:between w:val="nil"/>
        </w:pBdr>
        <w:spacing w:before="120" w:after="120" w:line="360" w:lineRule="auto"/>
        <w:ind w:firstLine="1134"/>
        <w:jc w:val="both"/>
        <w:rPr>
          <w:rFonts w:ascii="Arial" w:hAnsi="Arial" w:cs="Arial"/>
          <w:iCs/>
        </w:rPr>
      </w:pPr>
      <w:r w:rsidRPr="00082965">
        <w:rPr>
          <w:rFonts w:ascii="Arial" w:hAnsi="Arial" w:cs="Arial"/>
          <w:iCs/>
        </w:rPr>
        <w:t xml:space="preserve">A seguir, </w:t>
      </w:r>
      <w:r w:rsidR="005E6869" w:rsidRPr="00082965">
        <w:rPr>
          <w:rFonts w:ascii="Arial" w:hAnsi="Arial" w:cs="Arial"/>
          <w:iCs/>
        </w:rPr>
        <w:t>almeja-se que</w:t>
      </w:r>
      <w:r w:rsidRPr="00082965">
        <w:rPr>
          <w:rFonts w:ascii="Arial" w:hAnsi="Arial" w:cs="Arial"/>
          <w:iCs/>
        </w:rPr>
        <w:t xml:space="preserve"> </w:t>
      </w:r>
      <w:r w:rsidR="005E6869" w:rsidRPr="00082965">
        <w:rPr>
          <w:rFonts w:ascii="Arial" w:hAnsi="Arial" w:cs="Arial"/>
          <w:iCs/>
        </w:rPr>
        <w:t>seja</w:t>
      </w:r>
      <w:r w:rsidRPr="00082965">
        <w:rPr>
          <w:rFonts w:ascii="Arial" w:hAnsi="Arial" w:cs="Arial"/>
          <w:iCs/>
        </w:rPr>
        <w:t xml:space="preserve"> </w:t>
      </w:r>
      <w:r w:rsidRPr="00082965">
        <w:rPr>
          <w:rFonts w:ascii="Arial" w:hAnsi="Arial" w:cs="Arial"/>
          <w:b/>
          <w:bCs/>
          <w:iCs/>
        </w:rPr>
        <w:t>proferida</w:t>
      </w:r>
      <w:r w:rsidR="00521B1C" w:rsidRPr="00082965">
        <w:rPr>
          <w:rFonts w:ascii="Arial" w:hAnsi="Arial" w:cs="Arial"/>
          <w:b/>
          <w:bCs/>
          <w:iCs/>
        </w:rPr>
        <w:t xml:space="preserve"> decisão estrutural</w:t>
      </w:r>
      <w:r w:rsidRPr="00082965">
        <w:rPr>
          <w:rFonts w:ascii="Arial" w:hAnsi="Arial" w:cs="Arial"/>
          <w:iCs/>
        </w:rPr>
        <w:t xml:space="preserve">, </w:t>
      </w:r>
      <w:r w:rsidR="005E6869" w:rsidRPr="00082965">
        <w:rPr>
          <w:rFonts w:ascii="Arial" w:hAnsi="Arial" w:cs="Arial"/>
          <w:iCs/>
        </w:rPr>
        <w:t>pela qual se</w:t>
      </w:r>
      <w:r w:rsidR="00521B1C" w:rsidRPr="00082965">
        <w:rPr>
          <w:rFonts w:ascii="Arial" w:hAnsi="Arial" w:cs="Arial"/>
          <w:iCs/>
        </w:rPr>
        <w:t xml:space="preserve"> estabeleça</w:t>
      </w:r>
      <w:r w:rsidR="005E6869" w:rsidRPr="00082965">
        <w:rPr>
          <w:rFonts w:ascii="Arial" w:hAnsi="Arial" w:cs="Arial"/>
          <w:iCs/>
        </w:rPr>
        <w:t>m</w:t>
      </w:r>
      <w:r w:rsidRPr="00082965">
        <w:rPr>
          <w:rFonts w:ascii="Arial" w:hAnsi="Arial" w:cs="Arial"/>
          <w:iCs/>
        </w:rPr>
        <w:t xml:space="preserve"> meios e critérios de monitoramento, avaliação e controle das modificações pretendidas, ou seja:</w:t>
      </w:r>
      <w:r w:rsidR="00521B1C" w:rsidRPr="00082965">
        <w:rPr>
          <w:rFonts w:ascii="Arial" w:hAnsi="Arial" w:cs="Arial"/>
          <w:iCs/>
        </w:rPr>
        <w:t xml:space="preserve"> (i) o tempo, o modo e o grau da reestruturação a ser implementada; (</w:t>
      </w:r>
      <w:proofErr w:type="spellStart"/>
      <w:r w:rsidR="00521B1C" w:rsidRPr="00082965">
        <w:rPr>
          <w:rFonts w:ascii="Arial" w:hAnsi="Arial" w:cs="Arial"/>
          <w:iCs/>
        </w:rPr>
        <w:t>ii</w:t>
      </w:r>
      <w:proofErr w:type="spellEnd"/>
      <w:r w:rsidR="00521B1C" w:rsidRPr="00082965">
        <w:rPr>
          <w:rFonts w:ascii="Arial" w:hAnsi="Arial" w:cs="Arial"/>
          <w:iCs/>
        </w:rPr>
        <w:t>) o regime de transição, conforme art. 34 da LINDB; e (</w:t>
      </w:r>
      <w:proofErr w:type="spellStart"/>
      <w:r w:rsidR="00521B1C" w:rsidRPr="00082965">
        <w:rPr>
          <w:rFonts w:ascii="Arial" w:hAnsi="Arial" w:cs="Arial"/>
          <w:iCs/>
        </w:rPr>
        <w:t>iii</w:t>
      </w:r>
      <w:proofErr w:type="spellEnd"/>
      <w:r w:rsidR="00521B1C" w:rsidRPr="00082965">
        <w:rPr>
          <w:rFonts w:ascii="Arial" w:hAnsi="Arial" w:cs="Arial"/>
          <w:iCs/>
        </w:rPr>
        <w:t>) a forma de avaliação/fiscalização permanente das medidas estruturantes.</w:t>
      </w:r>
    </w:p>
    <w:p w14:paraId="0FCC681A" w14:textId="08BC8F13" w:rsidR="009232DA" w:rsidRPr="00082965" w:rsidRDefault="00FA1C6C" w:rsidP="0001304B">
      <w:pPr>
        <w:pBdr>
          <w:top w:val="nil"/>
          <w:left w:val="nil"/>
          <w:bottom w:val="nil"/>
          <w:right w:val="nil"/>
          <w:between w:val="nil"/>
        </w:pBdr>
        <w:spacing w:before="120" w:after="120" w:line="360" w:lineRule="auto"/>
        <w:ind w:firstLine="1134"/>
        <w:jc w:val="both"/>
        <w:rPr>
          <w:rFonts w:ascii="Arial" w:hAnsi="Arial" w:cs="Arial"/>
          <w:iCs/>
        </w:rPr>
      </w:pPr>
      <w:r w:rsidRPr="00082965">
        <w:rPr>
          <w:rFonts w:ascii="Arial" w:hAnsi="Arial" w:cs="Arial"/>
          <w:iCs/>
        </w:rPr>
        <w:lastRenderedPageBreak/>
        <w:t xml:space="preserve">Por outro lado, considerando a flexibilidade do </w:t>
      </w:r>
      <w:r w:rsidRPr="00082965">
        <w:rPr>
          <w:rFonts w:ascii="Arial" w:hAnsi="Arial" w:cs="Arial"/>
        </w:rPr>
        <w:t>procedimento estrutural, com a possibilidade de adoção de formas atípicas, de alteração do objeto litigioso, e de utilização de mecanismos de cooperação judiciária, observa-se que o</w:t>
      </w:r>
      <w:r w:rsidR="00521B1C" w:rsidRPr="00082965">
        <w:rPr>
          <w:rFonts w:ascii="Arial" w:hAnsi="Arial" w:cs="Arial"/>
          <w:iCs/>
        </w:rPr>
        <w:t xml:space="preserve"> tempo, o modo e o grau, o regime de transição</w:t>
      </w:r>
      <w:r w:rsidR="005E6869" w:rsidRPr="00082965">
        <w:rPr>
          <w:rFonts w:ascii="Arial" w:hAnsi="Arial" w:cs="Arial"/>
          <w:iCs/>
        </w:rPr>
        <w:t xml:space="preserve">, </w:t>
      </w:r>
      <w:r w:rsidR="00071D39" w:rsidRPr="00082965">
        <w:rPr>
          <w:rFonts w:ascii="Arial" w:hAnsi="Arial" w:cs="Arial"/>
          <w:iCs/>
        </w:rPr>
        <w:t>as metas e resultados esperados</w:t>
      </w:r>
      <w:r w:rsidR="00521B1C" w:rsidRPr="00082965">
        <w:rPr>
          <w:rFonts w:ascii="Arial" w:hAnsi="Arial" w:cs="Arial"/>
          <w:iCs/>
        </w:rPr>
        <w:t xml:space="preserve"> e a forma de avaliação e fiscalização podem</w:t>
      </w:r>
      <w:r w:rsidRPr="00082965">
        <w:rPr>
          <w:rFonts w:ascii="Arial" w:hAnsi="Arial" w:cs="Arial"/>
          <w:iCs/>
        </w:rPr>
        <w:t xml:space="preserve"> eventualmente</w:t>
      </w:r>
      <w:r w:rsidR="00521B1C" w:rsidRPr="00082965">
        <w:rPr>
          <w:rFonts w:ascii="Arial" w:hAnsi="Arial" w:cs="Arial"/>
          <w:iCs/>
        </w:rPr>
        <w:t xml:space="preserve"> ser delineados em momento </w:t>
      </w:r>
      <w:r w:rsidR="00B52310" w:rsidRPr="00082965">
        <w:rPr>
          <w:rFonts w:ascii="Arial" w:hAnsi="Arial" w:cs="Arial"/>
          <w:iCs/>
        </w:rPr>
        <w:t xml:space="preserve">procedimental </w:t>
      </w:r>
      <w:r w:rsidR="00521B1C" w:rsidRPr="00082965">
        <w:rPr>
          <w:rFonts w:ascii="Arial" w:hAnsi="Arial" w:cs="Arial"/>
          <w:iCs/>
        </w:rPr>
        <w:t>posterior</w:t>
      </w:r>
      <w:r w:rsidRPr="00082965">
        <w:rPr>
          <w:rFonts w:ascii="Arial" w:hAnsi="Arial" w:cs="Arial"/>
          <w:iCs/>
        </w:rPr>
        <w:t>.</w:t>
      </w:r>
    </w:p>
    <w:p w14:paraId="5C48ECE7" w14:textId="77777777" w:rsidR="0001304B" w:rsidRPr="00082965" w:rsidRDefault="0001304B">
      <w:pPr>
        <w:rPr>
          <w:rFonts w:ascii="Arial" w:hAnsi="Arial" w:cs="Arial"/>
          <w:iCs/>
        </w:rPr>
      </w:pPr>
    </w:p>
    <w:tbl>
      <w:tblPr>
        <w:tblStyle w:val="Tabelacomgrade"/>
        <w:tblW w:w="0" w:type="auto"/>
        <w:tblLook w:val="04A0" w:firstRow="1" w:lastRow="0" w:firstColumn="1" w:lastColumn="0" w:noHBand="0" w:noVBand="1"/>
      </w:tblPr>
      <w:tblGrid>
        <w:gridCol w:w="9061"/>
      </w:tblGrid>
      <w:tr w:rsidR="00071D39" w:rsidRPr="00082965" w14:paraId="5DFA6C8E" w14:textId="77777777" w:rsidTr="002C054B">
        <w:tc>
          <w:tcPr>
            <w:tcW w:w="9061" w:type="dxa"/>
            <w:tcBorders>
              <w:top w:val="nil"/>
              <w:left w:val="nil"/>
              <w:bottom w:val="nil"/>
              <w:right w:val="nil"/>
            </w:tcBorders>
            <w:shd w:val="clear" w:color="auto" w:fill="EAF1DD" w:themeFill="accent3" w:themeFillTint="33"/>
          </w:tcPr>
          <w:p w14:paraId="520326F5" w14:textId="3C144979" w:rsidR="00071D39" w:rsidRPr="00082965" w:rsidRDefault="00071D39" w:rsidP="00071D39">
            <w:pPr>
              <w:autoSpaceDE w:val="0"/>
              <w:autoSpaceDN w:val="0"/>
              <w:adjustRightInd w:val="0"/>
              <w:spacing w:before="120" w:after="120" w:line="360" w:lineRule="auto"/>
              <w:jc w:val="center"/>
              <w:rPr>
                <w:rFonts w:ascii="Arial" w:hAnsi="Arial" w:cs="Arial"/>
                <w:b/>
                <w:bCs/>
              </w:rPr>
            </w:pPr>
            <w:r w:rsidRPr="00082965">
              <w:rPr>
                <w:rFonts w:ascii="Arial" w:hAnsi="Arial" w:cs="Arial"/>
                <w:b/>
                <w:bCs/>
              </w:rPr>
              <w:t>6. Pedidos e Requerimentos</w:t>
            </w:r>
            <w:r w:rsidR="007A13C5" w:rsidRPr="00082965">
              <w:rPr>
                <w:rFonts w:ascii="Arial" w:hAnsi="Arial" w:cs="Arial"/>
                <w:b/>
                <w:bCs/>
              </w:rPr>
              <w:t>.</w:t>
            </w:r>
          </w:p>
        </w:tc>
      </w:tr>
    </w:tbl>
    <w:p w14:paraId="577F844B" w14:textId="77777777" w:rsidR="00071D39" w:rsidRPr="00082965" w:rsidRDefault="00071D39" w:rsidP="00956244">
      <w:pPr>
        <w:autoSpaceDE w:val="0"/>
        <w:autoSpaceDN w:val="0"/>
        <w:adjustRightInd w:val="0"/>
        <w:spacing w:before="120" w:after="120" w:line="360" w:lineRule="auto"/>
        <w:jc w:val="both"/>
        <w:rPr>
          <w:rFonts w:ascii="Arial" w:hAnsi="Arial" w:cs="Arial"/>
        </w:rPr>
      </w:pPr>
    </w:p>
    <w:p w14:paraId="322193E1" w14:textId="77777777" w:rsidR="00071D39" w:rsidRPr="00082965" w:rsidRDefault="00026C52" w:rsidP="00071D39">
      <w:pPr>
        <w:pBdr>
          <w:top w:val="nil"/>
          <w:left w:val="nil"/>
          <w:bottom w:val="nil"/>
          <w:right w:val="nil"/>
          <w:between w:val="nil"/>
        </w:pBdr>
        <w:spacing w:before="120" w:after="120" w:line="360" w:lineRule="auto"/>
        <w:ind w:firstLine="1134"/>
        <w:jc w:val="both"/>
        <w:rPr>
          <w:rFonts w:ascii="Arial" w:eastAsia="Calibri" w:hAnsi="Arial" w:cs="Arial"/>
          <w:color w:val="000000"/>
        </w:rPr>
      </w:pPr>
      <w:r w:rsidRPr="00082965">
        <w:rPr>
          <w:rFonts w:ascii="Arial" w:eastAsia="Calibri" w:hAnsi="Arial" w:cs="Arial"/>
          <w:color w:val="000000"/>
        </w:rPr>
        <w:t>Ante o exposto, requer:</w:t>
      </w:r>
    </w:p>
    <w:p w14:paraId="5785A303" w14:textId="16753DC7" w:rsidR="00871A3A" w:rsidRPr="00082965" w:rsidRDefault="00BD4B65" w:rsidP="00871A3A">
      <w:pPr>
        <w:pBdr>
          <w:top w:val="nil"/>
          <w:left w:val="nil"/>
          <w:bottom w:val="nil"/>
          <w:right w:val="nil"/>
          <w:between w:val="nil"/>
        </w:pBdr>
        <w:spacing w:before="120" w:after="120" w:line="360" w:lineRule="auto"/>
        <w:ind w:firstLine="1134"/>
        <w:jc w:val="both"/>
        <w:rPr>
          <w:rFonts w:ascii="Arial" w:eastAsia="Calibri" w:hAnsi="Arial" w:cs="Arial"/>
          <w:color w:val="000000"/>
        </w:rPr>
      </w:pPr>
      <w:r w:rsidRPr="00082965">
        <w:rPr>
          <w:rFonts w:ascii="Arial" w:eastAsia="Calibri" w:hAnsi="Arial" w:cs="Arial"/>
          <w:color w:val="000000"/>
        </w:rPr>
        <w:t>1</w:t>
      </w:r>
      <w:r w:rsidR="00026C52" w:rsidRPr="00082965">
        <w:rPr>
          <w:rFonts w:ascii="Arial" w:eastAsia="Calibri" w:hAnsi="Arial" w:cs="Arial"/>
          <w:color w:val="000000"/>
        </w:rPr>
        <w:t xml:space="preserve">) </w:t>
      </w:r>
      <w:r w:rsidR="004166D9" w:rsidRPr="00082965">
        <w:rPr>
          <w:rFonts w:ascii="Arial" w:hAnsi="Arial" w:cs="Arial"/>
          <w:iCs/>
        </w:rPr>
        <w:t xml:space="preserve">Seja admitida a </w:t>
      </w:r>
      <w:r w:rsidR="004166D9" w:rsidRPr="00082965">
        <w:rPr>
          <w:rFonts w:ascii="Arial" w:hAnsi="Arial" w:cs="Arial"/>
          <w:b/>
          <w:bCs/>
          <w:iCs/>
        </w:rPr>
        <w:t>tramitação da presente ação como processo estrutural</w:t>
      </w:r>
      <w:r w:rsidR="004166D9" w:rsidRPr="00082965">
        <w:rPr>
          <w:rFonts w:ascii="Arial" w:hAnsi="Arial" w:cs="Arial"/>
          <w:iCs/>
        </w:rPr>
        <w:t>, com a possibilidade de aplicação de técnicas processuais</w:t>
      </w:r>
      <w:r w:rsidR="004166D9" w:rsidRPr="00082965">
        <w:rPr>
          <w:rFonts w:ascii="Arial" w:hAnsi="Arial" w:cs="Arial"/>
        </w:rPr>
        <w:t xml:space="preserve"> diferenciadas e flexíveis, com atenuação d</w:t>
      </w:r>
      <w:r w:rsidR="004166D9" w:rsidRPr="00082965">
        <w:rPr>
          <w:rFonts w:ascii="Arial" w:hAnsi="Arial" w:cs="Arial"/>
          <w:iCs/>
        </w:rPr>
        <w:t>as regras de congruência objetiva e da estabilização objetiva da demanda, e com a garantia</w:t>
      </w:r>
      <w:r w:rsidR="004166D9" w:rsidRPr="00082965">
        <w:rPr>
          <w:rFonts w:ascii="Arial" w:hAnsi="Arial" w:cs="Arial"/>
        </w:rPr>
        <w:t xml:space="preserve"> a participação de entidades representativas da sociedade civil e </w:t>
      </w:r>
      <w:r w:rsidR="004166D9" w:rsidRPr="00082965">
        <w:rPr>
          <w:rFonts w:ascii="Arial" w:hAnsi="Arial" w:cs="Arial"/>
          <w:iCs/>
        </w:rPr>
        <w:t>dos grupos sociais impactados</w:t>
      </w:r>
      <w:r w:rsidR="004166D9" w:rsidRPr="00082965">
        <w:rPr>
          <w:rFonts w:ascii="Arial" w:hAnsi="Arial" w:cs="Arial"/>
        </w:rPr>
        <w:t>;</w:t>
      </w:r>
    </w:p>
    <w:p w14:paraId="272B5156" w14:textId="13E4158D" w:rsidR="00871A3A" w:rsidRPr="00082965" w:rsidRDefault="00BD4B65" w:rsidP="00871A3A">
      <w:pPr>
        <w:pBdr>
          <w:top w:val="nil"/>
          <w:left w:val="nil"/>
          <w:bottom w:val="nil"/>
          <w:right w:val="nil"/>
          <w:between w:val="nil"/>
        </w:pBdr>
        <w:spacing w:before="120" w:after="120" w:line="360" w:lineRule="auto"/>
        <w:ind w:firstLine="1134"/>
        <w:jc w:val="both"/>
        <w:rPr>
          <w:rFonts w:ascii="Arial" w:hAnsi="Arial" w:cs="Arial"/>
          <w:bCs/>
        </w:rPr>
      </w:pPr>
      <w:r w:rsidRPr="00082965">
        <w:rPr>
          <w:rFonts w:ascii="Arial" w:eastAsia="Calibri" w:hAnsi="Arial" w:cs="Arial"/>
          <w:color w:val="000000"/>
        </w:rPr>
        <w:t>2</w:t>
      </w:r>
      <w:r w:rsidR="004166D9" w:rsidRPr="00082965">
        <w:rPr>
          <w:rFonts w:ascii="Arial" w:eastAsia="Calibri" w:hAnsi="Arial" w:cs="Arial"/>
          <w:color w:val="000000"/>
        </w:rPr>
        <w:t xml:space="preserve">) </w:t>
      </w:r>
      <w:r w:rsidR="00026C52" w:rsidRPr="00082965">
        <w:rPr>
          <w:rFonts w:ascii="Arial" w:eastAsia="Calibri" w:hAnsi="Arial" w:cs="Arial"/>
          <w:color w:val="000000"/>
        </w:rPr>
        <w:t xml:space="preserve">O </w:t>
      </w:r>
      <w:r w:rsidR="00026C52" w:rsidRPr="00082965">
        <w:rPr>
          <w:rFonts w:ascii="Arial" w:eastAsia="Calibri" w:hAnsi="Arial" w:cs="Arial"/>
          <w:b/>
          <w:color w:val="000000"/>
        </w:rPr>
        <w:t>deferimento da tutela provisória de urgência</w:t>
      </w:r>
      <w:r w:rsidR="00026C52" w:rsidRPr="00082965">
        <w:rPr>
          <w:rFonts w:ascii="Arial" w:eastAsia="Calibri" w:hAnsi="Arial" w:cs="Arial"/>
          <w:color w:val="000000"/>
        </w:rPr>
        <w:t xml:space="preserve">, mediante prévia oitiva </w:t>
      </w:r>
      <w:r w:rsidR="00DD69BD" w:rsidRPr="00082965">
        <w:rPr>
          <w:rFonts w:ascii="Arial" w:eastAsia="Calibri" w:hAnsi="Arial" w:cs="Arial"/>
          <w:color w:val="000000"/>
        </w:rPr>
        <w:t>do ente réu</w:t>
      </w:r>
      <w:r w:rsidR="00026C52" w:rsidRPr="00082965">
        <w:rPr>
          <w:rFonts w:ascii="Arial" w:eastAsia="Calibri" w:hAnsi="Arial" w:cs="Arial"/>
          <w:color w:val="000000"/>
        </w:rPr>
        <w:t xml:space="preserve">, no prazo de 72 (setenta e duas) horas, de acordo com o disposto no art. 2º da Lei n.º 8.437/92, para </w:t>
      </w:r>
      <w:r w:rsidR="00026C52" w:rsidRPr="00082965">
        <w:rPr>
          <w:rFonts w:ascii="Arial" w:eastAsia="Calibri" w:hAnsi="Arial" w:cs="Arial"/>
          <w:b/>
          <w:bCs/>
          <w:color w:val="000000"/>
        </w:rPr>
        <w:t xml:space="preserve">determinar ao </w:t>
      </w:r>
      <w:r w:rsidR="00DD69BD" w:rsidRPr="00082965">
        <w:rPr>
          <w:rFonts w:ascii="Arial" w:hAnsi="Arial" w:cs="Arial"/>
          <w:b/>
          <w:bCs/>
        </w:rPr>
        <w:t xml:space="preserve">Município de </w:t>
      </w:r>
      <w:proofErr w:type="gramStart"/>
      <w:r w:rsidR="00082965" w:rsidRPr="00082965">
        <w:rPr>
          <w:rFonts w:ascii="Arial" w:hAnsi="Arial" w:cs="Arial"/>
          <w:b/>
          <w:bCs/>
        </w:rPr>
        <w:t>.....</w:t>
      </w:r>
      <w:proofErr w:type="gramEnd"/>
      <w:r w:rsidR="00026C52" w:rsidRPr="00082965">
        <w:rPr>
          <w:rFonts w:ascii="Arial" w:eastAsia="Calibri" w:hAnsi="Arial" w:cs="Arial"/>
          <w:color w:val="000000"/>
        </w:rPr>
        <w:t xml:space="preserve">, </w:t>
      </w:r>
      <w:r w:rsidR="00026C52" w:rsidRPr="00082965">
        <w:rPr>
          <w:rFonts w:ascii="Arial" w:hAnsi="Arial" w:cs="Arial"/>
          <w:bCs/>
        </w:rPr>
        <w:t>que:</w:t>
      </w:r>
    </w:p>
    <w:p w14:paraId="31E65D9A" w14:textId="667207F9" w:rsidR="00871A3A" w:rsidRPr="00082965" w:rsidRDefault="00BD4B65" w:rsidP="00871A3A">
      <w:pPr>
        <w:pBdr>
          <w:top w:val="nil"/>
          <w:left w:val="nil"/>
          <w:bottom w:val="nil"/>
          <w:right w:val="nil"/>
          <w:between w:val="nil"/>
        </w:pBdr>
        <w:spacing w:before="120" w:after="120" w:line="360" w:lineRule="auto"/>
        <w:ind w:firstLine="1134"/>
        <w:jc w:val="both"/>
        <w:rPr>
          <w:rFonts w:ascii="Arial" w:eastAsia="Calibri" w:hAnsi="Arial" w:cs="Arial"/>
          <w:color w:val="000000"/>
        </w:rPr>
      </w:pPr>
      <w:r w:rsidRPr="00082965">
        <w:rPr>
          <w:rFonts w:ascii="Arial" w:hAnsi="Arial" w:cs="Arial"/>
        </w:rPr>
        <w:t>2</w:t>
      </w:r>
      <w:r w:rsidR="00DD69BD" w:rsidRPr="00082965">
        <w:rPr>
          <w:rFonts w:ascii="Arial" w:hAnsi="Arial" w:cs="Arial"/>
        </w:rPr>
        <w:t xml:space="preserve">.1) </w:t>
      </w:r>
      <w:r w:rsidR="00DD69BD" w:rsidRPr="00082965">
        <w:rPr>
          <w:rFonts w:ascii="Arial" w:hAnsi="Arial" w:cs="Arial"/>
          <w:b/>
          <w:bCs/>
        </w:rPr>
        <w:t xml:space="preserve">Institua o Comitê Intersetorial </w:t>
      </w:r>
      <w:r w:rsidR="00DD69BD" w:rsidRPr="00082965">
        <w:rPr>
          <w:rFonts w:ascii="Arial" w:hAnsi="Arial" w:cs="Arial"/>
        </w:rPr>
        <w:t xml:space="preserve">entre órgãos do Poder Executivo Municipal, </w:t>
      </w:r>
      <w:r w:rsidR="004166D9" w:rsidRPr="00082965">
        <w:rPr>
          <w:rFonts w:ascii="Arial" w:hAnsi="Arial" w:cs="Arial"/>
        </w:rPr>
        <w:t xml:space="preserve">de forma imediata, </w:t>
      </w:r>
      <w:r w:rsidR="00DD69BD" w:rsidRPr="00082965">
        <w:rPr>
          <w:rFonts w:ascii="Arial" w:hAnsi="Arial" w:cs="Arial"/>
        </w:rPr>
        <w:t>para a formulação, implementação e monitoramento das políticas públicas específicas voltadas à população em situação de rua;</w:t>
      </w:r>
    </w:p>
    <w:p w14:paraId="29797591" w14:textId="79B860B3" w:rsidR="00DD69BD" w:rsidRPr="00082965" w:rsidRDefault="00BD4B65" w:rsidP="00871A3A">
      <w:pPr>
        <w:pBdr>
          <w:top w:val="nil"/>
          <w:left w:val="nil"/>
          <w:bottom w:val="nil"/>
          <w:right w:val="nil"/>
          <w:between w:val="nil"/>
        </w:pBdr>
        <w:spacing w:before="120" w:after="120" w:line="360" w:lineRule="auto"/>
        <w:ind w:firstLine="1134"/>
        <w:jc w:val="both"/>
        <w:rPr>
          <w:rFonts w:ascii="Arial" w:eastAsia="Calibri" w:hAnsi="Arial" w:cs="Arial"/>
          <w:color w:val="000000"/>
        </w:rPr>
      </w:pPr>
      <w:r w:rsidRPr="00082965">
        <w:rPr>
          <w:rFonts w:ascii="Arial" w:hAnsi="Arial" w:cs="Arial"/>
        </w:rPr>
        <w:t>2</w:t>
      </w:r>
      <w:r w:rsidR="00DD69BD" w:rsidRPr="00082965">
        <w:rPr>
          <w:rFonts w:ascii="Arial" w:hAnsi="Arial" w:cs="Arial"/>
        </w:rPr>
        <w:t xml:space="preserve">.2) </w:t>
      </w:r>
      <w:r w:rsidR="00DD69BD" w:rsidRPr="00082965">
        <w:rPr>
          <w:rFonts w:ascii="Arial" w:hAnsi="Arial" w:cs="Arial"/>
          <w:b/>
          <w:bCs/>
        </w:rPr>
        <w:t>Apresente plano de ação detalhado</w:t>
      </w:r>
      <w:r w:rsidR="00871A3A" w:rsidRPr="00082965">
        <w:rPr>
          <w:rFonts w:ascii="Arial" w:hAnsi="Arial" w:cs="Arial"/>
          <w:b/>
          <w:bCs/>
        </w:rPr>
        <w:t xml:space="preserve"> (plano estrutural)</w:t>
      </w:r>
      <w:r w:rsidR="00DD69BD" w:rsidRPr="00082965">
        <w:rPr>
          <w:rFonts w:ascii="Arial" w:hAnsi="Arial" w:cs="Arial"/>
        </w:rPr>
        <w:t xml:space="preserve">, </w:t>
      </w:r>
      <w:r w:rsidR="00E9070A" w:rsidRPr="00082965">
        <w:rPr>
          <w:rFonts w:ascii="Arial" w:hAnsi="Arial" w:cs="Arial"/>
        </w:rPr>
        <w:t xml:space="preserve">no prazo de 90 (noventa) dias, </w:t>
      </w:r>
      <w:r w:rsidR="00D14DD0" w:rsidRPr="00082965">
        <w:rPr>
          <w:rFonts w:ascii="Arial" w:hAnsi="Arial" w:cs="Arial"/>
        </w:rPr>
        <w:t xml:space="preserve">sujeito </w:t>
      </w:r>
      <w:r w:rsidR="007A04E6" w:rsidRPr="00082965">
        <w:rPr>
          <w:rFonts w:ascii="Arial" w:hAnsi="Arial" w:cs="Arial"/>
        </w:rPr>
        <w:t>à</w:t>
      </w:r>
      <w:r w:rsidR="00D14DD0" w:rsidRPr="00082965">
        <w:rPr>
          <w:rFonts w:ascii="Arial" w:hAnsi="Arial" w:cs="Arial"/>
        </w:rPr>
        <w:t xml:space="preserve"> homologação e</w:t>
      </w:r>
      <w:r w:rsidR="007A04E6" w:rsidRPr="00082965">
        <w:rPr>
          <w:rFonts w:ascii="Arial" w:hAnsi="Arial" w:cs="Arial"/>
        </w:rPr>
        <w:t xml:space="preserve"> a</w:t>
      </w:r>
      <w:r w:rsidR="00D14DD0" w:rsidRPr="00082965">
        <w:rPr>
          <w:rFonts w:ascii="Arial" w:hAnsi="Arial" w:cs="Arial"/>
        </w:rPr>
        <w:t xml:space="preserve"> posterior monitoramento e avaliação, </w:t>
      </w:r>
      <w:r w:rsidR="00DD69BD" w:rsidRPr="00082965">
        <w:rPr>
          <w:rFonts w:ascii="Arial" w:hAnsi="Arial" w:cs="Arial"/>
        </w:rPr>
        <w:t xml:space="preserve">com definição de </w:t>
      </w:r>
      <w:r w:rsidR="00DD69BD" w:rsidRPr="00082965">
        <w:rPr>
          <w:rFonts w:ascii="Arial" w:hAnsi="Arial" w:cs="Arial"/>
          <w:b/>
          <w:bCs/>
        </w:rPr>
        <w:t>eixos de trabalho</w:t>
      </w:r>
      <w:r w:rsidR="00DD69BD" w:rsidRPr="00082965">
        <w:rPr>
          <w:rFonts w:ascii="Arial" w:hAnsi="Arial" w:cs="Arial"/>
        </w:rPr>
        <w:t xml:space="preserve">, apresentação de </w:t>
      </w:r>
      <w:r w:rsidR="00DD69BD" w:rsidRPr="00082965">
        <w:rPr>
          <w:rFonts w:ascii="Arial" w:hAnsi="Arial" w:cs="Arial"/>
          <w:b/>
          <w:bCs/>
        </w:rPr>
        <w:t>cronograma de etapas, metas e prazos</w:t>
      </w:r>
      <w:r w:rsidR="00DD69BD" w:rsidRPr="00082965">
        <w:rPr>
          <w:rFonts w:ascii="Arial" w:hAnsi="Arial" w:cs="Arial"/>
        </w:rPr>
        <w:t xml:space="preserve">, bem como </w:t>
      </w:r>
      <w:r w:rsidR="00DD69BD" w:rsidRPr="00082965">
        <w:rPr>
          <w:rFonts w:ascii="Arial" w:hAnsi="Arial" w:cs="Arial"/>
          <w:b/>
          <w:bCs/>
        </w:rPr>
        <w:t xml:space="preserve">indicação dos órgãos responsáveis </w:t>
      </w:r>
      <w:r w:rsidR="00DD69BD" w:rsidRPr="00082965">
        <w:rPr>
          <w:rFonts w:ascii="Arial" w:hAnsi="Arial" w:cs="Arial"/>
        </w:rPr>
        <w:t xml:space="preserve">pela implementação das medidas estipuladas, </w:t>
      </w:r>
      <w:r w:rsidR="005F4DE0" w:rsidRPr="00082965">
        <w:rPr>
          <w:rFonts w:ascii="Arial" w:hAnsi="Arial" w:cs="Arial"/>
        </w:rPr>
        <w:t xml:space="preserve">e demais </w:t>
      </w:r>
      <w:r w:rsidR="005F4DE0" w:rsidRPr="00082965">
        <w:rPr>
          <w:rFonts w:ascii="Arial" w:hAnsi="Arial" w:cs="Arial"/>
          <w:b/>
          <w:bCs/>
        </w:rPr>
        <w:t>parâmetros</w:t>
      </w:r>
      <w:r w:rsidR="0052099A" w:rsidRPr="00082965">
        <w:rPr>
          <w:rFonts w:ascii="Arial" w:hAnsi="Arial" w:cs="Arial"/>
          <w:b/>
          <w:bCs/>
        </w:rPr>
        <w:t xml:space="preserve"> e</w:t>
      </w:r>
      <w:r w:rsidR="005F4DE0" w:rsidRPr="00082965">
        <w:rPr>
          <w:rFonts w:ascii="Arial" w:hAnsi="Arial" w:cs="Arial"/>
          <w:b/>
          <w:bCs/>
        </w:rPr>
        <w:t xml:space="preserve"> indicadores</w:t>
      </w:r>
      <w:r w:rsidR="00344144" w:rsidRPr="00082965">
        <w:rPr>
          <w:rFonts w:ascii="Arial" w:hAnsi="Arial" w:cs="Arial"/>
          <w:b/>
          <w:bCs/>
        </w:rPr>
        <w:t xml:space="preserve"> necessários</w:t>
      </w:r>
      <w:r w:rsidR="005F4DE0" w:rsidRPr="00082965">
        <w:rPr>
          <w:rFonts w:ascii="Arial" w:hAnsi="Arial" w:cs="Arial"/>
        </w:rPr>
        <w:t xml:space="preserve">, </w:t>
      </w:r>
      <w:r w:rsidR="00DD69BD" w:rsidRPr="00082965">
        <w:rPr>
          <w:rFonts w:ascii="Arial" w:hAnsi="Arial" w:cs="Arial"/>
          <w:b/>
          <w:bCs/>
        </w:rPr>
        <w:t>visando atender às seguintes demandas críticas</w:t>
      </w:r>
      <w:r w:rsidR="004521C2" w:rsidRPr="00082965">
        <w:rPr>
          <w:rFonts w:ascii="Arial" w:hAnsi="Arial" w:cs="Arial"/>
        </w:rPr>
        <w:t xml:space="preserve"> (</w:t>
      </w:r>
      <w:r w:rsidR="004521C2" w:rsidRPr="00082965">
        <w:rPr>
          <w:rFonts w:ascii="Arial" w:hAnsi="Arial" w:cs="Arial"/>
          <w:b/>
          <w:bCs/>
        </w:rPr>
        <w:t>como conteúdo mínimo</w:t>
      </w:r>
      <w:r w:rsidR="004521C2" w:rsidRPr="00082965">
        <w:rPr>
          <w:rFonts w:ascii="Arial" w:hAnsi="Arial" w:cs="Arial"/>
        </w:rPr>
        <w:t>)</w:t>
      </w:r>
      <w:r w:rsidR="00DD69BD" w:rsidRPr="00082965">
        <w:rPr>
          <w:rFonts w:ascii="Arial" w:hAnsi="Arial" w:cs="Arial"/>
        </w:rPr>
        <w:t xml:space="preserve"> que carecem de planejamento e implementação:</w:t>
      </w:r>
    </w:p>
    <w:p w14:paraId="339FF23A" w14:textId="21A5C1E4" w:rsidR="00DD69BD" w:rsidRPr="00082965" w:rsidRDefault="00BD4B65"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a</w:t>
      </w:r>
      <w:r w:rsidR="00DD69BD" w:rsidRPr="00082965">
        <w:rPr>
          <w:rFonts w:ascii="Arial" w:hAnsi="Arial" w:cs="Arial"/>
        </w:rPr>
        <w:t xml:space="preserve">) Eixo </w:t>
      </w:r>
      <w:r w:rsidR="00DD69BD" w:rsidRPr="00082965">
        <w:rPr>
          <w:rFonts w:ascii="Arial" w:hAnsi="Arial" w:cs="Arial"/>
          <w:b/>
          <w:bCs/>
        </w:rPr>
        <w:t xml:space="preserve">segurança pessoal e dos bens </w:t>
      </w:r>
      <w:r w:rsidR="00DD69BD" w:rsidRPr="00082965">
        <w:rPr>
          <w:rFonts w:ascii="Arial" w:hAnsi="Arial" w:cs="Arial"/>
        </w:rPr>
        <w:t xml:space="preserve">das pessoas em situação de rua: </w:t>
      </w:r>
    </w:p>
    <w:p w14:paraId="1A1C578A" w14:textId="647C2245" w:rsidR="00DD69BD" w:rsidRPr="00082965" w:rsidRDefault="00BD4B65"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lastRenderedPageBreak/>
        <w:t>a</w:t>
      </w:r>
      <w:r w:rsidR="00DD69BD" w:rsidRPr="00082965">
        <w:rPr>
          <w:rFonts w:ascii="Arial" w:hAnsi="Arial" w:cs="Arial"/>
        </w:rPr>
        <w:t>.1) Divulgação prévia de dia, horário e local das ações de zeladoria urbana</w:t>
      </w:r>
      <w:r w:rsidR="009E57A4" w:rsidRPr="00082965">
        <w:rPr>
          <w:rFonts w:ascii="Arial" w:hAnsi="Arial" w:cs="Arial"/>
        </w:rPr>
        <w:t>, com a entrega clara, ostensiva e com antecedência suficiente dessas informações nos logradouros</w:t>
      </w:r>
      <w:r w:rsidR="00DD69BD" w:rsidRPr="00082965">
        <w:rPr>
          <w:rFonts w:ascii="Arial" w:hAnsi="Arial" w:cs="Arial"/>
        </w:rPr>
        <w:t xml:space="preserve"> ocupados pela população em situação de rua; </w:t>
      </w:r>
    </w:p>
    <w:p w14:paraId="4C571303" w14:textId="5FAD7BBD" w:rsidR="00DD69BD" w:rsidRPr="00082965" w:rsidRDefault="00BD4B65"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a</w:t>
      </w:r>
      <w:r w:rsidR="00DD69BD" w:rsidRPr="00082965">
        <w:rPr>
          <w:rFonts w:ascii="Arial" w:hAnsi="Arial" w:cs="Arial"/>
        </w:rPr>
        <w:t>.2) Definição clara de quais itens são considerados excessivos ou inservíveis, bem como os critérios para sua arrecadação nas atividades de limpeza e zeladoria</w:t>
      </w:r>
      <w:r w:rsidRPr="00082965">
        <w:rPr>
          <w:rFonts w:ascii="Arial" w:hAnsi="Arial" w:cs="Arial"/>
        </w:rPr>
        <w:t xml:space="preserve"> e formas de restituição desses pertences (sobretudo </w:t>
      </w:r>
      <w:r w:rsidR="00D6111E" w:rsidRPr="00082965">
        <w:rPr>
          <w:rFonts w:ascii="Arial" w:hAnsi="Arial" w:cs="Arial"/>
        </w:rPr>
        <w:t>nas hipóteses</w:t>
      </w:r>
      <w:r w:rsidRPr="00082965">
        <w:rPr>
          <w:rFonts w:ascii="Arial" w:hAnsi="Arial" w:cs="Arial"/>
        </w:rPr>
        <w:t xml:space="preserve"> de abuso</w:t>
      </w:r>
      <w:r w:rsidR="00D6111E" w:rsidRPr="00082965">
        <w:rPr>
          <w:rFonts w:ascii="Arial" w:hAnsi="Arial" w:cs="Arial"/>
        </w:rPr>
        <w:t xml:space="preserve"> no recolhimento, por inobservância às diretrizes e regras estipuladas</w:t>
      </w:r>
      <w:r w:rsidRPr="00082965">
        <w:rPr>
          <w:rFonts w:ascii="Arial" w:hAnsi="Arial" w:cs="Arial"/>
        </w:rPr>
        <w:t>);</w:t>
      </w:r>
    </w:p>
    <w:p w14:paraId="438137AD" w14:textId="416A2F4F" w:rsidR="00DD69BD" w:rsidRPr="00082965" w:rsidRDefault="00BD4B65"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b</w:t>
      </w:r>
      <w:r w:rsidR="00DD69BD" w:rsidRPr="00082965">
        <w:rPr>
          <w:rFonts w:ascii="Arial" w:hAnsi="Arial" w:cs="Arial"/>
        </w:rPr>
        <w:t xml:space="preserve">) Eixo </w:t>
      </w:r>
      <w:r w:rsidR="00DD69BD" w:rsidRPr="00082965">
        <w:rPr>
          <w:rFonts w:ascii="Arial" w:hAnsi="Arial" w:cs="Arial"/>
          <w:b/>
          <w:bCs/>
        </w:rPr>
        <w:t>capacitação de agentes públicos</w:t>
      </w:r>
      <w:r w:rsidR="00DD69BD" w:rsidRPr="00082965">
        <w:rPr>
          <w:rFonts w:ascii="Arial" w:hAnsi="Arial" w:cs="Arial"/>
        </w:rPr>
        <w:t xml:space="preserve"> para tratamento digno e atenção integral:</w:t>
      </w:r>
    </w:p>
    <w:p w14:paraId="4F41BCAA" w14:textId="2568B089" w:rsidR="00DD69BD" w:rsidRPr="00082965" w:rsidRDefault="00BD4B65"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b</w:t>
      </w:r>
      <w:r w:rsidR="00DD69BD" w:rsidRPr="00082965">
        <w:rPr>
          <w:rFonts w:ascii="Arial" w:hAnsi="Arial" w:cs="Arial"/>
        </w:rPr>
        <w:t xml:space="preserve">.1) Oferta de capacitação </w:t>
      </w:r>
      <w:r w:rsidR="00D6111E" w:rsidRPr="00082965">
        <w:rPr>
          <w:rFonts w:ascii="Arial" w:hAnsi="Arial" w:cs="Arial"/>
        </w:rPr>
        <w:t>continuada</w:t>
      </w:r>
      <w:r w:rsidR="00DD69BD" w:rsidRPr="00082965">
        <w:rPr>
          <w:rFonts w:ascii="Arial" w:hAnsi="Arial" w:cs="Arial"/>
        </w:rPr>
        <w:t xml:space="preserve"> dos agentes públicos municipais,</w:t>
      </w:r>
      <w:r w:rsidR="00D6111E" w:rsidRPr="00082965">
        <w:rPr>
          <w:rFonts w:ascii="Arial" w:hAnsi="Arial" w:cs="Arial"/>
        </w:rPr>
        <w:t xml:space="preserve"> com o</w:t>
      </w:r>
      <w:r w:rsidR="00DD69BD" w:rsidRPr="00082965">
        <w:rPr>
          <w:rFonts w:ascii="Arial" w:hAnsi="Arial" w:cs="Arial"/>
        </w:rPr>
        <w:t xml:space="preserve"> aprimoramento dos temas contemplados e</w:t>
      </w:r>
      <w:r w:rsidR="00D6111E" w:rsidRPr="00082965">
        <w:rPr>
          <w:rFonts w:ascii="Arial" w:hAnsi="Arial" w:cs="Arial"/>
        </w:rPr>
        <w:t xml:space="preserve"> a</w:t>
      </w:r>
      <w:r w:rsidR="00DD69BD" w:rsidRPr="00082965">
        <w:rPr>
          <w:rFonts w:ascii="Arial" w:hAnsi="Arial" w:cs="Arial"/>
        </w:rPr>
        <w:t xml:space="preserve"> ampliação do público-alvo da capacitação, </w:t>
      </w:r>
      <w:r w:rsidR="00D6111E" w:rsidRPr="00082965">
        <w:rPr>
          <w:rFonts w:ascii="Arial" w:hAnsi="Arial" w:cs="Arial"/>
        </w:rPr>
        <w:t>assegurando-se</w:t>
      </w:r>
      <w:r w:rsidR="00DD69BD" w:rsidRPr="00082965">
        <w:rPr>
          <w:rFonts w:ascii="Arial" w:hAnsi="Arial" w:cs="Arial"/>
        </w:rPr>
        <w:t xml:space="preserve"> a participação de servidores de outras áreas além da Assistência Social, que estejam em contato direto com população em situação de rua, como, por exemplo, equipes de saúde e de zeladoria urbana; </w:t>
      </w:r>
    </w:p>
    <w:p w14:paraId="27EFB747" w14:textId="62F5090B" w:rsidR="00DD69BD" w:rsidRPr="00082965" w:rsidRDefault="00D6111E"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b</w:t>
      </w:r>
      <w:r w:rsidR="00DD69BD" w:rsidRPr="00082965">
        <w:rPr>
          <w:rFonts w:ascii="Arial" w:hAnsi="Arial" w:cs="Arial"/>
        </w:rPr>
        <w:t>.2)</w:t>
      </w:r>
      <w:r w:rsidR="0052099A" w:rsidRPr="00082965">
        <w:rPr>
          <w:rFonts w:ascii="Arial" w:hAnsi="Arial" w:cs="Arial"/>
        </w:rPr>
        <w:t xml:space="preserve"> </w:t>
      </w:r>
      <w:r w:rsidR="00DD69BD" w:rsidRPr="00082965">
        <w:rPr>
          <w:rFonts w:ascii="Arial" w:hAnsi="Arial" w:cs="Arial"/>
        </w:rPr>
        <w:t xml:space="preserve">Garantia da presença de agentes de serviço social e </w:t>
      </w:r>
      <w:r w:rsidR="004166D9" w:rsidRPr="00082965">
        <w:rPr>
          <w:rFonts w:ascii="Arial" w:hAnsi="Arial" w:cs="Arial"/>
        </w:rPr>
        <w:t xml:space="preserve">de </w:t>
      </w:r>
      <w:r w:rsidR="00DD69BD" w:rsidRPr="00082965">
        <w:rPr>
          <w:rFonts w:ascii="Arial" w:hAnsi="Arial" w:cs="Arial"/>
        </w:rPr>
        <w:t xml:space="preserve">saúde em ações de zeladoria urbana de grande porte; </w:t>
      </w:r>
    </w:p>
    <w:p w14:paraId="3256D963" w14:textId="39928EC5" w:rsidR="00DD69BD" w:rsidRPr="00082965" w:rsidRDefault="00D6111E"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b</w:t>
      </w:r>
      <w:r w:rsidR="00DD69BD" w:rsidRPr="00082965">
        <w:rPr>
          <w:rFonts w:ascii="Arial" w:hAnsi="Arial" w:cs="Arial"/>
        </w:rPr>
        <w:t>.3) Compartilhamento</w:t>
      </w:r>
      <w:r w:rsidR="004166D9" w:rsidRPr="00082965">
        <w:rPr>
          <w:rFonts w:ascii="Arial" w:hAnsi="Arial" w:cs="Arial"/>
        </w:rPr>
        <w:t>,</w:t>
      </w:r>
      <w:r w:rsidR="00DD69BD" w:rsidRPr="00082965">
        <w:rPr>
          <w:rFonts w:ascii="Arial" w:hAnsi="Arial" w:cs="Arial"/>
        </w:rPr>
        <w:t xml:space="preserve"> com os órgãos públicos responsáveis pela defesa da população de rua e com as organizações da sociedade civil</w:t>
      </w:r>
      <w:r w:rsidR="006067CB" w:rsidRPr="00082965">
        <w:rPr>
          <w:rFonts w:ascii="Arial" w:hAnsi="Arial" w:cs="Arial"/>
        </w:rPr>
        <w:t xml:space="preserve"> e movimentos sociais</w:t>
      </w:r>
      <w:r w:rsidR="00DD69BD" w:rsidRPr="00082965">
        <w:rPr>
          <w:rFonts w:ascii="Arial" w:hAnsi="Arial" w:cs="Arial"/>
        </w:rPr>
        <w:t>, do conteúdo programático, periodicidade dos cursos e agentes públicos atingidos pelos treinamentos;</w:t>
      </w:r>
    </w:p>
    <w:p w14:paraId="48DE8674" w14:textId="43D4450F" w:rsidR="00DD69BD" w:rsidRPr="00082965" w:rsidRDefault="00502329"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c</w:t>
      </w:r>
      <w:r w:rsidR="00DD69BD" w:rsidRPr="00082965">
        <w:rPr>
          <w:rFonts w:ascii="Arial" w:hAnsi="Arial" w:cs="Arial"/>
        </w:rPr>
        <w:t xml:space="preserve">) Eixo </w:t>
      </w:r>
      <w:r w:rsidR="00DD69BD" w:rsidRPr="00082965">
        <w:rPr>
          <w:rFonts w:ascii="Arial" w:hAnsi="Arial" w:cs="Arial"/>
          <w:b/>
          <w:bCs/>
        </w:rPr>
        <w:t xml:space="preserve">acesso a itens de higiene </w:t>
      </w:r>
      <w:r w:rsidR="006067CB" w:rsidRPr="00082965">
        <w:rPr>
          <w:rFonts w:ascii="Arial" w:hAnsi="Arial" w:cs="Arial"/>
          <w:b/>
          <w:bCs/>
        </w:rPr>
        <w:t>pessoal,</w:t>
      </w:r>
      <w:r w:rsidR="00DD69BD" w:rsidRPr="00082965">
        <w:rPr>
          <w:rFonts w:ascii="Arial" w:hAnsi="Arial" w:cs="Arial"/>
          <w:b/>
          <w:bCs/>
        </w:rPr>
        <w:t xml:space="preserve"> água potável</w:t>
      </w:r>
      <w:r w:rsidR="006067CB" w:rsidRPr="00082965">
        <w:rPr>
          <w:rFonts w:ascii="Arial" w:hAnsi="Arial" w:cs="Arial"/>
          <w:b/>
          <w:bCs/>
        </w:rPr>
        <w:t xml:space="preserve"> e serviços de saúde</w:t>
      </w:r>
      <w:r w:rsidR="00DD69BD" w:rsidRPr="00082965">
        <w:rPr>
          <w:rFonts w:ascii="Arial" w:hAnsi="Arial" w:cs="Arial"/>
        </w:rPr>
        <w:t>:</w:t>
      </w:r>
    </w:p>
    <w:p w14:paraId="3BE68549" w14:textId="624255ED" w:rsidR="00502329" w:rsidRPr="00082965" w:rsidRDefault="00502329"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c</w:t>
      </w:r>
      <w:r w:rsidR="00DD69BD" w:rsidRPr="00082965">
        <w:rPr>
          <w:rFonts w:ascii="Arial" w:hAnsi="Arial" w:cs="Arial"/>
        </w:rPr>
        <w:t xml:space="preserve">.1) </w:t>
      </w:r>
      <w:r w:rsidR="006067CB" w:rsidRPr="00082965">
        <w:rPr>
          <w:rFonts w:ascii="Arial" w:hAnsi="Arial" w:cs="Arial"/>
        </w:rPr>
        <w:t>Implantação</w:t>
      </w:r>
      <w:r w:rsidR="00DD69BD" w:rsidRPr="00082965">
        <w:rPr>
          <w:rFonts w:ascii="Arial" w:hAnsi="Arial" w:cs="Arial"/>
        </w:rPr>
        <w:t xml:space="preserve"> de banheiros públicos, lavanderias e bebedouros, descentralizados </w:t>
      </w:r>
      <w:r w:rsidR="006067CB" w:rsidRPr="00082965">
        <w:rPr>
          <w:rFonts w:ascii="Arial" w:hAnsi="Arial" w:cs="Arial"/>
        </w:rPr>
        <w:t xml:space="preserve">no território municipal </w:t>
      </w:r>
      <w:r w:rsidR="00DD69BD" w:rsidRPr="00082965">
        <w:rPr>
          <w:rFonts w:ascii="Arial" w:hAnsi="Arial" w:cs="Arial"/>
        </w:rPr>
        <w:t>e acessíveis em caráter ininterrupto</w:t>
      </w:r>
      <w:r w:rsidRPr="00082965">
        <w:rPr>
          <w:rFonts w:ascii="Arial" w:hAnsi="Arial" w:cs="Arial"/>
        </w:rPr>
        <w:t>;</w:t>
      </w:r>
    </w:p>
    <w:p w14:paraId="1BD8E1AA" w14:textId="27907AAE" w:rsidR="00DD69BD" w:rsidRPr="00082965" w:rsidRDefault="00502329"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lastRenderedPageBreak/>
        <w:t>c.2) Instalação d</w:t>
      </w:r>
      <w:r w:rsidR="00A66BE9" w:rsidRPr="00082965">
        <w:rPr>
          <w:rFonts w:ascii="Arial" w:hAnsi="Arial" w:cs="Arial"/>
        </w:rPr>
        <w:t xml:space="preserve">esses mobiliários urbanos e equipamentos de acesso a água e higiene pessoal </w:t>
      </w:r>
      <w:r w:rsidRPr="00082965">
        <w:rPr>
          <w:rFonts w:ascii="Arial" w:hAnsi="Arial" w:cs="Arial"/>
        </w:rPr>
        <w:t>em locais comumente ocupados por pessoas em situação de rua;</w:t>
      </w:r>
    </w:p>
    <w:p w14:paraId="7DEE7DE5" w14:textId="3EE57271" w:rsidR="00A66BE9" w:rsidRPr="00082965" w:rsidRDefault="00A66BE9"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 xml:space="preserve">c.3) Redefinição dos serviços de saúde, de modo que contemplem as demandas </w:t>
      </w:r>
      <w:r w:rsidR="00EA4189" w:rsidRPr="00082965">
        <w:rPr>
          <w:rFonts w:ascii="Arial" w:hAnsi="Arial" w:cs="Arial"/>
        </w:rPr>
        <w:t xml:space="preserve">e realidades </w:t>
      </w:r>
      <w:r w:rsidRPr="00082965">
        <w:rPr>
          <w:rFonts w:ascii="Arial" w:hAnsi="Arial" w:cs="Arial"/>
        </w:rPr>
        <w:t xml:space="preserve">específicas das pessoas em situação de rua, sobretudo quanto ao atendimento pós-operatório e </w:t>
      </w:r>
      <w:r w:rsidR="00EA4189" w:rsidRPr="00082965">
        <w:rPr>
          <w:rFonts w:ascii="Arial" w:hAnsi="Arial" w:cs="Arial"/>
        </w:rPr>
        <w:t xml:space="preserve">aos </w:t>
      </w:r>
      <w:r w:rsidRPr="00082965">
        <w:rPr>
          <w:rFonts w:ascii="Arial" w:hAnsi="Arial" w:cs="Arial"/>
        </w:rPr>
        <w:t xml:space="preserve">entraves </w:t>
      </w:r>
      <w:r w:rsidR="00EA4189" w:rsidRPr="00082965">
        <w:rPr>
          <w:rFonts w:ascii="Arial" w:hAnsi="Arial" w:cs="Arial"/>
        </w:rPr>
        <w:t>de exigência de acompanhamento para oferta de certos tratamentos;</w:t>
      </w:r>
    </w:p>
    <w:p w14:paraId="6A560235" w14:textId="3F7698E4" w:rsidR="00DD69BD" w:rsidRPr="00082965" w:rsidRDefault="00996226"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d</w:t>
      </w:r>
      <w:r w:rsidR="00DD69BD" w:rsidRPr="00082965">
        <w:rPr>
          <w:rFonts w:ascii="Arial" w:hAnsi="Arial" w:cs="Arial"/>
        </w:rPr>
        <w:t xml:space="preserve">) Eixo </w:t>
      </w:r>
      <w:r w:rsidR="0052099A" w:rsidRPr="00082965">
        <w:rPr>
          <w:rFonts w:ascii="Arial" w:hAnsi="Arial" w:cs="Arial"/>
          <w:b/>
          <w:bCs/>
        </w:rPr>
        <w:t>serviço de acolhimento institucional para adultos</w:t>
      </w:r>
      <w:r w:rsidR="00DD69BD" w:rsidRPr="00082965">
        <w:rPr>
          <w:rFonts w:ascii="Arial" w:hAnsi="Arial" w:cs="Arial"/>
        </w:rPr>
        <w:t>:</w:t>
      </w:r>
    </w:p>
    <w:p w14:paraId="009FA817" w14:textId="5E9AD493" w:rsidR="00DD69BD" w:rsidRPr="00082965" w:rsidRDefault="00996226" w:rsidP="00871A3A">
      <w:pPr>
        <w:autoSpaceDE w:val="0"/>
        <w:autoSpaceDN w:val="0"/>
        <w:adjustRightInd w:val="0"/>
        <w:spacing w:before="120" w:after="120" w:line="360" w:lineRule="auto"/>
        <w:ind w:left="1134"/>
        <w:jc w:val="both"/>
        <w:rPr>
          <w:rFonts w:ascii="Arial" w:hAnsi="Arial" w:cs="Arial"/>
        </w:rPr>
      </w:pPr>
      <w:r w:rsidRPr="00082965">
        <w:rPr>
          <w:rFonts w:ascii="Arial" w:hAnsi="Arial" w:cs="Arial"/>
        </w:rPr>
        <w:t>d</w:t>
      </w:r>
      <w:r w:rsidR="00DD69BD" w:rsidRPr="00082965">
        <w:rPr>
          <w:rFonts w:ascii="Arial" w:hAnsi="Arial" w:cs="Arial"/>
        </w:rPr>
        <w:t xml:space="preserve">.1) Resolução de problemas estruturais do abrigo noturno, </w:t>
      </w:r>
      <w:r w:rsidR="009D0A45" w:rsidRPr="00082965">
        <w:rPr>
          <w:rFonts w:ascii="Arial" w:hAnsi="Arial" w:cs="Arial"/>
        </w:rPr>
        <w:t xml:space="preserve">com </w:t>
      </w:r>
      <w:r w:rsidRPr="00082965">
        <w:rPr>
          <w:rFonts w:ascii="Arial" w:hAnsi="Arial" w:cs="Arial"/>
        </w:rPr>
        <w:t>a garantia de</w:t>
      </w:r>
      <w:r w:rsidR="009D0A45" w:rsidRPr="00082965">
        <w:rPr>
          <w:rFonts w:ascii="Arial" w:hAnsi="Arial" w:cs="Arial"/>
        </w:rPr>
        <w:t xml:space="preserve"> oferecimento regular do serviço</w:t>
      </w:r>
      <w:r w:rsidR="009A66DB" w:rsidRPr="00082965">
        <w:rPr>
          <w:rFonts w:ascii="Arial" w:hAnsi="Arial" w:cs="Arial"/>
        </w:rPr>
        <w:t xml:space="preserve"> de acolhimento institucional para adultos</w:t>
      </w:r>
      <w:r w:rsidR="009D0A45" w:rsidRPr="00082965">
        <w:rPr>
          <w:rFonts w:ascii="Arial" w:hAnsi="Arial" w:cs="Arial"/>
        </w:rPr>
        <w:t xml:space="preserve"> em condições de salubridade e</w:t>
      </w:r>
      <w:r w:rsidRPr="00082965">
        <w:rPr>
          <w:rFonts w:ascii="Arial" w:hAnsi="Arial" w:cs="Arial"/>
        </w:rPr>
        <w:t xml:space="preserve"> conforme</w:t>
      </w:r>
      <w:r w:rsidR="009D0A45" w:rsidRPr="00082965">
        <w:rPr>
          <w:rFonts w:ascii="Arial" w:hAnsi="Arial" w:cs="Arial"/>
        </w:rPr>
        <w:t xml:space="preserve"> padr</w:t>
      </w:r>
      <w:r w:rsidRPr="00082965">
        <w:rPr>
          <w:rFonts w:ascii="Arial" w:hAnsi="Arial" w:cs="Arial"/>
        </w:rPr>
        <w:t>ões</w:t>
      </w:r>
      <w:r w:rsidR="009D0A45" w:rsidRPr="00082965">
        <w:rPr>
          <w:rFonts w:ascii="Arial" w:hAnsi="Arial" w:cs="Arial"/>
        </w:rPr>
        <w:t xml:space="preserve"> básico</w:t>
      </w:r>
      <w:r w:rsidRPr="00082965">
        <w:rPr>
          <w:rFonts w:ascii="Arial" w:hAnsi="Arial" w:cs="Arial"/>
        </w:rPr>
        <w:t>s</w:t>
      </w:r>
      <w:r w:rsidR="009D0A45" w:rsidRPr="00082965">
        <w:rPr>
          <w:rFonts w:ascii="Arial" w:hAnsi="Arial" w:cs="Arial"/>
        </w:rPr>
        <w:t xml:space="preserve"> de qualidade, segurança e conforto previstos no art. 8º do Decreto 7.053/2009 (Política Nacional para a População em Situação de Rua);</w:t>
      </w:r>
    </w:p>
    <w:p w14:paraId="26A0254E" w14:textId="77777777" w:rsidR="00996226" w:rsidRPr="00082965" w:rsidRDefault="00996226" w:rsidP="00996226">
      <w:pPr>
        <w:autoSpaceDE w:val="0"/>
        <w:autoSpaceDN w:val="0"/>
        <w:adjustRightInd w:val="0"/>
        <w:spacing w:before="120" w:after="120" w:line="360" w:lineRule="auto"/>
        <w:ind w:left="1134"/>
        <w:jc w:val="both"/>
        <w:rPr>
          <w:rFonts w:ascii="Arial" w:hAnsi="Arial" w:cs="Arial"/>
        </w:rPr>
      </w:pPr>
      <w:r w:rsidRPr="00082965">
        <w:rPr>
          <w:rFonts w:ascii="Arial" w:hAnsi="Arial" w:cs="Arial"/>
        </w:rPr>
        <w:t>d</w:t>
      </w:r>
      <w:r w:rsidR="00DD69BD" w:rsidRPr="00082965">
        <w:rPr>
          <w:rFonts w:ascii="Arial" w:hAnsi="Arial" w:cs="Arial"/>
        </w:rPr>
        <w:t>.2) Ampliação de vagas e expansão do serviço de acolhimento institucional, considerando a insuficiência das 50 (cinquenta) vagas oferecidas atualmente.</w:t>
      </w:r>
    </w:p>
    <w:p w14:paraId="2D2B4E0D" w14:textId="77777777" w:rsidR="00EF4590" w:rsidRPr="00082965" w:rsidRDefault="00996226" w:rsidP="00EF4590">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2</w:t>
      </w:r>
      <w:r w:rsidR="00E9070A" w:rsidRPr="00082965">
        <w:rPr>
          <w:rFonts w:ascii="Arial" w:hAnsi="Arial" w:cs="Arial"/>
        </w:rPr>
        <w:t xml:space="preserve">.3) Em caso de </w:t>
      </w:r>
      <w:r w:rsidR="00E9070A" w:rsidRPr="00082965">
        <w:rPr>
          <w:rFonts w:ascii="Arial" w:hAnsi="Arial" w:cs="Arial"/>
          <w:b/>
          <w:bCs/>
        </w:rPr>
        <w:t xml:space="preserve">omissão do Município </w:t>
      </w:r>
      <w:r w:rsidRPr="00082965">
        <w:rPr>
          <w:rFonts w:ascii="Arial" w:hAnsi="Arial" w:cs="Arial"/>
          <w:b/>
          <w:bCs/>
        </w:rPr>
        <w:t>requerido</w:t>
      </w:r>
      <w:r w:rsidR="00E9070A" w:rsidRPr="00082965">
        <w:rPr>
          <w:rFonts w:ascii="Arial" w:hAnsi="Arial" w:cs="Arial"/>
        </w:rPr>
        <w:t xml:space="preserve">, </w:t>
      </w:r>
      <w:r w:rsidR="00E9070A" w:rsidRPr="00082965">
        <w:rPr>
          <w:rFonts w:ascii="Arial" w:hAnsi="Arial" w:cs="Arial"/>
          <w:b/>
          <w:bCs/>
        </w:rPr>
        <w:t>ou de apresentação de plano insuficiente, inconsistente ou evidentemente inefetivo</w:t>
      </w:r>
      <w:r w:rsidR="00E9070A" w:rsidRPr="00082965">
        <w:rPr>
          <w:rFonts w:ascii="Arial" w:hAnsi="Arial" w:cs="Arial"/>
        </w:rPr>
        <w:t xml:space="preserve">, </w:t>
      </w:r>
      <w:r w:rsidR="00E9070A" w:rsidRPr="00082965">
        <w:rPr>
          <w:rFonts w:ascii="Arial" w:hAnsi="Arial" w:cs="Arial"/>
          <w:b/>
          <w:bCs/>
        </w:rPr>
        <w:t xml:space="preserve">seja o plano </w:t>
      </w:r>
      <w:r w:rsidR="00EF4590" w:rsidRPr="00082965">
        <w:rPr>
          <w:rFonts w:ascii="Arial" w:hAnsi="Arial" w:cs="Arial"/>
          <w:b/>
          <w:bCs/>
        </w:rPr>
        <w:t>imposto</w:t>
      </w:r>
      <w:r w:rsidR="00E9070A" w:rsidRPr="00082965">
        <w:rPr>
          <w:rFonts w:ascii="Arial" w:hAnsi="Arial" w:cs="Arial"/>
          <w:b/>
          <w:bCs/>
        </w:rPr>
        <w:t xml:space="preserve"> pelo Juízo</w:t>
      </w:r>
      <w:r w:rsidR="00E9070A" w:rsidRPr="00082965">
        <w:rPr>
          <w:rFonts w:ascii="Arial" w:hAnsi="Arial" w:cs="Arial"/>
        </w:rPr>
        <w:t xml:space="preserve">, com a </w:t>
      </w:r>
      <w:r w:rsidR="00EF4590" w:rsidRPr="00082965">
        <w:rPr>
          <w:rFonts w:ascii="Arial" w:hAnsi="Arial" w:cs="Arial"/>
        </w:rPr>
        <w:t xml:space="preserve">sua elaboração mediante </w:t>
      </w:r>
      <w:r w:rsidR="00E9070A" w:rsidRPr="00082965">
        <w:rPr>
          <w:rFonts w:ascii="Arial" w:hAnsi="Arial" w:cs="Arial"/>
        </w:rPr>
        <w:t>participação d</w:t>
      </w:r>
      <w:r w:rsidR="001A6E3A" w:rsidRPr="00082965">
        <w:rPr>
          <w:rFonts w:ascii="Arial" w:hAnsi="Arial" w:cs="Arial"/>
        </w:rPr>
        <w:t>as partes, de</w:t>
      </w:r>
      <w:r w:rsidR="00E9070A" w:rsidRPr="00082965">
        <w:rPr>
          <w:rFonts w:ascii="Arial" w:hAnsi="Arial" w:cs="Arial"/>
        </w:rPr>
        <w:t xml:space="preserve"> entidades representativas da sociedade civil, e </w:t>
      </w:r>
      <w:r w:rsidR="00E9070A" w:rsidRPr="00082965">
        <w:rPr>
          <w:rFonts w:ascii="Arial" w:hAnsi="Arial" w:cs="Arial"/>
          <w:iCs/>
        </w:rPr>
        <w:t xml:space="preserve">dos grupos sociais impactados, a fim de atender às metas e aos indicadores da atuação estrutural, sendo </w:t>
      </w:r>
      <w:r w:rsidR="00E9070A" w:rsidRPr="00082965">
        <w:rPr>
          <w:rFonts w:ascii="Arial" w:hAnsi="Arial" w:cs="Arial"/>
          <w:b/>
          <w:bCs/>
          <w:iCs/>
        </w:rPr>
        <w:t>submetido de forma compulsória</w:t>
      </w:r>
      <w:r w:rsidR="00E9070A" w:rsidRPr="00082965">
        <w:rPr>
          <w:rFonts w:ascii="Arial" w:hAnsi="Arial" w:cs="Arial"/>
          <w:iCs/>
        </w:rPr>
        <w:t xml:space="preserve"> ao Município réu</w:t>
      </w:r>
      <w:r w:rsidR="001A6E3A" w:rsidRPr="00082965">
        <w:rPr>
          <w:rFonts w:ascii="Arial" w:hAnsi="Arial" w:cs="Arial"/>
          <w:iCs/>
        </w:rPr>
        <w:t>;</w:t>
      </w:r>
    </w:p>
    <w:p w14:paraId="7A187890" w14:textId="77777777" w:rsidR="00A87AF6" w:rsidRPr="00082965" w:rsidRDefault="00EF4590" w:rsidP="00A87AF6">
      <w:pPr>
        <w:autoSpaceDE w:val="0"/>
        <w:autoSpaceDN w:val="0"/>
        <w:adjustRightInd w:val="0"/>
        <w:spacing w:before="120" w:after="120" w:line="360" w:lineRule="auto"/>
        <w:ind w:firstLine="1134"/>
        <w:jc w:val="both"/>
        <w:rPr>
          <w:rFonts w:ascii="Arial" w:hAnsi="Arial" w:cs="Arial"/>
        </w:rPr>
      </w:pPr>
      <w:r w:rsidRPr="00082965">
        <w:rPr>
          <w:rFonts w:ascii="Arial" w:hAnsi="Arial" w:cs="Arial"/>
          <w:iCs/>
        </w:rPr>
        <w:t>2</w:t>
      </w:r>
      <w:r w:rsidR="00E9070A" w:rsidRPr="00082965">
        <w:rPr>
          <w:rFonts w:ascii="Arial" w:hAnsi="Arial" w:cs="Arial"/>
          <w:iCs/>
        </w:rPr>
        <w:t xml:space="preserve">.4) A seguir, a prolação de </w:t>
      </w:r>
      <w:r w:rsidR="00E9070A" w:rsidRPr="00082965">
        <w:rPr>
          <w:rFonts w:ascii="Arial" w:hAnsi="Arial" w:cs="Arial"/>
          <w:b/>
          <w:bCs/>
          <w:iCs/>
        </w:rPr>
        <w:t>decisão estrutural</w:t>
      </w:r>
      <w:r w:rsidR="00E9070A" w:rsidRPr="00082965">
        <w:rPr>
          <w:rFonts w:ascii="Arial" w:hAnsi="Arial" w:cs="Arial"/>
          <w:iCs/>
        </w:rPr>
        <w:t xml:space="preserve">, </w:t>
      </w:r>
      <w:r w:rsidR="00E9070A" w:rsidRPr="00082965">
        <w:rPr>
          <w:rFonts w:ascii="Arial" w:hAnsi="Arial" w:cs="Arial"/>
          <w:b/>
          <w:bCs/>
          <w:iCs/>
        </w:rPr>
        <w:t>que estabeleça meios e critérios de monitoramento, avaliação e controle</w:t>
      </w:r>
      <w:r w:rsidR="00E9070A" w:rsidRPr="00082965">
        <w:rPr>
          <w:rFonts w:ascii="Arial" w:hAnsi="Arial" w:cs="Arial"/>
          <w:iCs/>
        </w:rPr>
        <w:t xml:space="preserve"> </w:t>
      </w:r>
      <w:r w:rsidR="00E9070A" w:rsidRPr="00082965">
        <w:rPr>
          <w:rFonts w:ascii="Arial" w:hAnsi="Arial" w:cs="Arial"/>
          <w:b/>
          <w:bCs/>
          <w:iCs/>
        </w:rPr>
        <w:t>das modificações pretendidas</w:t>
      </w:r>
      <w:r w:rsidR="00E9070A" w:rsidRPr="00082965">
        <w:rPr>
          <w:rFonts w:ascii="Arial" w:hAnsi="Arial" w:cs="Arial"/>
          <w:iCs/>
        </w:rPr>
        <w:t>, ou seja: (i) o tempo, o modo e o grau da reestruturação a ser implementada; (</w:t>
      </w:r>
      <w:proofErr w:type="spellStart"/>
      <w:r w:rsidR="00E9070A" w:rsidRPr="00082965">
        <w:rPr>
          <w:rFonts w:ascii="Arial" w:hAnsi="Arial" w:cs="Arial"/>
          <w:iCs/>
        </w:rPr>
        <w:t>ii</w:t>
      </w:r>
      <w:proofErr w:type="spellEnd"/>
      <w:r w:rsidR="00E9070A" w:rsidRPr="00082965">
        <w:rPr>
          <w:rFonts w:ascii="Arial" w:hAnsi="Arial" w:cs="Arial"/>
          <w:iCs/>
        </w:rPr>
        <w:t>) o regime de transição, conforme art. 34 da LINDB; e (</w:t>
      </w:r>
      <w:proofErr w:type="spellStart"/>
      <w:r w:rsidR="00E9070A" w:rsidRPr="00082965">
        <w:rPr>
          <w:rFonts w:ascii="Arial" w:hAnsi="Arial" w:cs="Arial"/>
          <w:iCs/>
        </w:rPr>
        <w:t>iii</w:t>
      </w:r>
      <w:proofErr w:type="spellEnd"/>
      <w:r w:rsidR="00E9070A" w:rsidRPr="00082965">
        <w:rPr>
          <w:rFonts w:ascii="Arial" w:hAnsi="Arial" w:cs="Arial"/>
          <w:iCs/>
        </w:rPr>
        <w:t>) a forma de avaliação/fiscalização permanente das medidas estruturantes</w:t>
      </w:r>
      <w:r w:rsidR="0052099A" w:rsidRPr="00082965">
        <w:rPr>
          <w:rFonts w:ascii="Arial" w:hAnsi="Arial" w:cs="Arial"/>
          <w:iCs/>
        </w:rPr>
        <w:t>;</w:t>
      </w:r>
      <w:r w:rsidR="00E9070A" w:rsidRPr="00082965">
        <w:rPr>
          <w:rFonts w:ascii="Arial" w:hAnsi="Arial" w:cs="Arial"/>
          <w:iCs/>
        </w:rPr>
        <w:t xml:space="preserve"> ou a eventual postergação </w:t>
      </w:r>
      <w:r w:rsidR="0052099A" w:rsidRPr="00082965">
        <w:rPr>
          <w:rFonts w:ascii="Arial" w:hAnsi="Arial" w:cs="Arial"/>
          <w:iCs/>
        </w:rPr>
        <w:t xml:space="preserve">dessa delineação </w:t>
      </w:r>
      <w:r w:rsidR="00E9070A" w:rsidRPr="00082965">
        <w:rPr>
          <w:rFonts w:ascii="Arial" w:hAnsi="Arial" w:cs="Arial"/>
          <w:iCs/>
        </w:rPr>
        <w:t>para momento posterior;</w:t>
      </w:r>
    </w:p>
    <w:p w14:paraId="6AA517CD" w14:textId="77777777" w:rsidR="00A87AF6" w:rsidRPr="00082965" w:rsidRDefault="00A87AF6" w:rsidP="00A87AF6">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rPr>
        <w:t>3</w:t>
      </w:r>
      <w:r w:rsidR="00026C52" w:rsidRPr="00082965">
        <w:rPr>
          <w:rFonts w:ascii="Arial" w:eastAsia="Calibri" w:hAnsi="Arial" w:cs="Arial"/>
        </w:rPr>
        <w:t xml:space="preserve">) A </w:t>
      </w:r>
      <w:r w:rsidR="00026C52" w:rsidRPr="00082965">
        <w:rPr>
          <w:rFonts w:ascii="Arial" w:eastAsia="Calibri" w:hAnsi="Arial" w:cs="Arial"/>
          <w:b/>
          <w:bCs/>
        </w:rPr>
        <w:t>intimação do Ministério Público</w:t>
      </w:r>
      <w:r w:rsidR="00026C52" w:rsidRPr="00082965">
        <w:rPr>
          <w:rFonts w:ascii="Arial" w:eastAsia="Calibri" w:hAnsi="Arial" w:cs="Arial"/>
        </w:rPr>
        <w:t xml:space="preserve">, nos termos do art. 5º, § 1º, da Lei n.º 7.347/85, para atuar na condição de </w:t>
      </w:r>
      <w:r w:rsidR="00026C52" w:rsidRPr="00082965">
        <w:rPr>
          <w:rFonts w:ascii="Arial" w:eastAsia="Calibri" w:hAnsi="Arial" w:cs="Arial"/>
          <w:i/>
          <w:iCs/>
        </w:rPr>
        <w:t>custos legis</w:t>
      </w:r>
      <w:r w:rsidR="00026C52" w:rsidRPr="00082965">
        <w:rPr>
          <w:rFonts w:ascii="Arial" w:eastAsia="Calibri" w:hAnsi="Arial" w:cs="Arial"/>
        </w:rPr>
        <w:t>;</w:t>
      </w:r>
    </w:p>
    <w:p w14:paraId="4F4521FA" w14:textId="3B06FC8D" w:rsidR="00A87AF6" w:rsidRPr="00082965" w:rsidRDefault="00A87AF6" w:rsidP="00A87AF6">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color w:val="000000"/>
        </w:rPr>
        <w:lastRenderedPageBreak/>
        <w:t>4</w:t>
      </w:r>
      <w:r w:rsidR="00026C52" w:rsidRPr="00082965">
        <w:rPr>
          <w:rFonts w:ascii="Arial" w:eastAsia="Calibri" w:hAnsi="Arial" w:cs="Arial"/>
          <w:color w:val="000000"/>
        </w:rPr>
        <w:t xml:space="preserve">) No </w:t>
      </w:r>
      <w:r w:rsidR="00026C52" w:rsidRPr="00082965">
        <w:rPr>
          <w:rFonts w:ascii="Arial" w:eastAsia="Calibri" w:hAnsi="Arial" w:cs="Arial"/>
          <w:b/>
          <w:color w:val="000000"/>
        </w:rPr>
        <w:t>mérito</w:t>
      </w:r>
      <w:r w:rsidR="00026C52" w:rsidRPr="00082965">
        <w:rPr>
          <w:rFonts w:ascii="Arial" w:eastAsia="Calibri" w:hAnsi="Arial" w:cs="Arial"/>
          <w:color w:val="000000"/>
        </w:rPr>
        <w:t xml:space="preserve">, </w:t>
      </w:r>
      <w:r w:rsidR="00026C52" w:rsidRPr="00082965">
        <w:rPr>
          <w:rFonts w:ascii="Arial" w:eastAsia="Calibri" w:hAnsi="Arial" w:cs="Arial"/>
          <w:b/>
          <w:color w:val="000000"/>
        </w:rPr>
        <w:t>seja julgado procedente o pedido</w:t>
      </w:r>
      <w:r w:rsidR="00026C52" w:rsidRPr="00082965">
        <w:rPr>
          <w:rFonts w:ascii="Arial" w:eastAsia="Calibri" w:hAnsi="Arial" w:cs="Arial"/>
          <w:bCs/>
          <w:color w:val="000000"/>
        </w:rPr>
        <w:t>,</w:t>
      </w:r>
      <w:r w:rsidR="00026C52" w:rsidRPr="00082965">
        <w:rPr>
          <w:rFonts w:ascii="Arial" w:eastAsia="Calibri" w:hAnsi="Arial" w:cs="Arial"/>
          <w:color w:val="000000"/>
        </w:rPr>
        <w:t xml:space="preserve"> </w:t>
      </w:r>
      <w:r w:rsidR="00B52310" w:rsidRPr="00082965">
        <w:rPr>
          <w:rFonts w:ascii="Arial" w:eastAsia="Calibri" w:hAnsi="Arial" w:cs="Arial"/>
          <w:b/>
          <w:bCs/>
          <w:color w:val="000000"/>
        </w:rPr>
        <w:t>confirmando</w:t>
      </w:r>
      <w:r w:rsidR="00026C52" w:rsidRPr="00082965">
        <w:rPr>
          <w:rFonts w:ascii="Arial" w:eastAsia="Calibri" w:hAnsi="Arial" w:cs="Arial"/>
          <w:b/>
          <w:bCs/>
          <w:color w:val="000000"/>
        </w:rPr>
        <w:t xml:space="preserve"> a tutela provisória de urgência</w:t>
      </w:r>
      <w:r w:rsidR="00026C52" w:rsidRPr="00082965">
        <w:rPr>
          <w:rFonts w:ascii="Arial" w:eastAsia="Calibri" w:hAnsi="Arial" w:cs="Arial"/>
          <w:color w:val="000000"/>
        </w:rPr>
        <w:t xml:space="preserve">, </w:t>
      </w:r>
      <w:r w:rsidR="00B52310" w:rsidRPr="00082965">
        <w:rPr>
          <w:rFonts w:ascii="Arial" w:eastAsia="Calibri" w:hAnsi="Arial" w:cs="Arial"/>
          <w:b/>
          <w:bCs/>
          <w:color w:val="000000"/>
        </w:rPr>
        <w:t>para</w:t>
      </w:r>
      <w:r w:rsidR="00BF232F" w:rsidRPr="00082965">
        <w:rPr>
          <w:rFonts w:ascii="Arial" w:eastAsia="Calibri" w:hAnsi="Arial" w:cs="Arial"/>
          <w:b/>
          <w:bCs/>
          <w:color w:val="000000"/>
        </w:rPr>
        <w:t xml:space="preserve"> </w:t>
      </w:r>
      <w:r w:rsidR="00BF232F" w:rsidRPr="00082965">
        <w:rPr>
          <w:rFonts w:ascii="Arial" w:hAnsi="Arial" w:cs="Arial"/>
          <w:b/>
          <w:bCs/>
        </w:rPr>
        <w:t>garantir</w:t>
      </w:r>
      <w:r w:rsidR="00BF232F" w:rsidRPr="00082965">
        <w:rPr>
          <w:rFonts w:ascii="Arial" w:hAnsi="Arial" w:cs="Arial"/>
        </w:rPr>
        <w:t xml:space="preserve"> </w:t>
      </w:r>
      <w:r w:rsidR="00BF232F" w:rsidRPr="00082965">
        <w:rPr>
          <w:rFonts w:ascii="Arial" w:hAnsi="Arial" w:cs="Arial"/>
          <w:b/>
          <w:bCs/>
        </w:rPr>
        <w:t xml:space="preserve">direitos básicos da população em situação de rua no Município de </w:t>
      </w:r>
      <w:proofErr w:type="gramStart"/>
      <w:r w:rsidR="00082965" w:rsidRPr="00082965">
        <w:rPr>
          <w:rFonts w:ascii="Arial" w:hAnsi="Arial" w:cs="Arial"/>
          <w:b/>
          <w:bCs/>
        </w:rPr>
        <w:t>.....</w:t>
      </w:r>
      <w:proofErr w:type="gramEnd"/>
      <w:r w:rsidR="00BF232F" w:rsidRPr="00082965">
        <w:rPr>
          <w:rFonts w:ascii="Arial" w:hAnsi="Arial" w:cs="Arial"/>
        </w:rPr>
        <w:t xml:space="preserve">, por meio de técnicas de controle jurisdicional de políticas públicas, em consonância às medidas determinadas aos Poderes Executivos Municipais pelo Supremo Tribunal Federal na </w:t>
      </w:r>
      <w:r w:rsidR="00BF232F" w:rsidRPr="00082965">
        <w:rPr>
          <w:rFonts w:ascii="Arial" w:hAnsi="Arial" w:cs="Arial"/>
          <w:b/>
          <w:bCs/>
        </w:rPr>
        <w:t>ADPF n.º 976/DF</w:t>
      </w:r>
      <w:r w:rsidR="00BF232F" w:rsidRPr="00082965">
        <w:rPr>
          <w:rFonts w:ascii="Arial" w:hAnsi="Arial" w:cs="Arial"/>
        </w:rPr>
        <w:t>;</w:t>
      </w:r>
    </w:p>
    <w:p w14:paraId="59EFFC96" w14:textId="77777777" w:rsidR="00A87AF6" w:rsidRPr="00082965" w:rsidRDefault="00A87AF6" w:rsidP="00A87AF6">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color w:val="000000"/>
        </w:rPr>
        <w:t>5</w:t>
      </w:r>
      <w:r w:rsidR="00026C52" w:rsidRPr="00082965">
        <w:rPr>
          <w:rFonts w:ascii="Arial" w:eastAsia="Calibri" w:hAnsi="Arial" w:cs="Arial"/>
          <w:color w:val="000000"/>
        </w:rPr>
        <w:t xml:space="preserve">) A </w:t>
      </w:r>
      <w:r w:rsidR="00026C52" w:rsidRPr="00082965">
        <w:rPr>
          <w:rFonts w:ascii="Arial" w:eastAsia="Calibri" w:hAnsi="Arial" w:cs="Arial"/>
          <w:b/>
          <w:bCs/>
          <w:color w:val="000000"/>
        </w:rPr>
        <w:t>dispensa do pagamento de custas processuais</w:t>
      </w:r>
      <w:r w:rsidR="00026C52" w:rsidRPr="00082965">
        <w:rPr>
          <w:rFonts w:ascii="Arial" w:eastAsia="Calibri" w:hAnsi="Arial" w:cs="Arial"/>
          <w:color w:val="000000"/>
        </w:rPr>
        <w:t>, emolumentos e outros encargos, face ao previsto no artigo 18 da Lei n.º 7.347/85;</w:t>
      </w:r>
    </w:p>
    <w:p w14:paraId="6FA6CB21" w14:textId="67A47493" w:rsidR="00A87AF6" w:rsidRPr="00082965" w:rsidRDefault="00A87AF6" w:rsidP="00A87AF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6</w:t>
      </w:r>
      <w:r w:rsidR="00026C52" w:rsidRPr="00082965">
        <w:rPr>
          <w:rFonts w:ascii="Arial" w:eastAsia="Calibri" w:hAnsi="Arial" w:cs="Arial"/>
          <w:color w:val="000000"/>
        </w:rPr>
        <w:t xml:space="preserve">) A condenação da ré ao pagamento de </w:t>
      </w:r>
      <w:r w:rsidR="00026C52" w:rsidRPr="00082965">
        <w:rPr>
          <w:rFonts w:ascii="Arial" w:eastAsia="Calibri" w:hAnsi="Arial" w:cs="Arial"/>
          <w:b/>
          <w:bCs/>
          <w:color w:val="000000"/>
        </w:rPr>
        <w:t>honorários sucumbenciais</w:t>
      </w:r>
      <w:r w:rsidR="00026C52" w:rsidRPr="00082965">
        <w:rPr>
          <w:rFonts w:ascii="Arial" w:eastAsia="Calibri" w:hAnsi="Arial" w:cs="Arial"/>
          <w:color w:val="000000"/>
        </w:rPr>
        <w:t xml:space="preserve"> em favor da Defensoria Pública de Minas Gerais, conforme dispõem o art. 4º, XXI, da Lei Complementar n.º 80/94, e o art. 5º, XVIII, da Lei Complementar Estadual n.º 65/03</w:t>
      </w:r>
      <w:r w:rsidR="00407751" w:rsidRPr="00082965">
        <w:rPr>
          <w:rFonts w:ascii="Arial" w:eastAsia="Calibri" w:hAnsi="Arial" w:cs="Arial"/>
          <w:color w:val="000000"/>
        </w:rPr>
        <w:t>.</w:t>
      </w:r>
    </w:p>
    <w:p w14:paraId="1D4AE6AE" w14:textId="77777777" w:rsidR="00A87AF6" w:rsidRPr="00082965" w:rsidRDefault="00026C52" w:rsidP="00A87AF6">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color w:val="00000A"/>
        </w:rPr>
        <w:t xml:space="preserve">Pretende-se demonstrar os fatos alegados por </w:t>
      </w:r>
      <w:r w:rsidRPr="00082965">
        <w:rPr>
          <w:rFonts w:ascii="Arial" w:eastAsia="Calibri" w:hAnsi="Arial" w:cs="Arial"/>
          <w:b/>
          <w:bCs/>
          <w:color w:val="00000A"/>
        </w:rPr>
        <w:t>todos os meios de provas admitidos</w:t>
      </w:r>
      <w:r w:rsidRPr="00082965">
        <w:rPr>
          <w:rFonts w:ascii="Arial" w:eastAsia="Calibri" w:hAnsi="Arial" w:cs="Arial"/>
          <w:color w:val="00000A"/>
        </w:rPr>
        <w:t>, notadamente a documental</w:t>
      </w:r>
      <w:r w:rsidR="000325D9" w:rsidRPr="00082965">
        <w:rPr>
          <w:rFonts w:ascii="Arial" w:eastAsia="Calibri" w:hAnsi="Arial" w:cs="Arial"/>
          <w:color w:val="00000A"/>
        </w:rPr>
        <w:t xml:space="preserve">, </w:t>
      </w:r>
      <w:r w:rsidR="000E2C17" w:rsidRPr="00082965">
        <w:rPr>
          <w:rFonts w:ascii="Arial" w:eastAsia="Calibri" w:hAnsi="Arial" w:cs="Arial"/>
          <w:color w:val="00000A"/>
        </w:rPr>
        <w:t>a testemunhal</w:t>
      </w:r>
      <w:r w:rsidRPr="00082965">
        <w:rPr>
          <w:rFonts w:ascii="Arial" w:eastAsia="Calibri" w:hAnsi="Arial" w:cs="Arial"/>
          <w:color w:val="00000A"/>
        </w:rPr>
        <w:t xml:space="preserve">, </w:t>
      </w:r>
      <w:r w:rsidR="000E2C17" w:rsidRPr="00082965">
        <w:rPr>
          <w:rFonts w:ascii="Arial" w:eastAsia="Calibri" w:hAnsi="Arial" w:cs="Arial"/>
          <w:color w:val="000000"/>
        </w:rPr>
        <w:t>a pericial, e a a</w:t>
      </w:r>
      <w:r w:rsidR="000E2C17" w:rsidRPr="00082965">
        <w:rPr>
          <w:rFonts w:ascii="Arial" w:hAnsi="Arial" w:cs="Arial"/>
        </w:rPr>
        <w:t>ssistência técnica independente</w:t>
      </w:r>
      <w:r w:rsidRPr="00082965">
        <w:rPr>
          <w:rFonts w:ascii="Arial" w:eastAsia="Calibri" w:hAnsi="Arial" w:cs="Arial"/>
          <w:color w:val="000000"/>
        </w:rPr>
        <w:t>.</w:t>
      </w:r>
    </w:p>
    <w:p w14:paraId="782CF1DC" w14:textId="77777777" w:rsidR="00A87AF6" w:rsidRPr="00082965" w:rsidRDefault="00026C52" w:rsidP="00A87AF6">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color w:val="000000"/>
        </w:rPr>
        <w:t>Atribui-se à</w:t>
      </w:r>
      <w:r w:rsidRPr="00082965">
        <w:rPr>
          <w:rFonts w:ascii="Arial" w:eastAsia="Calibri" w:hAnsi="Arial" w:cs="Arial"/>
          <w:b/>
          <w:bCs/>
          <w:color w:val="000000"/>
        </w:rPr>
        <w:t xml:space="preserve"> causa o</w:t>
      </w:r>
      <w:r w:rsidRPr="00082965">
        <w:rPr>
          <w:rFonts w:ascii="Arial" w:eastAsia="Calibri" w:hAnsi="Arial" w:cs="Arial"/>
          <w:color w:val="000000"/>
        </w:rPr>
        <w:t xml:space="preserve"> </w:t>
      </w:r>
      <w:r w:rsidRPr="00082965">
        <w:rPr>
          <w:rFonts w:ascii="Arial" w:eastAsia="Calibri" w:hAnsi="Arial" w:cs="Arial"/>
          <w:b/>
          <w:bCs/>
          <w:color w:val="000000"/>
        </w:rPr>
        <w:t>valor</w:t>
      </w:r>
      <w:r w:rsidRPr="00082965">
        <w:rPr>
          <w:rFonts w:ascii="Arial" w:eastAsia="Calibri" w:hAnsi="Arial" w:cs="Arial"/>
          <w:color w:val="000000"/>
        </w:rPr>
        <w:t xml:space="preserve"> equivalente a R$ 10.000.000,00 (dez milhões de reais).</w:t>
      </w:r>
    </w:p>
    <w:p w14:paraId="1F722640" w14:textId="77777777" w:rsidR="00A87AF6" w:rsidRPr="00082965" w:rsidRDefault="00026C52" w:rsidP="00A87AF6">
      <w:pPr>
        <w:autoSpaceDE w:val="0"/>
        <w:autoSpaceDN w:val="0"/>
        <w:adjustRightInd w:val="0"/>
        <w:spacing w:before="120" w:after="120" w:line="360" w:lineRule="auto"/>
        <w:ind w:firstLine="1134"/>
        <w:jc w:val="both"/>
        <w:rPr>
          <w:rFonts w:ascii="Arial" w:hAnsi="Arial" w:cs="Arial"/>
        </w:rPr>
      </w:pPr>
      <w:r w:rsidRPr="00082965">
        <w:rPr>
          <w:rFonts w:ascii="Arial" w:eastAsia="Calibri" w:hAnsi="Arial" w:cs="Arial"/>
          <w:color w:val="00000A"/>
        </w:rPr>
        <w:t xml:space="preserve">Manifesta-se, finalmente, pelo respeito às </w:t>
      </w:r>
      <w:r w:rsidRPr="00082965">
        <w:rPr>
          <w:rFonts w:ascii="Arial" w:eastAsia="Calibri" w:hAnsi="Arial" w:cs="Arial"/>
          <w:b/>
          <w:bCs/>
          <w:color w:val="00000A"/>
        </w:rPr>
        <w:t>prerrogativas funcionais</w:t>
      </w:r>
      <w:r w:rsidRPr="00082965">
        <w:rPr>
          <w:rFonts w:ascii="Arial" w:eastAsia="Calibri" w:hAnsi="Arial" w:cs="Arial"/>
          <w:color w:val="00000A"/>
        </w:rPr>
        <w:t xml:space="preserve"> dos membros da Defensoria Pública, sobretudo a intimação pessoal mediante entrega dos autos com vista e a contagem em dobro de todos os atos processuais, previstas no art. 128, I, da Lei Complementar n.º 80/94, no art. 74, I, da Lei Complementar Estadual n.º 65/03, e art. 186 do </w:t>
      </w:r>
      <w:r w:rsidR="001A6E3A" w:rsidRPr="00082965">
        <w:rPr>
          <w:rFonts w:ascii="Arial" w:eastAsia="Calibri" w:hAnsi="Arial" w:cs="Arial"/>
          <w:color w:val="00000A"/>
        </w:rPr>
        <w:t>CPC</w:t>
      </w:r>
      <w:r w:rsidRPr="00082965">
        <w:rPr>
          <w:rFonts w:ascii="Arial" w:eastAsia="Calibri" w:hAnsi="Arial" w:cs="Arial"/>
          <w:color w:val="00000A"/>
        </w:rPr>
        <w:t>.</w:t>
      </w:r>
    </w:p>
    <w:p w14:paraId="0FD8DE17" w14:textId="77777777" w:rsidR="00A87AF6" w:rsidRPr="00082965" w:rsidRDefault="00A87AF6" w:rsidP="00A87AF6">
      <w:pPr>
        <w:autoSpaceDE w:val="0"/>
        <w:autoSpaceDN w:val="0"/>
        <w:adjustRightInd w:val="0"/>
        <w:spacing w:before="120" w:after="120" w:line="360" w:lineRule="auto"/>
        <w:ind w:firstLine="1134"/>
        <w:jc w:val="both"/>
        <w:rPr>
          <w:rFonts w:ascii="Arial" w:hAnsi="Arial" w:cs="Arial"/>
        </w:rPr>
      </w:pPr>
      <w:r w:rsidRPr="00082965">
        <w:rPr>
          <w:rFonts w:ascii="Arial" w:hAnsi="Arial" w:cs="Arial"/>
        </w:rPr>
        <w:t>Nestes termos, pe</w:t>
      </w:r>
      <w:r w:rsidRPr="00082965">
        <w:rPr>
          <w:rFonts w:ascii="Arial" w:eastAsia="Calibri" w:hAnsi="Arial" w:cs="Arial"/>
        </w:rPr>
        <w:t>de-se</w:t>
      </w:r>
      <w:r w:rsidR="00026C52" w:rsidRPr="00082965">
        <w:rPr>
          <w:rFonts w:ascii="Arial" w:eastAsia="Calibri" w:hAnsi="Arial" w:cs="Arial"/>
        </w:rPr>
        <w:t xml:space="preserve"> deferimento.</w:t>
      </w:r>
    </w:p>
    <w:p w14:paraId="13F1FB8B" w14:textId="7B1B9050" w:rsidR="00026C52" w:rsidRPr="00082965" w:rsidRDefault="00082965" w:rsidP="00A87AF6">
      <w:pPr>
        <w:autoSpaceDE w:val="0"/>
        <w:autoSpaceDN w:val="0"/>
        <w:adjustRightInd w:val="0"/>
        <w:spacing w:before="120" w:after="120" w:line="360" w:lineRule="auto"/>
        <w:ind w:firstLine="1134"/>
        <w:jc w:val="both"/>
        <w:rPr>
          <w:rFonts w:ascii="Arial" w:eastAsia="Calibri" w:hAnsi="Arial" w:cs="Arial"/>
        </w:rPr>
      </w:pPr>
      <w:proofErr w:type="gramStart"/>
      <w:r w:rsidRPr="00082965">
        <w:rPr>
          <w:rFonts w:ascii="Arial" w:eastAsia="Calibri" w:hAnsi="Arial" w:cs="Arial"/>
        </w:rPr>
        <w:t>.....</w:t>
      </w:r>
      <w:proofErr w:type="gramEnd"/>
      <w:r w:rsidR="00026C52" w:rsidRPr="00082965">
        <w:rPr>
          <w:rFonts w:ascii="Arial" w:eastAsia="Calibri" w:hAnsi="Arial" w:cs="Arial"/>
        </w:rPr>
        <w:t>, data do protocolo.</w:t>
      </w:r>
    </w:p>
    <w:p w14:paraId="58C117F7" w14:textId="77777777" w:rsidR="00B52310" w:rsidRPr="00082965" w:rsidRDefault="00B52310" w:rsidP="00A87AF6">
      <w:pPr>
        <w:autoSpaceDE w:val="0"/>
        <w:autoSpaceDN w:val="0"/>
        <w:adjustRightInd w:val="0"/>
        <w:spacing w:before="120" w:after="120" w:line="360" w:lineRule="auto"/>
        <w:ind w:firstLine="1134"/>
        <w:jc w:val="both"/>
        <w:rPr>
          <w:rFonts w:ascii="Arial" w:hAnsi="Arial" w:cs="Arial"/>
        </w:rPr>
      </w:pPr>
    </w:p>
    <w:p w14:paraId="454BB446" w14:textId="77777777" w:rsidR="00026C52" w:rsidRPr="00082965" w:rsidRDefault="00026C52" w:rsidP="00956244">
      <w:pPr>
        <w:spacing w:before="120" w:after="120" w:line="360" w:lineRule="auto"/>
        <w:jc w:val="both"/>
        <w:rPr>
          <w:rFonts w:ascii="Arial" w:eastAsia="Calibri" w:hAnsi="Arial" w:cs="Arial"/>
        </w:rPr>
      </w:pPr>
    </w:p>
    <w:p w14:paraId="66F919D3" w14:textId="3BCF7E7D" w:rsidR="00F93AFA" w:rsidRPr="00082965" w:rsidRDefault="00082965" w:rsidP="00A87AF6">
      <w:pPr>
        <w:jc w:val="center"/>
        <w:rPr>
          <w:rFonts w:ascii="Arial" w:hAnsi="Arial" w:cs="Arial"/>
          <w:bCs/>
          <w:smallCaps/>
          <w:color w:val="000000"/>
        </w:rPr>
      </w:pPr>
      <w:r w:rsidRPr="00082965">
        <w:rPr>
          <w:rFonts w:ascii="Arial" w:hAnsi="Arial" w:cs="Arial"/>
          <w:b/>
          <w:smallCaps/>
          <w:color w:val="000000"/>
        </w:rPr>
        <w:t>......</w:t>
      </w:r>
    </w:p>
    <w:sectPr w:rsidR="00F93AFA" w:rsidRPr="00082965" w:rsidSect="009232DA">
      <w:headerReference w:type="default" r:id="rId9"/>
      <w:footerReference w:type="default" r:id="rId10"/>
      <w:pgSz w:w="11906" w:h="16838" w:code="9"/>
      <w:pgMar w:top="1701" w:right="1416" w:bottom="1276" w:left="1418" w:header="284"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24D4" w14:textId="77777777" w:rsidR="00036826" w:rsidRDefault="00036826">
      <w:r>
        <w:separator/>
      </w:r>
    </w:p>
  </w:endnote>
  <w:endnote w:type="continuationSeparator" w:id="0">
    <w:p w14:paraId="45EFC9AA" w14:textId="77777777" w:rsidR="00036826" w:rsidRDefault="0003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299C" w14:textId="77777777" w:rsidR="00FD7286" w:rsidRDefault="00FD7286" w:rsidP="003328FA">
    <w:pPr>
      <w:pStyle w:val="Rodap"/>
      <w:ind w:right="360"/>
      <w:jc w:val="center"/>
      <w:rPr>
        <w:rFonts w:cs="Arial"/>
        <w:sz w:val="18"/>
        <w:szCs w:val="18"/>
      </w:rPr>
    </w:pPr>
  </w:p>
  <w:p w14:paraId="0FA44998" w14:textId="77777777" w:rsidR="00FD7286" w:rsidRDefault="00000000" w:rsidP="003328FA">
    <w:pPr>
      <w:pStyle w:val="Rodap"/>
      <w:jc w:val="right"/>
    </w:pPr>
    <w:sdt>
      <w:sdtPr>
        <w:id w:val="1510985"/>
        <w:docPartObj>
          <w:docPartGallery w:val="Page Numbers (Bottom of Page)"/>
          <w:docPartUnique/>
        </w:docPartObj>
      </w:sdtPr>
      <w:sdtContent>
        <w:r w:rsidR="00641D53">
          <w:fldChar w:fldCharType="begin"/>
        </w:r>
        <w:r w:rsidR="00641D53">
          <w:instrText xml:space="preserve"> PAGE   \* MERGEFORMAT </w:instrText>
        </w:r>
        <w:r w:rsidR="00641D53">
          <w:fldChar w:fldCharType="separate"/>
        </w:r>
        <w:r w:rsidR="00FF2458">
          <w:rPr>
            <w:noProof/>
          </w:rPr>
          <w:t>1</w:t>
        </w:r>
        <w:r w:rsidR="00641D5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267E" w14:textId="77777777" w:rsidR="00036826" w:rsidRDefault="00036826">
      <w:r>
        <w:separator/>
      </w:r>
    </w:p>
  </w:footnote>
  <w:footnote w:type="continuationSeparator" w:id="0">
    <w:p w14:paraId="7E0D7D0F" w14:textId="77777777" w:rsidR="00036826" w:rsidRDefault="00036826">
      <w:r>
        <w:continuationSeparator/>
      </w:r>
    </w:p>
  </w:footnote>
  <w:footnote w:id="1">
    <w:p w14:paraId="74D903AD" w14:textId="77777777" w:rsidR="00395E11" w:rsidRPr="00082965" w:rsidRDefault="00395E11" w:rsidP="00395E11">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Uberaba: cresce número de pessoas em situação de rua</w:t>
      </w:r>
      <w:r w:rsidRPr="00082965">
        <w:rPr>
          <w:rFonts w:ascii="Arial" w:hAnsi="Arial" w:cs="Arial"/>
        </w:rPr>
        <w:t>”. Estado de Minas. Disponível em: https://www.em.com.br/app/noticia/gerais/2022/08/16/interna_gerais,1386941/uberaba-cresce-numero-de-pessoas-em-situacao-de-rua.shtml. Acesso em 16/12/2024.</w:t>
      </w:r>
    </w:p>
  </w:footnote>
  <w:footnote w:id="2">
    <w:p w14:paraId="446EFCA2" w14:textId="77777777" w:rsidR="00395E11" w:rsidRPr="00082965" w:rsidRDefault="00395E11" w:rsidP="00395E11">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 xml:space="preserve">Com a chegada do frio, abrigos oferecem 200 vagas para moradores em situação de rua em Uberlândia”. </w:t>
      </w:r>
      <w:r w:rsidRPr="00082965">
        <w:rPr>
          <w:rFonts w:ascii="Arial" w:hAnsi="Arial" w:cs="Arial"/>
        </w:rPr>
        <w:t>G1 Triângulo. Disponível em https://g1.globo.com/mg/triangulo-mineiro/noticia/2024/05/29/com-a-chegada-do-frio-abrigos-oferecem-200-vagas-para-moradores-em-situacao-de-rua-em-uberlandia.ghtml. Acesso em 16/12/2024.</w:t>
      </w:r>
    </w:p>
  </w:footnote>
  <w:footnote w:id="3">
    <w:p w14:paraId="70DEA532" w14:textId="77777777" w:rsidR="00395E11" w:rsidRPr="00082965" w:rsidRDefault="00395E11" w:rsidP="00395E11">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OF. SMG Nº 0292/2022. Município de Poços de Caldas. Disponível em: https://siave.pocosdecaldas.mg.leg.br/-arquivo?Id=148722. Acesso em 16/12/2024.</w:t>
      </w:r>
    </w:p>
  </w:footnote>
  <w:footnote w:id="4">
    <w:p w14:paraId="287460E8" w14:textId="77777777" w:rsidR="00395E11" w:rsidRPr="00082965" w:rsidRDefault="00395E11" w:rsidP="00395E11">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Garantia de direitos da população em situação de rua e ADPF 976/2023</w:t>
      </w:r>
      <w:r w:rsidRPr="00082965">
        <w:rPr>
          <w:rFonts w:ascii="Arial" w:hAnsi="Arial" w:cs="Arial"/>
        </w:rPr>
        <w:t>”. Cartilha da Secretaria Estadual de Desenvolvimento Social de Minas Gerais. Disponível em: https://social.mg.gov.br/images/SUBAS/2024/Cartilha-ADPF-Final_compressed-compactado.pdf. Acesso em 16/12/2024.</w:t>
      </w:r>
    </w:p>
  </w:footnote>
  <w:footnote w:id="5">
    <w:p w14:paraId="13B673EF" w14:textId="36B9779D" w:rsidR="00395E11" w:rsidRPr="00082965" w:rsidRDefault="00395E11" w:rsidP="00395E11">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 xml:space="preserve">Mais de 600 famílias estão em situação de rua em </w:t>
      </w:r>
      <w:r w:rsidR="00082965" w:rsidRPr="00082965">
        <w:rPr>
          <w:rFonts w:ascii="Arial" w:hAnsi="Arial" w:cs="Arial"/>
          <w:i/>
          <w:iCs/>
        </w:rPr>
        <w:t>....</w:t>
      </w:r>
      <w:r w:rsidRPr="00082965">
        <w:rPr>
          <w:rFonts w:ascii="Arial" w:hAnsi="Arial" w:cs="Arial"/>
        </w:rPr>
        <w:t>”. Diário do Rio Doce. Disponível em: https://drd.com.br/mais-de-600-familias-estao-em-situacao-de-rua-em-</w:t>
      </w:r>
      <w:r w:rsidR="00082965" w:rsidRPr="00082965">
        <w:rPr>
          <w:rFonts w:ascii="Arial" w:hAnsi="Arial" w:cs="Arial"/>
        </w:rPr>
        <w:t>......</w:t>
      </w:r>
      <w:r w:rsidRPr="00082965">
        <w:rPr>
          <w:rFonts w:ascii="Arial" w:hAnsi="Arial" w:cs="Arial"/>
        </w:rPr>
        <w:t>/. Acesso em 05/12/2024.</w:t>
      </w:r>
    </w:p>
  </w:footnote>
  <w:footnote w:id="6">
    <w:p w14:paraId="598A4E85" w14:textId="37741089" w:rsidR="00395E11" w:rsidRPr="00082965" w:rsidRDefault="00395E11" w:rsidP="00395E11">
      <w:pPr>
        <w:pStyle w:val="Textodenotaderodap"/>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Prefeitura abre novo espaço de acolhimento integral temporário para a população em situação de rua</w:t>
      </w:r>
      <w:r w:rsidRPr="00082965">
        <w:rPr>
          <w:rFonts w:ascii="Arial" w:hAnsi="Arial" w:cs="Arial"/>
        </w:rPr>
        <w:t>”. Disponível em: https://www.</w:t>
      </w:r>
      <w:r w:rsidR="00082965" w:rsidRPr="00082965">
        <w:rPr>
          <w:rFonts w:ascii="Arial" w:hAnsi="Arial" w:cs="Arial"/>
        </w:rPr>
        <w:t>.......</w:t>
      </w:r>
      <w:r w:rsidRPr="00082965">
        <w:rPr>
          <w:rFonts w:ascii="Arial" w:hAnsi="Arial" w:cs="Arial"/>
        </w:rPr>
        <w:t>.mg.gov.br/detalhe-da-materia/info/prefeitura-abre-novo-espaco-de-acolhimento-integral-temporario-para-a-populacao-em-situacao-de-rua/87598. Acesso em 10/01/2025.</w:t>
      </w:r>
    </w:p>
  </w:footnote>
  <w:footnote w:id="7">
    <w:p w14:paraId="36365423" w14:textId="23CB4430" w:rsidR="00395E11" w:rsidRPr="00082965" w:rsidRDefault="00395E11" w:rsidP="00395E11">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006075CA" w:rsidRPr="00082965">
        <w:rPr>
          <w:rFonts w:ascii="Arial" w:hAnsi="Arial" w:cs="Arial"/>
        </w:rPr>
        <w:t>Informações disponíveis nos portais</w:t>
      </w:r>
      <w:r w:rsidR="00F36E61" w:rsidRPr="00082965">
        <w:rPr>
          <w:rFonts w:ascii="Arial" w:hAnsi="Arial" w:cs="Arial"/>
        </w:rPr>
        <w:t xml:space="preserve">: </w:t>
      </w:r>
      <w:r w:rsidRPr="00082965">
        <w:rPr>
          <w:rFonts w:ascii="Arial" w:hAnsi="Arial" w:cs="Arial"/>
        </w:rPr>
        <w:t>https://www.divinopolis.mg.gov.br/portal/noticias/0/3/9078/nomeado-comite-intersetorial-de-monitoramento-da-populacao-em-situacao-de-rua; https://www.pjf.mg.gov.br/e_atos/-e_atos_vis.php?id=109025; http://www.uberaba.mg.govbr/portal/conteudo,39699; https://leismunicipais.com.br/a/mg/i/ipatinga/lei-ordinaria/2013/321/3206/lei-ordinaria-n-3206-2013-institui-a-politica-municipal-para-a-populacao-em-situacao-de-rua-e-seu-comite-intersetorial-de-acompanhamento-e-monitoramento-e-da-outras-providencias. Consulta em 18/12/2024.</w:t>
      </w:r>
    </w:p>
  </w:footnote>
  <w:footnote w:id="8">
    <w:p w14:paraId="1E5CB7A5" w14:textId="16A85C2A" w:rsidR="00C4065A" w:rsidRPr="00082965" w:rsidRDefault="00C4065A">
      <w:pPr>
        <w:pStyle w:val="Textodenotaderodap"/>
        <w:rPr>
          <w:rFonts w:ascii="Arial" w:hAnsi="Arial" w:cs="Arial"/>
        </w:rPr>
      </w:pPr>
      <w:r w:rsidRPr="00082965">
        <w:rPr>
          <w:rStyle w:val="Refdenotaderodap"/>
          <w:rFonts w:ascii="Arial" w:hAnsi="Arial" w:cs="Arial"/>
        </w:rPr>
        <w:footnoteRef/>
      </w:r>
      <w:r w:rsidRPr="00082965">
        <w:rPr>
          <w:rFonts w:ascii="Arial" w:hAnsi="Arial" w:cs="Arial"/>
        </w:rPr>
        <w:t xml:space="preserve"> VITORELLI, Edilson. Processo Civil Estrutural: Teoria e Prática. 5ª ed. São Paulo: </w:t>
      </w:r>
      <w:proofErr w:type="spellStart"/>
      <w:r w:rsidRPr="00082965">
        <w:rPr>
          <w:rFonts w:ascii="Arial" w:hAnsi="Arial" w:cs="Arial"/>
        </w:rPr>
        <w:t>JusPodivm</w:t>
      </w:r>
      <w:proofErr w:type="spellEnd"/>
      <w:r w:rsidRPr="00082965">
        <w:rPr>
          <w:rFonts w:ascii="Arial" w:hAnsi="Arial" w:cs="Arial"/>
        </w:rPr>
        <w:t xml:space="preserve">, 2019. p. </w:t>
      </w:r>
      <w:r w:rsidR="008C5785" w:rsidRPr="00082965">
        <w:rPr>
          <w:rFonts w:ascii="Arial" w:hAnsi="Arial" w:cs="Arial"/>
        </w:rPr>
        <w:t>74</w:t>
      </w:r>
      <w:r w:rsidRPr="00082965">
        <w:rPr>
          <w:rFonts w:ascii="Arial" w:hAnsi="Arial" w:cs="Arial"/>
        </w:rPr>
        <w:t>.</w:t>
      </w:r>
    </w:p>
  </w:footnote>
  <w:footnote w:id="9">
    <w:p w14:paraId="7C7C93A3" w14:textId="0AF391F7" w:rsidR="00F61654" w:rsidRPr="00082965" w:rsidRDefault="00F61654" w:rsidP="00F61654">
      <w:pPr>
        <w:pStyle w:val="Textodenotaderodap"/>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00AE5B75" w:rsidRPr="00082965">
        <w:rPr>
          <w:rFonts w:ascii="Arial" w:hAnsi="Arial" w:cs="Arial"/>
        </w:rPr>
        <w:t>VITORELLI</w:t>
      </w:r>
      <w:r w:rsidRPr="00082965">
        <w:rPr>
          <w:rFonts w:ascii="Arial" w:hAnsi="Arial" w:cs="Arial"/>
        </w:rPr>
        <w:t>, Edilson. O devido processo legal coletivo: dos direitos aos litígios coletivos. 2</w:t>
      </w:r>
      <w:r w:rsidR="00AE5B75" w:rsidRPr="00082965">
        <w:rPr>
          <w:rFonts w:ascii="Arial" w:hAnsi="Arial" w:cs="Arial"/>
        </w:rPr>
        <w:t xml:space="preserve">ª </w:t>
      </w:r>
      <w:r w:rsidRPr="00082965">
        <w:rPr>
          <w:rFonts w:ascii="Arial" w:hAnsi="Arial" w:cs="Arial"/>
        </w:rPr>
        <w:t>ed</w:t>
      </w:r>
      <w:r w:rsidR="00AE5B75" w:rsidRPr="00082965">
        <w:rPr>
          <w:rFonts w:ascii="Arial" w:hAnsi="Arial" w:cs="Arial"/>
        </w:rPr>
        <w:t>ição.</w:t>
      </w:r>
      <w:r w:rsidRPr="00082965">
        <w:rPr>
          <w:rFonts w:ascii="Arial" w:hAnsi="Arial" w:cs="Arial"/>
        </w:rPr>
        <w:t xml:space="preserve"> São Paulo: Thomson Reuters Brasil, 2019. p. 538 e ss.</w:t>
      </w:r>
    </w:p>
  </w:footnote>
  <w:footnote w:id="10">
    <w:p w14:paraId="2929F39D" w14:textId="5A4C6FAD" w:rsidR="00AB6798" w:rsidRPr="00082965" w:rsidRDefault="00AB6798">
      <w:pPr>
        <w:pStyle w:val="Textodenotaderodap"/>
        <w:rPr>
          <w:rFonts w:ascii="Arial" w:hAnsi="Arial" w:cs="Arial"/>
        </w:rPr>
      </w:pPr>
      <w:r w:rsidRPr="00082965">
        <w:rPr>
          <w:rStyle w:val="Refdenotaderodap"/>
          <w:rFonts w:ascii="Arial" w:hAnsi="Arial" w:cs="Arial"/>
        </w:rPr>
        <w:footnoteRef/>
      </w:r>
      <w:r w:rsidRPr="00082965">
        <w:rPr>
          <w:rFonts w:ascii="Arial" w:hAnsi="Arial" w:cs="Arial"/>
        </w:rPr>
        <w:t xml:space="preserve"> </w:t>
      </w:r>
      <w:r w:rsidR="00A729BD" w:rsidRPr="00082965">
        <w:rPr>
          <w:rFonts w:ascii="Arial" w:hAnsi="Arial" w:cs="Arial"/>
        </w:rPr>
        <w:t xml:space="preserve">DIDIER </w:t>
      </w:r>
      <w:r w:rsidRPr="00082965">
        <w:rPr>
          <w:rFonts w:ascii="Arial" w:hAnsi="Arial" w:cs="Arial"/>
        </w:rPr>
        <w:t xml:space="preserve">Jr., </w:t>
      </w:r>
      <w:proofErr w:type="spellStart"/>
      <w:r w:rsidRPr="00082965">
        <w:rPr>
          <w:rFonts w:ascii="Arial" w:hAnsi="Arial" w:cs="Arial"/>
        </w:rPr>
        <w:t>Fredie</w:t>
      </w:r>
      <w:proofErr w:type="spellEnd"/>
      <w:r w:rsidR="001A5E60" w:rsidRPr="00082965">
        <w:rPr>
          <w:rFonts w:ascii="Arial" w:hAnsi="Arial" w:cs="Arial"/>
        </w:rPr>
        <w:t>; ZANETTI Jr., Hermes</w:t>
      </w:r>
      <w:r w:rsidRPr="00082965">
        <w:rPr>
          <w:rFonts w:ascii="Arial" w:hAnsi="Arial" w:cs="Arial"/>
        </w:rPr>
        <w:t xml:space="preserve">. Curso de </w:t>
      </w:r>
      <w:r w:rsidR="00A729BD" w:rsidRPr="00082965">
        <w:rPr>
          <w:rFonts w:ascii="Arial" w:hAnsi="Arial" w:cs="Arial"/>
        </w:rPr>
        <w:t>D</w:t>
      </w:r>
      <w:r w:rsidRPr="00082965">
        <w:rPr>
          <w:rFonts w:ascii="Arial" w:hAnsi="Arial" w:cs="Arial"/>
        </w:rPr>
        <w:t xml:space="preserve">ireito </w:t>
      </w:r>
      <w:r w:rsidR="00A729BD" w:rsidRPr="00082965">
        <w:rPr>
          <w:rFonts w:ascii="Arial" w:hAnsi="Arial" w:cs="Arial"/>
        </w:rPr>
        <w:t>P</w:t>
      </w:r>
      <w:r w:rsidRPr="00082965">
        <w:rPr>
          <w:rFonts w:ascii="Arial" w:hAnsi="Arial" w:cs="Arial"/>
        </w:rPr>
        <w:t xml:space="preserve">rocessual </w:t>
      </w:r>
      <w:r w:rsidR="00A729BD" w:rsidRPr="00082965">
        <w:rPr>
          <w:rFonts w:ascii="Arial" w:hAnsi="Arial" w:cs="Arial"/>
        </w:rPr>
        <w:t>C</w:t>
      </w:r>
      <w:r w:rsidRPr="00082965">
        <w:rPr>
          <w:rFonts w:ascii="Arial" w:hAnsi="Arial" w:cs="Arial"/>
        </w:rPr>
        <w:t xml:space="preserve">ivil: </w:t>
      </w:r>
      <w:r w:rsidR="00A729BD" w:rsidRPr="00082965">
        <w:rPr>
          <w:rFonts w:ascii="Arial" w:hAnsi="Arial" w:cs="Arial"/>
        </w:rPr>
        <w:t>P</w:t>
      </w:r>
      <w:r w:rsidRPr="00082965">
        <w:rPr>
          <w:rFonts w:ascii="Arial" w:hAnsi="Arial" w:cs="Arial"/>
        </w:rPr>
        <w:t xml:space="preserve">rocesso </w:t>
      </w:r>
      <w:r w:rsidR="00A729BD" w:rsidRPr="00082965">
        <w:rPr>
          <w:rFonts w:ascii="Arial" w:hAnsi="Arial" w:cs="Arial"/>
        </w:rPr>
        <w:t>C</w:t>
      </w:r>
      <w:r w:rsidRPr="00082965">
        <w:rPr>
          <w:rFonts w:ascii="Arial" w:hAnsi="Arial" w:cs="Arial"/>
        </w:rPr>
        <w:t>oletivo. 14</w:t>
      </w:r>
      <w:r w:rsidR="00A729BD" w:rsidRPr="00082965">
        <w:rPr>
          <w:rFonts w:ascii="Arial" w:hAnsi="Arial" w:cs="Arial"/>
        </w:rPr>
        <w:t>ª</w:t>
      </w:r>
      <w:r w:rsidRPr="00082965">
        <w:rPr>
          <w:rFonts w:ascii="Arial" w:hAnsi="Arial" w:cs="Arial"/>
        </w:rPr>
        <w:t xml:space="preserve"> ed</w:t>
      </w:r>
      <w:r w:rsidR="00A729BD" w:rsidRPr="00082965">
        <w:rPr>
          <w:rFonts w:ascii="Arial" w:hAnsi="Arial" w:cs="Arial"/>
        </w:rPr>
        <w:t>ição.</w:t>
      </w:r>
      <w:r w:rsidRPr="00082965">
        <w:rPr>
          <w:rFonts w:ascii="Arial" w:hAnsi="Arial" w:cs="Arial"/>
        </w:rPr>
        <w:t xml:space="preserve"> Salvador: Ed. </w:t>
      </w:r>
      <w:proofErr w:type="spellStart"/>
      <w:r w:rsidRPr="00082965">
        <w:rPr>
          <w:rFonts w:ascii="Arial" w:hAnsi="Arial" w:cs="Arial"/>
        </w:rPr>
        <w:t>JusPodivm</w:t>
      </w:r>
      <w:proofErr w:type="spellEnd"/>
      <w:r w:rsidRPr="00082965">
        <w:rPr>
          <w:rFonts w:ascii="Arial" w:hAnsi="Arial" w:cs="Arial"/>
        </w:rPr>
        <w:t>, 2020. p. 577 e ss.</w:t>
      </w:r>
    </w:p>
  </w:footnote>
  <w:footnote w:id="11">
    <w:p w14:paraId="5452E4D1" w14:textId="38FDB379" w:rsidR="001A5E60" w:rsidRPr="00082965" w:rsidRDefault="001A5E60">
      <w:pPr>
        <w:pStyle w:val="Textodenotaderodap"/>
        <w:rPr>
          <w:rFonts w:ascii="Arial" w:hAnsi="Arial" w:cs="Arial"/>
        </w:rPr>
      </w:pPr>
      <w:r w:rsidRPr="00082965">
        <w:rPr>
          <w:rStyle w:val="Refdenotaderodap"/>
          <w:rFonts w:ascii="Arial" w:hAnsi="Arial" w:cs="Arial"/>
        </w:rPr>
        <w:footnoteRef/>
      </w:r>
      <w:r w:rsidRPr="00082965">
        <w:rPr>
          <w:rFonts w:ascii="Arial" w:hAnsi="Arial" w:cs="Arial"/>
        </w:rPr>
        <w:t xml:space="preserve"> DIDIER Jr., </w:t>
      </w:r>
      <w:proofErr w:type="spellStart"/>
      <w:r w:rsidRPr="00082965">
        <w:rPr>
          <w:rFonts w:ascii="Arial" w:hAnsi="Arial" w:cs="Arial"/>
        </w:rPr>
        <w:t>Fredie</w:t>
      </w:r>
      <w:proofErr w:type="spellEnd"/>
      <w:r w:rsidRPr="00082965">
        <w:rPr>
          <w:rFonts w:ascii="Arial" w:hAnsi="Arial" w:cs="Arial"/>
        </w:rPr>
        <w:t xml:space="preserve">; ZANETTI Jr., Hermes. </w:t>
      </w:r>
      <w:r w:rsidR="00E9370F" w:rsidRPr="00082965">
        <w:rPr>
          <w:rFonts w:ascii="Arial" w:hAnsi="Arial" w:cs="Arial"/>
          <w:i/>
          <w:iCs/>
        </w:rPr>
        <w:t>Ibidem</w:t>
      </w:r>
      <w:r w:rsidRPr="00082965">
        <w:rPr>
          <w:rFonts w:ascii="Arial" w:hAnsi="Arial" w:cs="Arial"/>
        </w:rPr>
        <w:t>. p. 585.</w:t>
      </w:r>
    </w:p>
  </w:footnote>
  <w:footnote w:id="12">
    <w:p w14:paraId="1DBC3461" w14:textId="3F615821" w:rsidR="00213308" w:rsidRPr="00082965" w:rsidRDefault="00213308">
      <w:pPr>
        <w:pStyle w:val="Textodenotaderodap"/>
        <w:rPr>
          <w:rFonts w:ascii="Arial" w:hAnsi="Arial" w:cs="Arial"/>
        </w:rPr>
      </w:pPr>
      <w:r w:rsidRPr="00082965">
        <w:rPr>
          <w:rStyle w:val="Refdenotaderodap"/>
          <w:rFonts w:ascii="Arial" w:hAnsi="Arial" w:cs="Arial"/>
        </w:rPr>
        <w:footnoteRef/>
      </w:r>
      <w:r w:rsidRPr="00082965">
        <w:rPr>
          <w:rFonts w:ascii="Arial" w:hAnsi="Arial" w:cs="Arial"/>
        </w:rPr>
        <w:t xml:space="preserve"> VITORELLI, Edilson. Processo Civil Estrutural: Teoria e Prática. 5ª ed. São Paulo: </w:t>
      </w:r>
      <w:proofErr w:type="spellStart"/>
      <w:r w:rsidRPr="00082965">
        <w:rPr>
          <w:rFonts w:ascii="Arial" w:hAnsi="Arial" w:cs="Arial"/>
        </w:rPr>
        <w:t>JusPodivm</w:t>
      </w:r>
      <w:proofErr w:type="spellEnd"/>
      <w:r w:rsidRPr="00082965">
        <w:rPr>
          <w:rFonts w:ascii="Arial" w:hAnsi="Arial" w:cs="Arial"/>
        </w:rPr>
        <w:t xml:space="preserve">, 2019. p. </w:t>
      </w:r>
      <w:r w:rsidR="00F724D7" w:rsidRPr="00082965">
        <w:rPr>
          <w:rFonts w:ascii="Arial" w:hAnsi="Arial" w:cs="Arial"/>
        </w:rPr>
        <w:t>84.</w:t>
      </w:r>
    </w:p>
  </w:footnote>
  <w:footnote w:id="13">
    <w:p w14:paraId="4DF03C43" w14:textId="546AF33B" w:rsidR="00BF211C" w:rsidRPr="00082965" w:rsidRDefault="00BF211C" w:rsidP="00BF211C">
      <w:pPr>
        <w:pStyle w:val="Textodenotaderodap"/>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Anteprojeto de Lei sobre Processo Estrutural é entregue ao Senado</w:t>
      </w:r>
      <w:r w:rsidRPr="00082965">
        <w:rPr>
          <w:rFonts w:ascii="Arial" w:hAnsi="Arial" w:cs="Arial"/>
        </w:rPr>
        <w:t>”.</w:t>
      </w:r>
      <w:r w:rsidR="000B2BC7" w:rsidRPr="00082965">
        <w:rPr>
          <w:rFonts w:ascii="Arial" w:hAnsi="Arial" w:cs="Arial"/>
        </w:rPr>
        <w:t xml:space="preserve"> </w:t>
      </w:r>
      <w:r w:rsidRPr="00082965">
        <w:rPr>
          <w:rFonts w:ascii="Arial" w:hAnsi="Arial" w:cs="Arial"/>
        </w:rPr>
        <w:t>Agência Senado. https://www.tjmg.jus.br/portal-tjmg/noticias/anteprojeto-de-lei-sobre-processo-estrutural-e-entregue-ao-senado.htm#. Acesso em 17/12/2024.</w:t>
      </w:r>
      <w:r w:rsidR="0033736B" w:rsidRPr="00082965">
        <w:rPr>
          <w:rFonts w:ascii="Arial" w:hAnsi="Arial" w:cs="Arial"/>
        </w:rPr>
        <w:t xml:space="preserve"> </w:t>
      </w:r>
    </w:p>
  </w:footnote>
  <w:footnote w:id="14">
    <w:p w14:paraId="1BBBAA90" w14:textId="77777777" w:rsidR="005A51B5" w:rsidRPr="00082965" w:rsidRDefault="005A51B5" w:rsidP="005A51B5">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População em situação de rua supera 281,4 mil pessoas no Brasil</w:t>
      </w:r>
      <w:r w:rsidRPr="00082965">
        <w:rPr>
          <w:rFonts w:ascii="Arial" w:hAnsi="Arial" w:cs="Arial"/>
        </w:rPr>
        <w:t>”. Fonte: Instituto de Pesquisa Econômica Aplicada (IPEA). https://www.ipea.gov.br/portal/categorias/45-todas-as-noticias/noticias/13457-populacao-em-situacao-de-rua-supera-281-4-mil-pessoas-no-brasil. Consulta em 11/12/2024.</w:t>
      </w:r>
    </w:p>
  </w:footnote>
  <w:footnote w:id="15">
    <w:p w14:paraId="098B1901" w14:textId="77777777" w:rsidR="005A51B5" w:rsidRPr="00082965" w:rsidRDefault="005A51B5" w:rsidP="005A51B5">
      <w:pPr>
        <w:pStyle w:val="Textodenotaderodap"/>
        <w:spacing w:after="120"/>
        <w:rPr>
          <w:rFonts w:ascii="Arial" w:hAnsi="Arial" w:cs="Arial"/>
        </w:rPr>
      </w:pPr>
      <w:r w:rsidRPr="00082965">
        <w:rPr>
          <w:rStyle w:val="Refdenotaderodap"/>
          <w:rFonts w:ascii="Arial" w:hAnsi="Arial" w:cs="Arial"/>
        </w:rPr>
        <w:footnoteRef/>
      </w:r>
      <w:r w:rsidRPr="00082965">
        <w:rPr>
          <w:rFonts w:ascii="Arial" w:hAnsi="Arial" w:cs="Arial"/>
        </w:rPr>
        <w:t>. “</w:t>
      </w:r>
      <w:r w:rsidRPr="00082965">
        <w:rPr>
          <w:rFonts w:ascii="Arial" w:hAnsi="Arial" w:cs="Arial"/>
          <w:i/>
          <w:iCs/>
        </w:rPr>
        <w:t>Censo 2022: 87% da população brasileira vive em áreas urbanas</w:t>
      </w:r>
      <w:r w:rsidRPr="00082965">
        <w:rPr>
          <w:rFonts w:ascii="Arial" w:hAnsi="Arial" w:cs="Arial"/>
        </w:rPr>
        <w:t>”. Fonte: Agência IBGE. https://agenciadenoticias.ibge.gov.br/agencia-noticias/2012-agencia-de-noticias/noticias/41901-censo-2022-87-da-populacao-brasileira-vive-em-areas-urbanas. Consulta em 11/12/2024.</w:t>
      </w:r>
    </w:p>
    <w:p w14:paraId="384AE1CD" w14:textId="77777777" w:rsidR="005A51B5" w:rsidRPr="00082965" w:rsidRDefault="005A51B5" w:rsidP="005A51B5">
      <w:pPr>
        <w:pStyle w:val="Textodenotaderodap"/>
        <w:spacing w:after="120"/>
        <w:rPr>
          <w:rFonts w:ascii="Arial" w:hAnsi="Arial" w:cs="Arial"/>
        </w:rPr>
      </w:pPr>
      <w:r w:rsidRPr="00082965">
        <w:rPr>
          <w:rFonts w:ascii="Arial" w:hAnsi="Arial" w:cs="Arial"/>
        </w:rPr>
        <w:t>“</w:t>
      </w:r>
      <w:r w:rsidRPr="00082965">
        <w:rPr>
          <w:rFonts w:ascii="Arial" w:hAnsi="Arial" w:cs="Arial"/>
          <w:i/>
          <w:iCs/>
        </w:rPr>
        <w:t>As cidades médias que assustam as capitais</w:t>
      </w:r>
      <w:r w:rsidRPr="00082965">
        <w:rPr>
          <w:rFonts w:ascii="Arial" w:hAnsi="Arial" w:cs="Arial"/>
        </w:rPr>
        <w:t>”. Fonte: Arch Daily. https://www.archdaily.com.br/br/1004717/as-cidades-medias-que-assustam-as-capitais. Consulta em 11/12/2024.</w:t>
      </w:r>
    </w:p>
  </w:footnote>
  <w:footnote w:id="16">
    <w:p w14:paraId="6E0CF6EC" w14:textId="77777777" w:rsidR="005E2EBA" w:rsidRPr="00082965" w:rsidRDefault="005E2EBA" w:rsidP="005E2EBA">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Office </w:t>
      </w:r>
      <w:proofErr w:type="spellStart"/>
      <w:r w:rsidRPr="00082965">
        <w:rPr>
          <w:rFonts w:ascii="Arial" w:hAnsi="Arial" w:cs="Arial"/>
        </w:rPr>
        <w:t>of</w:t>
      </w:r>
      <w:proofErr w:type="spellEnd"/>
      <w:r w:rsidRPr="00082965">
        <w:rPr>
          <w:rFonts w:ascii="Arial" w:hAnsi="Arial" w:cs="Arial"/>
        </w:rPr>
        <w:t xml:space="preserve"> </w:t>
      </w:r>
      <w:proofErr w:type="spellStart"/>
      <w:r w:rsidRPr="00082965">
        <w:rPr>
          <w:rFonts w:ascii="Arial" w:hAnsi="Arial" w:cs="Arial"/>
        </w:rPr>
        <w:t>the</w:t>
      </w:r>
      <w:proofErr w:type="spellEnd"/>
      <w:r w:rsidRPr="00082965">
        <w:rPr>
          <w:rFonts w:ascii="Arial" w:hAnsi="Arial" w:cs="Arial"/>
        </w:rPr>
        <w:t xml:space="preserve"> High </w:t>
      </w:r>
      <w:proofErr w:type="spellStart"/>
      <w:r w:rsidRPr="00082965">
        <w:rPr>
          <w:rFonts w:ascii="Arial" w:hAnsi="Arial" w:cs="Arial"/>
        </w:rPr>
        <w:t>Commissioner</w:t>
      </w:r>
      <w:proofErr w:type="spellEnd"/>
      <w:r w:rsidRPr="00082965">
        <w:rPr>
          <w:rFonts w:ascii="Arial" w:hAnsi="Arial" w:cs="Arial"/>
        </w:rPr>
        <w:t xml:space="preserve"> for </w:t>
      </w:r>
      <w:proofErr w:type="spellStart"/>
      <w:r w:rsidRPr="00082965">
        <w:rPr>
          <w:rFonts w:ascii="Arial" w:hAnsi="Arial" w:cs="Arial"/>
        </w:rPr>
        <w:t>Human</w:t>
      </w:r>
      <w:proofErr w:type="spellEnd"/>
      <w:r w:rsidRPr="00082965">
        <w:rPr>
          <w:rFonts w:ascii="Arial" w:hAnsi="Arial" w:cs="Arial"/>
        </w:rPr>
        <w:t xml:space="preserve"> </w:t>
      </w:r>
      <w:proofErr w:type="spellStart"/>
      <w:r w:rsidRPr="00082965">
        <w:rPr>
          <w:rFonts w:ascii="Arial" w:hAnsi="Arial" w:cs="Arial"/>
        </w:rPr>
        <w:t>Rights</w:t>
      </w:r>
      <w:proofErr w:type="spellEnd"/>
      <w:r w:rsidRPr="00082965">
        <w:rPr>
          <w:rFonts w:ascii="Arial" w:hAnsi="Arial" w:cs="Arial"/>
        </w:rPr>
        <w:t xml:space="preserve">. General </w:t>
      </w:r>
      <w:proofErr w:type="spellStart"/>
      <w:r w:rsidRPr="00082965">
        <w:rPr>
          <w:rFonts w:ascii="Arial" w:hAnsi="Arial" w:cs="Arial"/>
        </w:rPr>
        <w:t>comment</w:t>
      </w:r>
      <w:proofErr w:type="spellEnd"/>
      <w:r w:rsidRPr="00082965">
        <w:rPr>
          <w:rFonts w:ascii="Arial" w:hAnsi="Arial" w:cs="Arial"/>
        </w:rPr>
        <w:t xml:space="preserve"> no. 15: </w:t>
      </w:r>
      <w:proofErr w:type="spellStart"/>
      <w:r w:rsidRPr="00082965">
        <w:rPr>
          <w:rFonts w:ascii="Arial" w:hAnsi="Arial" w:cs="Arial"/>
        </w:rPr>
        <w:t>the</w:t>
      </w:r>
      <w:proofErr w:type="spellEnd"/>
      <w:r w:rsidRPr="00082965">
        <w:rPr>
          <w:rFonts w:ascii="Arial" w:hAnsi="Arial" w:cs="Arial"/>
        </w:rPr>
        <w:t xml:space="preserve"> </w:t>
      </w:r>
      <w:proofErr w:type="spellStart"/>
      <w:r w:rsidRPr="00082965">
        <w:rPr>
          <w:rFonts w:ascii="Arial" w:hAnsi="Arial" w:cs="Arial"/>
        </w:rPr>
        <w:t>right</w:t>
      </w:r>
      <w:proofErr w:type="spellEnd"/>
      <w:r w:rsidRPr="00082965">
        <w:rPr>
          <w:rFonts w:ascii="Arial" w:hAnsi="Arial" w:cs="Arial"/>
        </w:rPr>
        <w:t xml:space="preserve"> </w:t>
      </w:r>
      <w:proofErr w:type="spellStart"/>
      <w:r w:rsidRPr="00082965">
        <w:rPr>
          <w:rFonts w:ascii="Arial" w:hAnsi="Arial" w:cs="Arial"/>
        </w:rPr>
        <w:t>to</w:t>
      </w:r>
      <w:proofErr w:type="spellEnd"/>
      <w:r w:rsidRPr="00082965">
        <w:rPr>
          <w:rFonts w:ascii="Arial" w:hAnsi="Arial" w:cs="Arial"/>
        </w:rPr>
        <w:t xml:space="preserve"> </w:t>
      </w:r>
      <w:proofErr w:type="spellStart"/>
      <w:r w:rsidRPr="00082965">
        <w:rPr>
          <w:rFonts w:ascii="Arial" w:hAnsi="Arial" w:cs="Arial"/>
        </w:rPr>
        <w:t>water</w:t>
      </w:r>
      <w:proofErr w:type="spellEnd"/>
      <w:r w:rsidRPr="00082965">
        <w:rPr>
          <w:rFonts w:ascii="Arial" w:hAnsi="Arial" w:cs="Arial"/>
        </w:rPr>
        <w:t xml:space="preserve"> (</w:t>
      </w:r>
      <w:proofErr w:type="spellStart"/>
      <w:r w:rsidRPr="00082965">
        <w:rPr>
          <w:rFonts w:ascii="Arial" w:hAnsi="Arial" w:cs="Arial"/>
        </w:rPr>
        <w:t>Arts</w:t>
      </w:r>
      <w:proofErr w:type="spellEnd"/>
      <w:r w:rsidRPr="00082965">
        <w:rPr>
          <w:rFonts w:ascii="Arial" w:hAnsi="Arial" w:cs="Arial"/>
        </w:rPr>
        <w:t xml:space="preserve">. 11 </w:t>
      </w:r>
      <w:proofErr w:type="spellStart"/>
      <w:r w:rsidRPr="00082965">
        <w:rPr>
          <w:rFonts w:ascii="Arial" w:hAnsi="Arial" w:cs="Arial"/>
        </w:rPr>
        <w:t>and</w:t>
      </w:r>
      <w:proofErr w:type="spellEnd"/>
      <w:r w:rsidRPr="00082965">
        <w:rPr>
          <w:rFonts w:ascii="Arial" w:hAnsi="Arial" w:cs="Arial"/>
        </w:rPr>
        <w:t xml:space="preserve"> 12 </w:t>
      </w:r>
      <w:proofErr w:type="spellStart"/>
      <w:r w:rsidRPr="00082965">
        <w:rPr>
          <w:rFonts w:ascii="Arial" w:hAnsi="Arial" w:cs="Arial"/>
        </w:rPr>
        <w:t>of</w:t>
      </w:r>
      <w:proofErr w:type="spellEnd"/>
      <w:r w:rsidRPr="00082965">
        <w:rPr>
          <w:rFonts w:ascii="Arial" w:hAnsi="Arial" w:cs="Arial"/>
        </w:rPr>
        <w:t xml:space="preserve"> </w:t>
      </w:r>
      <w:proofErr w:type="spellStart"/>
      <w:r w:rsidRPr="00082965">
        <w:rPr>
          <w:rFonts w:ascii="Arial" w:hAnsi="Arial" w:cs="Arial"/>
        </w:rPr>
        <w:t>the</w:t>
      </w:r>
      <w:proofErr w:type="spellEnd"/>
      <w:r w:rsidRPr="00082965">
        <w:rPr>
          <w:rFonts w:ascii="Arial" w:hAnsi="Arial" w:cs="Arial"/>
        </w:rPr>
        <w:t xml:space="preserve"> </w:t>
      </w:r>
      <w:proofErr w:type="spellStart"/>
      <w:r w:rsidRPr="00082965">
        <w:rPr>
          <w:rFonts w:ascii="Arial" w:hAnsi="Arial" w:cs="Arial"/>
        </w:rPr>
        <w:t>Covenant</w:t>
      </w:r>
      <w:proofErr w:type="spellEnd"/>
      <w:r w:rsidRPr="00082965">
        <w:rPr>
          <w:rFonts w:ascii="Arial" w:hAnsi="Arial" w:cs="Arial"/>
        </w:rPr>
        <w:t xml:space="preserve">). Geneva: Office </w:t>
      </w:r>
      <w:proofErr w:type="spellStart"/>
      <w:r w:rsidRPr="00082965">
        <w:rPr>
          <w:rFonts w:ascii="Arial" w:hAnsi="Arial" w:cs="Arial"/>
        </w:rPr>
        <w:t>of</w:t>
      </w:r>
      <w:proofErr w:type="spellEnd"/>
      <w:r w:rsidRPr="00082965">
        <w:rPr>
          <w:rFonts w:ascii="Arial" w:hAnsi="Arial" w:cs="Arial"/>
        </w:rPr>
        <w:t xml:space="preserve"> </w:t>
      </w:r>
      <w:proofErr w:type="spellStart"/>
      <w:r w:rsidRPr="00082965">
        <w:rPr>
          <w:rFonts w:ascii="Arial" w:hAnsi="Arial" w:cs="Arial"/>
        </w:rPr>
        <w:t>the</w:t>
      </w:r>
      <w:proofErr w:type="spellEnd"/>
      <w:r w:rsidRPr="00082965">
        <w:rPr>
          <w:rFonts w:ascii="Arial" w:hAnsi="Arial" w:cs="Arial"/>
        </w:rPr>
        <w:t xml:space="preserve"> High </w:t>
      </w:r>
      <w:proofErr w:type="spellStart"/>
      <w:r w:rsidRPr="00082965">
        <w:rPr>
          <w:rFonts w:ascii="Arial" w:hAnsi="Arial" w:cs="Arial"/>
        </w:rPr>
        <w:t>Commissioner</w:t>
      </w:r>
      <w:proofErr w:type="spellEnd"/>
      <w:r w:rsidRPr="00082965">
        <w:rPr>
          <w:rFonts w:ascii="Arial" w:hAnsi="Arial" w:cs="Arial"/>
        </w:rPr>
        <w:t xml:space="preserve"> for </w:t>
      </w:r>
      <w:proofErr w:type="spellStart"/>
      <w:r w:rsidRPr="00082965">
        <w:rPr>
          <w:rFonts w:ascii="Arial" w:hAnsi="Arial" w:cs="Arial"/>
        </w:rPr>
        <w:t>Human</w:t>
      </w:r>
      <w:proofErr w:type="spellEnd"/>
      <w:r w:rsidRPr="00082965">
        <w:rPr>
          <w:rFonts w:ascii="Arial" w:hAnsi="Arial" w:cs="Arial"/>
        </w:rPr>
        <w:t xml:space="preserve"> </w:t>
      </w:r>
      <w:proofErr w:type="spellStart"/>
      <w:r w:rsidRPr="00082965">
        <w:rPr>
          <w:rFonts w:ascii="Arial" w:hAnsi="Arial" w:cs="Arial"/>
        </w:rPr>
        <w:t>Rights</w:t>
      </w:r>
      <w:proofErr w:type="spellEnd"/>
      <w:r w:rsidRPr="00082965">
        <w:rPr>
          <w:rFonts w:ascii="Arial" w:hAnsi="Arial" w:cs="Arial"/>
        </w:rPr>
        <w:t xml:space="preserve">, United </w:t>
      </w:r>
      <w:proofErr w:type="spellStart"/>
      <w:r w:rsidRPr="00082965">
        <w:rPr>
          <w:rFonts w:ascii="Arial" w:hAnsi="Arial" w:cs="Arial"/>
        </w:rPr>
        <w:t>Nations</w:t>
      </w:r>
      <w:proofErr w:type="spellEnd"/>
      <w:r w:rsidRPr="00082965">
        <w:rPr>
          <w:rFonts w:ascii="Arial" w:hAnsi="Arial" w:cs="Arial"/>
        </w:rPr>
        <w:t>; 2010.</w:t>
      </w:r>
    </w:p>
  </w:footnote>
  <w:footnote w:id="17">
    <w:p w14:paraId="0269AF34" w14:textId="77777777" w:rsidR="005E2EBA" w:rsidRPr="00082965" w:rsidRDefault="005E2EBA" w:rsidP="005E2EBA">
      <w:pPr>
        <w:pStyle w:val="Textodenotaderodap"/>
        <w:spacing w:after="120"/>
        <w:rPr>
          <w:rFonts w:ascii="Arial" w:hAnsi="Arial" w:cs="Arial"/>
        </w:rPr>
      </w:pPr>
      <w:r w:rsidRPr="00082965">
        <w:rPr>
          <w:rStyle w:val="Refdenotaderodap"/>
          <w:rFonts w:ascii="Arial" w:hAnsi="Arial" w:cs="Arial"/>
        </w:rPr>
        <w:footnoteRef/>
      </w:r>
      <w:r w:rsidRPr="00082965">
        <w:rPr>
          <w:rFonts w:ascii="Arial" w:hAnsi="Arial" w:cs="Arial"/>
        </w:rPr>
        <w:t xml:space="preserve"> United </w:t>
      </w:r>
      <w:proofErr w:type="spellStart"/>
      <w:r w:rsidRPr="00082965">
        <w:rPr>
          <w:rFonts w:ascii="Arial" w:hAnsi="Arial" w:cs="Arial"/>
        </w:rPr>
        <w:t>Nations</w:t>
      </w:r>
      <w:proofErr w:type="spellEnd"/>
      <w:r w:rsidRPr="00082965">
        <w:rPr>
          <w:rFonts w:ascii="Arial" w:hAnsi="Arial" w:cs="Arial"/>
        </w:rPr>
        <w:t xml:space="preserve"> General Assembly. </w:t>
      </w:r>
      <w:proofErr w:type="spellStart"/>
      <w:r w:rsidRPr="00082965">
        <w:rPr>
          <w:rFonts w:ascii="Arial" w:hAnsi="Arial" w:cs="Arial"/>
        </w:rPr>
        <w:t>Human</w:t>
      </w:r>
      <w:proofErr w:type="spellEnd"/>
      <w:r w:rsidRPr="00082965">
        <w:rPr>
          <w:rFonts w:ascii="Arial" w:hAnsi="Arial" w:cs="Arial"/>
        </w:rPr>
        <w:t xml:space="preserve"> </w:t>
      </w:r>
      <w:proofErr w:type="spellStart"/>
      <w:r w:rsidRPr="00082965">
        <w:rPr>
          <w:rFonts w:ascii="Arial" w:hAnsi="Arial" w:cs="Arial"/>
        </w:rPr>
        <w:t>rights</w:t>
      </w:r>
      <w:proofErr w:type="spellEnd"/>
      <w:r w:rsidRPr="00082965">
        <w:rPr>
          <w:rFonts w:ascii="Arial" w:hAnsi="Arial" w:cs="Arial"/>
        </w:rPr>
        <w:t xml:space="preserve"> </w:t>
      </w:r>
      <w:proofErr w:type="spellStart"/>
      <w:r w:rsidRPr="00082965">
        <w:rPr>
          <w:rFonts w:ascii="Arial" w:hAnsi="Arial" w:cs="Arial"/>
        </w:rPr>
        <w:t>obligations</w:t>
      </w:r>
      <w:proofErr w:type="spellEnd"/>
      <w:r w:rsidRPr="00082965">
        <w:rPr>
          <w:rFonts w:ascii="Arial" w:hAnsi="Arial" w:cs="Arial"/>
        </w:rPr>
        <w:t xml:space="preserve"> </w:t>
      </w:r>
      <w:proofErr w:type="spellStart"/>
      <w:r w:rsidRPr="00082965">
        <w:rPr>
          <w:rFonts w:ascii="Arial" w:hAnsi="Arial" w:cs="Arial"/>
        </w:rPr>
        <w:t>related</w:t>
      </w:r>
      <w:proofErr w:type="spellEnd"/>
      <w:r w:rsidRPr="00082965">
        <w:rPr>
          <w:rFonts w:ascii="Arial" w:hAnsi="Arial" w:cs="Arial"/>
        </w:rPr>
        <w:t xml:space="preserve"> </w:t>
      </w:r>
      <w:proofErr w:type="spellStart"/>
      <w:r w:rsidRPr="00082965">
        <w:rPr>
          <w:rFonts w:ascii="Arial" w:hAnsi="Arial" w:cs="Arial"/>
        </w:rPr>
        <w:t>to</w:t>
      </w:r>
      <w:proofErr w:type="spellEnd"/>
      <w:r w:rsidRPr="00082965">
        <w:rPr>
          <w:rFonts w:ascii="Arial" w:hAnsi="Arial" w:cs="Arial"/>
        </w:rPr>
        <w:t xml:space="preserve"> </w:t>
      </w:r>
      <w:proofErr w:type="spellStart"/>
      <w:r w:rsidRPr="00082965">
        <w:rPr>
          <w:rFonts w:ascii="Arial" w:hAnsi="Arial" w:cs="Arial"/>
        </w:rPr>
        <w:t>access</w:t>
      </w:r>
      <w:proofErr w:type="spellEnd"/>
      <w:r w:rsidRPr="00082965">
        <w:rPr>
          <w:rFonts w:ascii="Arial" w:hAnsi="Arial" w:cs="Arial"/>
        </w:rPr>
        <w:t xml:space="preserve"> </w:t>
      </w:r>
      <w:proofErr w:type="spellStart"/>
      <w:r w:rsidRPr="00082965">
        <w:rPr>
          <w:rFonts w:ascii="Arial" w:hAnsi="Arial" w:cs="Arial"/>
        </w:rPr>
        <w:t>to</w:t>
      </w:r>
      <w:proofErr w:type="spellEnd"/>
      <w:r w:rsidRPr="00082965">
        <w:rPr>
          <w:rFonts w:ascii="Arial" w:hAnsi="Arial" w:cs="Arial"/>
        </w:rPr>
        <w:t xml:space="preserve"> safe </w:t>
      </w:r>
      <w:proofErr w:type="spellStart"/>
      <w:r w:rsidRPr="00082965">
        <w:rPr>
          <w:rFonts w:ascii="Arial" w:hAnsi="Arial" w:cs="Arial"/>
        </w:rPr>
        <w:t>drinking</w:t>
      </w:r>
      <w:proofErr w:type="spellEnd"/>
      <w:r w:rsidRPr="00082965">
        <w:rPr>
          <w:rFonts w:ascii="Arial" w:hAnsi="Arial" w:cs="Arial"/>
        </w:rPr>
        <w:t xml:space="preserve"> </w:t>
      </w:r>
      <w:proofErr w:type="spellStart"/>
      <w:r w:rsidRPr="00082965">
        <w:rPr>
          <w:rFonts w:ascii="Arial" w:hAnsi="Arial" w:cs="Arial"/>
        </w:rPr>
        <w:t>water</w:t>
      </w:r>
      <w:proofErr w:type="spellEnd"/>
      <w:r w:rsidRPr="00082965">
        <w:rPr>
          <w:rFonts w:ascii="Arial" w:hAnsi="Arial" w:cs="Arial"/>
        </w:rPr>
        <w:t xml:space="preserve"> </w:t>
      </w:r>
      <w:proofErr w:type="spellStart"/>
      <w:r w:rsidRPr="00082965">
        <w:rPr>
          <w:rFonts w:ascii="Arial" w:hAnsi="Arial" w:cs="Arial"/>
        </w:rPr>
        <w:t>and</w:t>
      </w:r>
      <w:proofErr w:type="spellEnd"/>
      <w:r w:rsidRPr="00082965">
        <w:rPr>
          <w:rFonts w:ascii="Arial" w:hAnsi="Arial" w:cs="Arial"/>
        </w:rPr>
        <w:t xml:space="preserve"> </w:t>
      </w:r>
      <w:proofErr w:type="spellStart"/>
      <w:r w:rsidRPr="00082965">
        <w:rPr>
          <w:rFonts w:ascii="Arial" w:hAnsi="Arial" w:cs="Arial"/>
        </w:rPr>
        <w:t>sanitation</w:t>
      </w:r>
      <w:proofErr w:type="spellEnd"/>
      <w:r w:rsidRPr="00082965">
        <w:rPr>
          <w:rFonts w:ascii="Arial" w:hAnsi="Arial" w:cs="Arial"/>
        </w:rPr>
        <w:t xml:space="preserve">. Note </w:t>
      </w:r>
      <w:proofErr w:type="spellStart"/>
      <w:r w:rsidRPr="00082965">
        <w:rPr>
          <w:rFonts w:ascii="Arial" w:hAnsi="Arial" w:cs="Arial"/>
        </w:rPr>
        <w:t>by</w:t>
      </w:r>
      <w:proofErr w:type="spellEnd"/>
      <w:r w:rsidRPr="00082965">
        <w:rPr>
          <w:rFonts w:ascii="Arial" w:hAnsi="Arial" w:cs="Arial"/>
        </w:rPr>
        <w:t xml:space="preserve"> </w:t>
      </w:r>
      <w:proofErr w:type="spellStart"/>
      <w:r w:rsidRPr="00082965">
        <w:rPr>
          <w:rFonts w:ascii="Arial" w:hAnsi="Arial" w:cs="Arial"/>
        </w:rPr>
        <w:t>the</w:t>
      </w:r>
      <w:proofErr w:type="spellEnd"/>
      <w:r w:rsidRPr="00082965">
        <w:rPr>
          <w:rFonts w:ascii="Arial" w:hAnsi="Arial" w:cs="Arial"/>
        </w:rPr>
        <w:t xml:space="preserve"> </w:t>
      </w:r>
      <w:proofErr w:type="spellStart"/>
      <w:r w:rsidRPr="00082965">
        <w:rPr>
          <w:rFonts w:ascii="Arial" w:hAnsi="Arial" w:cs="Arial"/>
        </w:rPr>
        <w:t>secretary</w:t>
      </w:r>
      <w:proofErr w:type="spellEnd"/>
      <w:r w:rsidRPr="00082965">
        <w:rPr>
          <w:rFonts w:ascii="Arial" w:hAnsi="Arial" w:cs="Arial"/>
        </w:rPr>
        <w:t xml:space="preserve">-general. Geneva: United </w:t>
      </w:r>
      <w:proofErr w:type="spellStart"/>
      <w:r w:rsidRPr="00082965">
        <w:rPr>
          <w:rFonts w:ascii="Arial" w:hAnsi="Arial" w:cs="Arial"/>
        </w:rPr>
        <w:t>Nations</w:t>
      </w:r>
      <w:proofErr w:type="spellEnd"/>
      <w:r w:rsidRPr="00082965">
        <w:rPr>
          <w:rFonts w:ascii="Arial" w:hAnsi="Arial" w:cs="Arial"/>
        </w:rPr>
        <w:t xml:space="preserve">; 2010. (UN </w:t>
      </w:r>
      <w:proofErr w:type="spellStart"/>
      <w:r w:rsidRPr="00082965">
        <w:rPr>
          <w:rFonts w:ascii="Arial" w:hAnsi="Arial" w:cs="Arial"/>
        </w:rPr>
        <w:t>Document</w:t>
      </w:r>
      <w:proofErr w:type="spellEnd"/>
      <w:r w:rsidRPr="00082965">
        <w:rPr>
          <w:rFonts w:ascii="Arial" w:hAnsi="Arial" w:cs="Arial"/>
        </w:rPr>
        <w:t xml:space="preserve"> A/65/254).</w:t>
      </w:r>
    </w:p>
  </w:footnote>
  <w:footnote w:id="18">
    <w:p w14:paraId="0CF14C0E" w14:textId="77777777" w:rsidR="000F54C3" w:rsidRPr="00082965" w:rsidRDefault="000F54C3" w:rsidP="000F54C3">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Dia Mundial da Água: quatro impactos da falta de acesso à água potável na vida das pessoas</w:t>
      </w:r>
      <w:r w:rsidRPr="00082965">
        <w:rPr>
          <w:rFonts w:ascii="Arial" w:hAnsi="Arial" w:cs="Arial"/>
        </w:rPr>
        <w:t>”. MSF Brasil. https://www.msf.org.br/noticias/dia-mundial-da-agua-quatro-impactos-da-falta-de-acesso-a-agua-potavel-na-vida-das-pessoas/. Acesso em 18/12/2024.</w:t>
      </w:r>
    </w:p>
  </w:footnote>
  <w:footnote w:id="19">
    <w:p w14:paraId="1FFF7AEC" w14:textId="77777777" w:rsidR="000F54C3" w:rsidRPr="00082965" w:rsidRDefault="000F54C3" w:rsidP="000F54C3">
      <w:pPr>
        <w:pStyle w:val="Textodenotaderodap"/>
        <w:spacing w:after="120"/>
        <w:rPr>
          <w:rFonts w:ascii="Arial" w:hAnsi="Arial" w:cs="Arial"/>
        </w:rPr>
      </w:pPr>
      <w:r w:rsidRPr="00082965">
        <w:rPr>
          <w:rStyle w:val="Refdenotaderodap"/>
          <w:rFonts w:ascii="Arial" w:hAnsi="Arial" w:cs="Arial"/>
        </w:rPr>
        <w:footnoteRef/>
      </w:r>
      <w:r w:rsidRPr="00082965">
        <w:rPr>
          <w:rFonts w:ascii="Arial" w:hAnsi="Arial" w:cs="Arial"/>
        </w:rPr>
        <w:t xml:space="preserve"> Joint </w:t>
      </w:r>
      <w:proofErr w:type="spellStart"/>
      <w:r w:rsidRPr="00082965">
        <w:rPr>
          <w:rFonts w:ascii="Arial" w:hAnsi="Arial" w:cs="Arial"/>
        </w:rPr>
        <w:t>Monitoring</w:t>
      </w:r>
      <w:proofErr w:type="spellEnd"/>
      <w:r w:rsidRPr="00082965">
        <w:rPr>
          <w:rFonts w:ascii="Arial" w:hAnsi="Arial" w:cs="Arial"/>
        </w:rPr>
        <w:t xml:space="preserve"> </w:t>
      </w:r>
      <w:proofErr w:type="spellStart"/>
      <w:r w:rsidRPr="00082965">
        <w:rPr>
          <w:rFonts w:ascii="Arial" w:hAnsi="Arial" w:cs="Arial"/>
        </w:rPr>
        <w:t>Programme</w:t>
      </w:r>
      <w:proofErr w:type="spellEnd"/>
      <w:r w:rsidRPr="00082965">
        <w:rPr>
          <w:rFonts w:ascii="Arial" w:hAnsi="Arial" w:cs="Arial"/>
        </w:rPr>
        <w:t xml:space="preserve"> for </w:t>
      </w:r>
      <w:proofErr w:type="spellStart"/>
      <w:r w:rsidRPr="00082965">
        <w:rPr>
          <w:rFonts w:ascii="Arial" w:hAnsi="Arial" w:cs="Arial"/>
        </w:rPr>
        <w:t>Water</w:t>
      </w:r>
      <w:proofErr w:type="spellEnd"/>
      <w:r w:rsidRPr="00082965">
        <w:rPr>
          <w:rFonts w:ascii="Arial" w:hAnsi="Arial" w:cs="Arial"/>
        </w:rPr>
        <w:t xml:space="preserve"> </w:t>
      </w:r>
      <w:proofErr w:type="spellStart"/>
      <w:r w:rsidRPr="00082965">
        <w:rPr>
          <w:rFonts w:ascii="Arial" w:hAnsi="Arial" w:cs="Arial"/>
        </w:rPr>
        <w:t>Supply</w:t>
      </w:r>
      <w:proofErr w:type="spellEnd"/>
      <w:r w:rsidRPr="00082965">
        <w:rPr>
          <w:rFonts w:ascii="Arial" w:hAnsi="Arial" w:cs="Arial"/>
        </w:rPr>
        <w:t xml:space="preserve"> </w:t>
      </w:r>
      <w:proofErr w:type="spellStart"/>
      <w:r w:rsidRPr="00082965">
        <w:rPr>
          <w:rFonts w:ascii="Arial" w:hAnsi="Arial" w:cs="Arial"/>
        </w:rPr>
        <w:t>and</w:t>
      </w:r>
      <w:proofErr w:type="spellEnd"/>
      <w:r w:rsidRPr="00082965">
        <w:rPr>
          <w:rFonts w:ascii="Arial" w:hAnsi="Arial" w:cs="Arial"/>
        </w:rPr>
        <w:t xml:space="preserve"> </w:t>
      </w:r>
      <w:proofErr w:type="spellStart"/>
      <w:r w:rsidRPr="00082965">
        <w:rPr>
          <w:rFonts w:ascii="Arial" w:hAnsi="Arial" w:cs="Arial"/>
        </w:rPr>
        <w:t>Sanitation</w:t>
      </w:r>
      <w:proofErr w:type="spellEnd"/>
      <w:r w:rsidRPr="00082965">
        <w:rPr>
          <w:rFonts w:ascii="Arial" w:hAnsi="Arial" w:cs="Arial"/>
        </w:rPr>
        <w:t xml:space="preserve">. </w:t>
      </w:r>
      <w:proofErr w:type="spellStart"/>
      <w:r w:rsidRPr="00082965">
        <w:rPr>
          <w:rFonts w:ascii="Arial" w:hAnsi="Arial" w:cs="Arial"/>
        </w:rPr>
        <w:t>Progress</w:t>
      </w:r>
      <w:proofErr w:type="spellEnd"/>
      <w:r w:rsidRPr="00082965">
        <w:rPr>
          <w:rFonts w:ascii="Arial" w:hAnsi="Arial" w:cs="Arial"/>
        </w:rPr>
        <w:t xml:space="preserve"> </w:t>
      </w:r>
      <w:proofErr w:type="spellStart"/>
      <w:r w:rsidRPr="00082965">
        <w:rPr>
          <w:rFonts w:ascii="Arial" w:hAnsi="Arial" w:cs="Arial"/>
        </w:rPr>
        <w:t>on</w:t>
      </w:r>
      <w:proofErr w:type="spellEnd"/>
      <w:r w:rsidRPr="00082965">
        <w:rPr>
          <w:rFonts w:ascii="Arial" w:hAnsi="Arial" w:cs="Arial"/>
        </w:rPr>
        <w:t xml:space="preserve"> </w:t>
      </w:r>
      <w:proofErr w:type="spellStart"/>
      <w:r w:rsidRPr="00082965">
        <w:rPr>
          <w:rFonts w:ascii="Arial" w:hAnsi="Arial" w:cs="Arial"/>
        </w:rPr>
        <w:t>drinking</w:t>
      </w:r>
      <w:proofErr w:type="spellEnd"/>
      <w:r w:rsidRPr="00082965">
        <w:rPr>
          <w:rFonts w:ascii="Arial" w:hAnsi="Arial" w:cs="Arial"/>
        </w:rPr>
        <w:t xml:space="preserve"> </w:t>
      </w:r>
      <w:proofErr w:type="spellStart"/>
      <w:r w:rsidRPr="00082965">
        <w:rPr>
          <w:rFonts w:ascii="Arial" w:hAnsi="Arial" w:cs="Arial"/>
        </w:rPr>
        <w:t>water</w:t>
      </w:r>
      <w:proofErr w:type="spellEnd"/>
      <w:r w:rsidRPr="00082965">
        <w:rPr>
          <w:rFonts w:ascii="Arial" w:hAnsi="Arial" w:cs="Arial"/>
        </w:rPr>
        <w:t xml:space="preserve"> </w:t>
      </w:r>
      <w:proofErr w:type="spellStart"/>
      <w:r w:rsidRPr="00082965">
        <w:rPr>
          <w:rFonts w:ascii="Arial" w:hAnsi="Arial" w:cs="Arial"/>
        </w:rPr>
        <w:t>and</w:t>
      </w:r>
      <w:proofErr w:type="spellEnd"/>
      <w:r w:rsidRPr="00082965">
        <w:rPr>
          <w:rFonts w:ascii="Arial" w:hAnsi="Arial" w:cs="Arial"/>
        </w:rPr>
        <w:t xml:space="preserve"> </w:t>
      </w:r>
      <w:proofErr w:type="spellStart"/>
      <w:r w:rsidRPr="00082965">
        <w:rPr>
          <w:rFonts w:ascii="Arial" w:hAnsi="Arial" w:cs="Arial"/>
        </w:rPr>
        <w:t>sanitation</w:t>
      </w:r>
      <w:proofErr w:type="spellEnd"/>
      <w:r w:rsidRPr="00082965">
        <w:rPr>
          <w:rFonts w:ascii="Arial" w:hAnsi="Arial" w:cs="Arial"/>
        </w:rPr>
        <w:t xml:space="preserve"> - 2015 update </w:t>
      </w:r>
      <w:proofErr w:type="spellStart"/>
      <w:r w:rsidRPr="00082965">
        <w:rPr>
          <w:rFonts w:ascii="Arial" w:hAnsi="Arial" w:cs="Arial"/>
        </w:rPr>
        <w:t>and</w:t>
      </w:r>
      <w:proofErr w:type="spellEnd"/>
      <w:r w:rsidRPr="00082965">
        <w:rPr>
          <w:rFonts w:ascii="Arial" w:hAnsi="Arial" w:cs="Arial"/>
        </w:rPr>
        <w:t xml:space="preserve"> MDG assessment. Geneva: WHO Press; 2015.</w:t>
      </w:r>
    </w:p>
  </w:footnote>
  <w:footnote w:id="20">
    <w:p w14:paraId="271B6E4D" w14:textId="77777777" w:rsidR="000F54C3" w:rsidRPr="00082965" w:rsidRDefault="000F54C3" w:rsidP="000F54C3">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Autocuidado é definido como “</w:t>
      </w:r>
      <w:r w:rsidRPr="00082965">
        <w:rPr>
          <w:rFonts w:ascii="Arial" w:hAnsi="Arial" w:cs="Arial"/>
          <w:i/>
          <w:iCs/>
        </w:rPr>
        <w:t>habilidades de indivíduos, famílias e comunidades em promover saúde, prevenir doenças, manter a saúde e em lidar com a doença ou a incapacidade, com ou sem o suporte de um profissional de saúde. Refere-se à capacidade do próprio indivíduo em realizar ações que visam à preservação de sua saúde, ao seu desenvolvimento e bem-estar</w:t>
      </w:r>
      <w:r w:rsidRPr="00082965">
        <w:rPr>
          <w:rFonts w:ascii="Arial" w:hAnsi="Arial" w:cs="Arial"/>
        </w:rPr>
        <w:t>” (WHO, 2022)</w:t>
      </w:r>
    </w:p>
  </w:footnote>
  <w:footnote w:id="21">
    <w:p w14:paraId="62634D26" w14:textId="77777777" w:rsidR="000F54C3" w:rsidRPr="00082965" w:rsidRDefault="000F54C3" w:rsidP="000F54C3">
      <w:pPr>
        <w:pStyle w:val="Textodenotaderodap"/>
        <w:spacing w:after="120"/>
        <w:jc w:val="both"/>
        <w:rPr>
          <w:rFonts w:ascii="Arial" w:hAnsi="Arial" w:cs="Arial"/>
        </w:rPr>
      </w:pPr>
      <w:r w:rsidRPr="00082965">
        <w:rPr>
          <w:rStyle w:val="Refdenotaderodap"/>
          <w:rFonts w:ascii="Arial" w:hAnsi="Arial" w:cs="Arial"/>
        </w:rPr>
        <w:footnoteRef/>
      </w:r>
      <w:r w:rsidRPr="00082965">
        <w:rPr>
          <w:rFonts w:ascii="Arial" w:hAnsi="Arial" w:cs="Arial"/>
        </w:rPr>
        <w:t xml:space="preserve"> “</w:t>
      </w:r>
      <w:r w:rsidRPr="00082965">
        <w:rPr>
          <w:rFonts w:ascii="Arial" w:hAnsi="Arial" w:cs="Arial"/>
          <w:i/>
          <w:iCs/>
        </w:rPr>
        <w:t>Acesso à água e ao esgotamento sanitário e população em situação de rua</w:t>
      </w:r>
      <w:r w:rsidRPr="00082965">
        <w:rPr>
          <w:rFonts w:ascii="Arial" w:hAnsi="Arial" w:cs="Arial"/>
        </w:rPr>
        <w:t>”. Neves-Silva P et al. Cad. Saúde Pública, 2018.</w:t>
      </w:r>
    </w:p>
  </w:footnote>
  <w:footnote w:id="22">
    <w:p w14:paraId="77E9DAC5" w14:textId="77777777" w:rsidR="005E2EBA" w:rsidRPr="00082965" w:rsidRDefault="005E2EBA" w:rsidP="005E2EBA">
      <w:pPr>
        <w:pStyle w:val="Textodenotaderodap"/>
        <w:jc w:val="both"/>
        <w:rPr>
          <w:rFonts w:ascii="Arial" w:hAnsi="Arial" w:cs="Arial"/>
        </w:rPr>
      </w:pPr>
      <w:r w:rsidRPr="00082965">
        <w:rPr>
          <w:rStyle w:val="Refdenotaderodap"/>
          <w:rFonts w:ascii="Arial" w:hAnsi="Arial" w:cs="Arial"/>
        </w:rPr>
        <w:footnoteRef/>
      </w:r>
      <w:r w:rsidRPr="00082965">
        <w:rPr>
          <w:rFonts w:ascii="Arial" w:hAnsi="Arial" w:cs="Arial"/>
        </w:rPr>
        <w:t xml:space="preserve"> WATANABE, Kazuo. Controle jurisdicional das políticas públicas – 'Mínimo existencial' e demais direitos fundamentais imediatamente judicializáveis. In: GRINOVER, Ada Pelegrini; _____ (</w:t>
      </w:r>
      <w:proofErr w:type="spellStart"/>
      <w:r w:rsidRPr="00082965">
        <w:rPr>
          <w:rFonts w:ascii="Arial" w:hAnsi="Arial" w:cs="Arial"/>
        </w:rPr>
        <w:t>Coords</w:t>
      </w:r>
      <w:proofErr w:type="spellEnd"/>
      <w:r w:rsidRPr="00082965">
        <w:rPr>
          <w:rFonts w:ascii="Arial" w:hAnsi="Arial" w:cs="Arial"/>
        </w:rPr>
        <w:t>.). O controle jurisdicional de políticas públicas. 2. ed. Rio de Janeiro: Forense, 2013. p. 217-218.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FA18" w14:textId="77777777" w:rsidR="00B11ECA" w:rsidRDefault="00B11ECA" w:rsidP="007903C2">
    <w:pPr>
      <w:jc w:val="center"/>
    </w:pPr>
  </w:p>
  <w:p w14:paraId="0D7F904E" w14:textId="5E3AE076" w:rsidR="00FD7286" w:rsidRDefault="007903C2" w:rsidP="007903C2">
    <w:pPr>
      <w:jc w:val="center"/>
    </w:pPr>
    <w:r>
      <w:rPr>
        <w:rFonts w:ascii="Courier New" w:eastAsia="Courier New" w:hAnsi="Courier New" w:cs="Courier New"/>
        <w:noProof/>
        <w:color w:val="000000"/>
        <w:sz w:val="18"/>
        <w:szCs w:val="18"/>
      </w:rPr>
      <w:drawing>
        <wp:inline distT="0" distB="0" distL="0" distR="0" wp14:anchorId="1ECF9A7E" wp14:editId="32D0DA48">
          <wp:extent cx="953877" cy="810513"/>
          <wp:effectExtent l="0" t="0" r="0" b="8890"/>
          <wp:docPr id="306252559" name="Imagem 30625255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508" cy="820396"/>
                  </a:xfrm>
                  <a:prstGeom prst="rect">
                    <a:avLst/>
                  </a:prstGeom>
                  <a:ln/>
                </pic:spPr>
              </pic:pic>
            </a:graphicData>
          </a:graphic>
        </wp:inline>
      </w:drawing>
    </w:r>
  </w:p>
  <w:p w14:paraId="53FCCA13" w14:textId="77777777" w:rsidR="00B11ECA" w:rsidRPr="00B11ECA" w:rsidRDefault="00B11ECA" w:rsidP="007903C2">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A03"/>
    <w:multiLevelType w:val="hybridMultilevel"/>
    <w:tmpl w:val="8110B716"/>
    <w:lvl w:ilvl="0" w:tplc="C36450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26651C16"/>
    <w:multiLevelType w:val="hybridMultilevel"/>
    <w:tmpl w:val="2A80DFE8"/>
    <w:lvl w:ilvl="0" w:tplc="0CFEDD6C">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 w15:restartNumberingAfterBreak="0">
    <w:nsid w:val="29DC0B7A"/>
    <w:multiLevelType w:val="multilevel"/>
    <w:tmpl w:val="D07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632CF"/>
    <w:multiLevelType w:val="multilevel"/>
    <w:tmpl w:val="CD86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F64EB"/>
    <w:multiLevelType w:val="hybridMultilevel"/>
    <w:tmpl w:val="26EA5C24"/>
    <w:lvl w:ilvl="0" w:tplc="416058E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245804253">
    <w:abstractNumId w:val="1"/>
  </w:num>
  <w:num w:numId="2" w16cid:durableId="399059914">
    <w:abstractNumId w:val="2"/>
  </w:num>
  <w:num w:numId="3" w16cid:durableId="634675896">
    <w:abstractNumId w:val="3"/>
  </w:num>
  <w:num w:numId="4" w16cid:durableId="767042330">
    <w:abstractNumId w:val="0"/>
  </w:num>
  <w:num w:numId="5" w16cid:durableId="1193345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8C"/>
    <w:rsid w:val="00002942"/>
    <w:rsid w:val="00004754"/>
    <w:rsid w:val="00004E82"/>
    <w:rsid w:val="00005CF7"/>
    <w:rsid w:val="00006610"/>
    <w:rsid w:val="00006D81"/>
    <w:rsid w:val="00010AA4"/>
    <w:rsid w:val="0001304B"/>
    <w:rsid w:val="000135EA"/>
    <w:rsid w:val="00023D13"/>
    <w:rsid w:val="00025074"/>
    <w:rsid w:val="000262A6"/>
    <w:rsid w:val="00026A4D"/>
    <w:rsid w:val="00026C52"/>
    <w:rsid w:val="00031122"/>
    <w:rsid w:val="00031440"/>
    <w:rsid w:val="00031862"/>
    <w:rsid w:val="000325D9"/>
    <w:rsid w:val="00034A43"/>
    <w:rsid w:val="000350DA"/>
    <w:rsid w:val="00035FF8"/>
    <w:rsid w:val="00036826"/>
    <w:rsid w:val="00040F69"/>
    <w:rsid w:val="000417CA"/>
    <w:rsid w:val="00041B3C"/>
    <w:rsid w:val="000448F0"/>
    <w:rsid w:val="00044B0F"/>
    <w:rsid w:val="0004544C"/>
    <w:rsid w:val="0004551B"/>
    <w:rsid w:val="00047D7A"/>
    <w:rsid w:val="00051A03"/>
    <w:rsid w:val="00055122"/>
    <w:rsid w:val="0005565D"/>
    <w:rsid w:val="0005572C"/>
    <w:rsid w:val="00056131"/>
    <w:rsid w:val="00056F97"/>
    <w:rsid w:val="00057270"/>
    <w:rsid w:val="000613D2"/>
    <w:rsid w:val="000622D2"/>
    <w:rsid w:val="00062AFD"/>
    <w:rsid w:val="00063FC6"/>
    <w:rsid w:val="00064C9E"/>
    <w:rsid w:val="000655BB"/>
    <w:rsid w:val="00065C0C"/>
    <w:rsid w:val="00070DAE"/>
    <w:rsid w:val="00070E84"/>
    <w:rsid w:val="00071D39"/>
    <w:rsid w:val="00082965"/>
    <w:rsid w:val="000856D3"/>
    <w:rsid w:val="000901CE"/>
    <w:rsid w:val="00094218"/>
    <w:rsid w:val="000946DD"/>
    <w:rsid w:val="00095376"/>
    <w:rsid w:val="000A10CE"/>
    <w:rsid w:val="000A1103"/>
    <w:rsid w:val="000A30A3"/>
    <w:rsid w:val="000A3FB4"/>
    <w:rsid w:val="000A6522"/>
    <w:rsid w:val="000B13B2"/>
    <w:rsid w:val="000B29DA"/>
    <w:rsid w:val="000B2BC7"/>
    <w:rsid w:val="000B4738"/>
    <w:rsid w:val="000B7269"/>
    <w:rsid w:val="000B72D4"/>
    <w:rsid w:val="000C13B1"/>
    <w:rsid w:val="000C3E04"/>
    <w:rsid w:val="000C67B5"/>
    <w:rsid w:val="000D0D76"/>
    <w:rsid w:val="000D131B"/>
    <w:rsid w:val="000D2B84"/>
    <w:rsid w:val="000D3513"/>
    <w:rsid w:val="000D3CB2"/>
    <w:rsid w:val="000D64B9"/>
    <w:rsid w:val="000D6AC2"/>
    <w:rsid w:val="000E0CE0"/>
    <w:rsid w:val="000E2C17"/>
    <w:rsid w:val="000E3981"/>
    <w:rsid w:val="000E4621"/>
    <w:rsid w:val="000E5222"/>
    <w:rsid w:val="000E6A48"/>
    <w:rsid w:val="000E79FE"/>
    <w:rsid w:val="000F08D0"/>
    <w:rsid w:val="000F101B"/>
    <w:rsid w:val="000F1D3E"/>
    <w:rsid w:val="000F4064"/>
    <w:rsid w:val="000F4736"/>
    <w:rsid w:val="000F54C3"/>
    <w:rsid w:val="00101448"/>
    <w:rsid w:val="001015A9"/>
    <w:rsid w:val="00102AB4"/>
    <w:rsid w:val="00107D85"/>
    <w:rsid w:val="001101B1"/>
    <w:rsid w:val="00111A6D"/>
    <w:rsid w:val="0011504A"/>
    <w:rsid w:val="001159C0"/>
    <w:rsid w:val="00117D3C"/>
    <w:rsid w:val="00117E15"/>
    <w:rsid w:val="0012098E"/>
    <w:rsid w:val="00122642"/>
    <w:rsid w:val="00126B72"/>
    <w:rsid w:val="00127616"/>
    <w:rsid w:val="0012799E"/>
    <w:rsid w:val="00132DCB"/>
    <w:rsid w:val="00132DF0"/>
    <w:rsid w:val="00137E16"/>
    <w:rsid w:val="00140D35"/>
    <w:rsid w:val="0014309F"/>
    <w:rsid w:val="00144AAE"/>
    <w:rsid w:val="00145CE8"/>
    <w:rsid w:val="00151048"/>
    <w:rsid w:val="00154D11"/>
    <w:rsid w:val="0016366B"/>
    <w:rsid w:val="00163DBF"/>
    <w:rsid w:val="0016453B"/>
    <w:rsid w:val="0016499C"/>
    <w:rsid w:val="0016575B"/>
    <w:rsid w:val="00170D11"/>
    <w:rsid w:val="001737C0"/>
    <w:rsid w:val="0017579C"/>
    <w:rsid w:val="0018199D"/>
    <w:rsid w:val="001824BB"/>
    <w:rsid w:val="00185FD7"/>
    <w:rsid w:val="001863E2"/>
    <w:rsid w:val="001871B4"/>
    <w:rsid w:val="001900F8"/>
    <w:rsid w:val="00195355"/>
    <w:rsid w:val="00195738"/>
    <w:rsid w:val="00196408"/>
    <w:rsid w:val="001A1D0B"/>
    <w:rsid w:val="001A3745"/>
    <w:rsid w:val="001A5C42"/>
    <w:rsid w:val="001A5E60"/>
    <w:rsid w:val="001A6E3A"/>
    <w:rsid w:val="001A76B4"/>
    <w:rsid w:val="001B2A44"/>
    <w:rsid w:val="001B3D8B"/>
    <w:rsid w:val="001B3EBF"/>
    <w:rsid w:val="001B5ABD"/>
    <w:rsid w:val="001C0A80"/>
    <w:rsid w:val="001C21A5"/>
    <w:rsid w:val="001C24A8"/>
    <w:rsid w:val="001C2855"/>
    <w:rsid w:val="001C390F"/>
    <w:rsid w:val="001C3988"/>
    <w:rsid w:val="001C39F2"/>
    <w:rsid w:val="001C51C4"/>
    <w:rsid w:val="001C6086"/>
    <w:rsid w:val="001C7A48"/>
    <w:rsid w:val="001C7F5B"/>
    <w:rsid w:val="001D0B6F"/>
    <w:rsid w:val="001D20A4"/>
    <w:rsid w:val="001D3F36"/>
    <w:rsid w:val="001D584A"/>
    <w:rsid w:val="001D5992"/>
    <w:rsid w:val="001E0C87"/>
    <w:rsid w:val="001E3828"/>
    <w:rsid w:val="001E6031"/>
    <w:rsid w:val="001E7ED8"/>
    <w:rsid w:val="001F30AC"/>
    <w:rsid w:val="001F3636"/>
    <w:rsid w:val="001F3F98"/>
    <w:rsid w:val="001F54C6"/>
    <w:rsid w:val="001F5A6A"/>
    <w:rsid w:val="001F6816"/>
    <w:rsid w:val="001F7DEA"/>
    <w:rsid w:val="002052DC"/>
    <w:rsid w:val="0020589E"/>
    <w:rsid w:val="00205912"/>
    <w:rsid w:val="00207B98"/>
    <w:rsid w:val="00207E02"/>
    <w:rsid w:val="002130A9"/>
    <w:rsid w:val="00213308"/>
    <w:rsid w:val="00215B8C"/>
    <w:rsid w:val="00216C0F"/>
    <w:rsid w:val="0022199C"/>
    <w:rsid w:val="00222E18"/>
    <w:rsid w:val="00223565"/>
    <w:rsid w:val="00233538"/>
    <w:rsid w:val="002353E3"/>
    <w:rsid w:val="002428AE"/>
    <w:rsid w:val="00245627"/>
    <w:rsid w:val="00250546"/>
    <w:rsid w:val="00252276"/>
    <w:rsid w:val="00254E45"/>
    <w:rsid w:val="002551CC"/>
    <w:rsid w:val="00257D08"/>
    <w:rsid w:val="002607B6"/>
    <w:rsid w:val="00265CF0"/>
    <w:rsid w:val="0026794E"/>
    <w:rsid w:val="00267C5B"/>
    <w:rsid w:val="00275240"/>
    <w:rsid w:val="00286736"/>
    <w:rsid w:val="00290F04"/>
    <w:rsid w:val="00291DE3"/>
    <w:rsid w:val="00295657"/>
    <w:rsid w:val="00296BC9"/>
    <w:rsid w:val="002A01D1"/>
    <w:rsid w:val="002A0D62"/>
    <w:rsid w:val="002B0BFE"/>
    <w:rsid w:val="002B0E49"/>
    <w:rsid w:val="002B154D"/>
    <w:rsid w:val="002B18F2"/>
    <w:rsid w:val="002B2973"/>
    <w:rsid w:val="002B3551"/>
    <w:rsid w:val="002B40B1"/>
    <w:rsid w:val="002B5309"/>
    <w:rsid w:val="002B627C"/>
    <w:rsid w:val="002C1027"/>
    <w:rsid w:val="002C1EB5"/>
    <w:rsid w:val="002C3F82"/>
    <w:rsid w:val="002C4A66"/>
    <w:rsid w:val="002C537C"/>
    <w:rsid w:val="002C60A9"/>
    <w:rsid w:val="002C751E"/>
    <w:rsid w:val="002D0117"/>
    <w:rsid w:val="002D1B20"/>
    <w:rsid w:val="002E2B9F"/>
    <w:rsid w:val="002E6472"/>
    <w:rsid w:val="002E6D24"/>
    <w:rsid w:val="002E7557"/>
    <w:rsid w:val="002F12B9"/>
    <w:rsid w:val="002F4F7F"/>
    <w:rsid w:val="002F5308"/>
    <w:rsid w:val="003046A4"/>
    <w:rsid w:val="00306151"/>
    <w:rsid w:val="003064A6"/>
    <w:rsid w:val="0031174E"/>
    <w:rsid w:val="00311EDC"/>
    <w:rsid w:val="0031402C"/>
    <w:rsid w:val="003173FB"/>
    <w:rsid w:val="0032186B"/>
    <w:rsid w:val="003238D2"/>
    <w:rsid w:val="0032594A"/>
    <w:rsid w:val="00331014"/>
    <w:rsid w:val="003318E1"/>
    <w:rsid w:val="00332862"/>
    <w:rsid w:val="003328FA"/>
    <w:rsid w:val="00332EC3"/>
    <w:rsid w:val="00334F80"/>
    <w:rsid w:val="00336965"/>
    <w:rsid w:val="0033736B"/>
    <w:rsid w:val="00337F5D"/>
    <w:rsid w:val="00340F2F"/>
    <w:rsid w:val="00342444"/>
    <w:rsid w:val="00342B00"/>
    <w:rsid w:val="00343A6D"/>
    <w:rsid w:val="00344144"/>
    <w:rsid w:val="0034602F"/>
    <w:rsid w:val="00346415"/>
    <w:rsid w:val="00350B69"/>
    <w:rsid w:val="00353E90"/>
    <w:rsid w:val="003557F9"/>
    <w:rsid w:val="003565DC"/>
    <w:rsid w:val="00357422"/>
    <w:rsid w:val="003575B9"/>
    <w:rsid w:val="00360DC8"/>
    <w:rsid w:val="003638D2"/>
    <w:rsid w:val="003663F6"/>
    <w:rsid w:val="00367C72"/>
    <w:rsid w:val="00367F2B"/>
    <w:rsid w:val="00373382"/>
    <w:rsid w:val="003753EA"/>
    <w:rsid w:val="00381A7F"/>
    <w:rsid w:val="00382525"/>
    <w:rsid w:val="00383A82"/>
    <w:rsid w:val="00383D39"/>
    <w:rsid w:val="0038520C"/>
    <w:rsid w:val="00387A57"/>
    <w:rsid w:val="00395E11"/>
    <w:rsid w:val="003A46FF"/>
    <w:rsid w:val="003A60ED"/>
    <w:rsid w:val="003A62E7"/>
    <w:rsid w:val="003B2DA4"/>
    <w:rsid w:val="003B3E4F"/>
    <w:rsid w:val="003B5CCA"/>
    <w:rsid w:val="003B661C"/>
    <w:rsid w:val="003C0EF8"/>
    <w:rsid w:val="003C198B"/>
    <w:rsid w:val="003C2D7A"/>
    <w:rsid w:val="003C5F64"/>
    <w:rsid w:val="003C641D"/>
    <w:rsid w:val="003D198C"/>
    <w:rsid w:val="003D37E1"/>
    <w:rsid w:val="003D4D40"/>
    <w:rsid w:val="003D6214"/>
    <w:rsid w:val="003D759A"/>
    <w:rsid w:val="003D7766"/>
    <w:rsid w:val="003D7834"/>
    <w:rsid w:val="003D7A06"/>
    <w:rsid w:val="003E08D5"/>
    <w:rsid w:val="003E0EDF"/>
    <w:rsid w:val="003E3EAF"/>
    <w:rsid w:val="003E74EA"/>
    <w:rsid w:val="003F53F2"/>
    <w:rsid w:val="003F7E90"/>
    <w:rsid w:val="00407751"/>
    <w:rsid w:val="00407FCE"/>
    <w:rsid w:val="004166D9"/>
    <w:rsid w:val="00417979"/>
    <w:rsid w:val="00420068"/>
    <w:rsid w:val="0042249B"/>
    <w:rsid w:val="00423807"/>
    <w:rsid w:val="00423D19"/>
    <w:rsid w:val="004252F7"/>
    <w:rsid w:val="00426D0D"/>
    <w:rsid w:val="0042744A"/>
    <w:rsid w:val="00435F81"/>
    <w:rsid w:val="00440AD2"/>
    <w:rsid w:val="00441CFC"/>
    <w:rsid w:val="00442026"/>
    <w:rsid w:val="00445A67"/>
    <w:rsid w:val="00451402"/>
    <w:rsid w:val="00451F4B"/>
    <w:rsid w:val="004521C2"/>
    <w:rsid w:val="00452490"/>
    <w:rsid w:val="0045359A"/>
    <w:rsid w:val="00455BE7"/>
    <w:rsid w:val="004626B3"/>
    <w:rsid w:val="00462986"/>
    <w:rsid w:val="004632F1"/>
    <w:rsid w:val="0046412B"/>
    <w:rsid w:val="00464149"/>
    <w:rsid w:val="0046609A"/>
    <w:rsid w:val="00466E72"/>
    <w:rsid w:val="004705CC"/>
    <w:rsid w:val="00471A22"/>
    <w:rsid w:val="00472F94"/>
    <w:rsid w:val="00482F11"/>
    <w:rsid w:val="00483854"/>
    <w:rsid w:val="0048686F"/>
    <w:rsid w:val="004926FA"/>
    <w:rsid w:val="004956C7"/>
    <w:rsid w:val="00497681"/>
    <w:rsid w:val="004A473C"/>
    <w:rsid w:val="004A546E"/>
    <w:rsid w:val="004A55FB"/>
    <w:rsid w:val="004B0E07"/>
    <w:rsid w:val="004B1E07"/>
    <w:rsid w:val="004B6448"/>
    <w:rsid w:val="004B737E"/>
    <w:rsid w:val="004C0488"/>
    <w:rsid w:val="004C11C2"/>
    <w:rsid w:val="004C1A0C"/>
    <w:rsid w:val="004C1C53"/>
    <w:rsid w:val="004C2E8F"/>
    <w:rsid w:val="004C5D3E"/>
    <w:rsid w:val="004D09E8"/>
    <w:rsid w:val="004D32C4"/>
    <w:rsid w:val="004D3E92"/>
    <w:rsid w:val="004D6B10"/>
    <w:rsid w:val="004D741D"/>
    <w:rsid w:val="004E0152"/>
    <w:rsid w:val="004E06B8"/>
    <w:rsid w:val="004E3860"/>
    <w:rsid w:val="004E798B"/>
    <w:rsid w:val="004F4470"/>
    <w:rsid w:val="004F4863"/>
    <w:rsid w:val="004F4F29"/>
    <w:rsid w:val="004F5883"/>
    <w:rsid w:val="004F659A"/>
    <w:rsid w:val="004F6E44"/>
    <w:rsid w:val="00501A56"/>
    <w:rsid w:val="00502329"/>
    <w:rsid w:val="005028D5"/>
    <w:rsid w:val="005029F5"/>
    <w:rsid w:val="00506B47"/>
    <w:rsid w:val="0051377F"/>
    <w:rsid w:val="005141A0"/>
    <w:rsid w:val="005152BA"/>
    <w:rsid w:val="00517607"/>
    <w:rsid w:val="00517A66"/>
    <w:rsid w:val="0052099A"/>
    <w:rsid w:val="0052110B"/>
    <w:rsid w:val="00521B1C"/>
    <w:rsid w:val="00535A17"/>
    <w:rsid w:val="00535E6B"/>
    <w:rsid w:val="00536438"/>
    <w:rsid w:val="00537A2A"/>
    <w:rsid w:val="00541A67"/>
    <w:rsid w:val="00543699"/>
    <w:rsid w:val="0054545E"/>
    <w:rsid w:val="00545849"/>
    <w:rsid w:val="00546E6E"/>
    <w:rsid w:val="00551DEC"/>
    <w:rsid w:val="00553F21"/>
    <w:rsid w:val="005547A7"/>
    <w:rsid w:val="00554ACC"/>
    <w:rsid w:val="0055749F"/>
    <w:rsid w:val="00557886"/>
    <w:rsid w:val="0056374F"/>
    <w:rsid w:val="00564B15"/>
    <w:rsid w:val="0056544F"/>
    <w:rsid w:val="00567A7C"/>
    <w:rsid w:val="005711F9"/>
    <w:rsid w:val="00572FA9"/>
    <w:rsid w:val="00573754"/>
    <w:rsid w:val="005757A2"/>
    <w:rsid w:val="005758B9"/>
    <w:rsid w:val="00575AFA"/>
    <w:rsid w:val="005772DD"/>
    <w:rsid w:val="00582958"/>
    <w:rsid w:val="00584E65"/>
    <w:rsid w:val="00587518"/>
    <w:rsid w:val="00591277"/>
    <w:rsid w:val="00594061"/>
    <w:rsid w:val="0059407D"/>
    <w:rsid w:val="0059563C"/>
    <w:rsid w:val="005A01C2"/>
    <w:rsid w:val="005A15FD"/>
    <w:rsid w:val="005A4287"/>
    <w:rsid w:val="005A472B"/>
    <w:rsid w:val="005A51B5"/>
    <w:rsid w:val="005A6590"/>
    <w:rsid w:val="005B17F4"/>
    <w:rsid w:val="005B2D9E"/>
    <w:rsid w:val="005B4D62"/>
    <w:rsid w:val="005B7B4A"/>
    <w:rsid w:val="005C0CDD"/>
    <w:rsid w:val="005C0E26"/>
    <w:rsid w:val="005C0E91"/>
    <w:rsid w:val="005D1345"/>
    <w:rsid w:val="005D611B"/>
    <w:rsid w:val="005D71F2"/>
    <w:rsid w:val="005D77E5"/>
    <w:rsid w:val="005E0E8C"/>
    <w:rsid w:val="005E1EF6"/>
    <w:rsid w:val="005E2EBA"/>
    <w:rsid w:val="005E41F7"/>
    <w:rsid w:val="005E6051"/>
    <w:rsid w:val="005E64B3"/>
    <w:rsid w:val="005E6869"/>
    <w:rsid w:val="005F0AB0"/>
    <w:rsid w:val="005F171A"/>
    <w:rsid w:val="005F4DE0"/>
    <w:rsid w:val="005F545C"/>
    <w:rsid w:val="005F5480"/>
    <w:rsid w:val="005F5AA1"/>
    <w:rsid w:val="005F5AB0"/>
    <w:rsid w:val="005F616D"/>
    <w:rsid w:val="005F6AD4"/>
    <w:rsid w:val="005F7AAB"/>
    <w:rsid w:val="006003C9"/>
    <w:rsid w:val="00605A1F"/>
    <w:rsid w:val="0060622E"/>
    <w:rsid w:val="006067CB"/>
    <w:rsid w:val="00606878"/>
    <w:rsid w:val="006072FB"/>
    <w:rsid w:val="006075CA"/>
    <w:rsid w:val="00613311"/>
    <w:rsid w:val="006148FE"/>
    <w:rsid w:val="00616CC6"/>
    <w:rsid w:val="0061760D"/>
    <w:rsid w:val="00621C7A"/>
    <w:rsid w:val="006264E2"/>
    <w:rsid w:val="00627127"/>
    <w:rsid w:val="00627CC5"/>
    <w:rsid w:val="00630D46"/>
    <w:rsid w:val="00631302"/>
    <w:rsid w:val="006313CA"/>
    <w:rsid w:val="006318EF"/>
    <w:rsid w:val="00633B2A"/>
    <w:rsid w:val="00633E55"/>
    <w:rsid w:val="0063608A"/>
    <w:rsid w:val="006378F9"/>
    <w:rsid w:val="0064087C"/>
    <w:rsid w:val="00641D53"/>
    <w:rsid w:val="0064230F"/>
    <w:rsid w:val="00642398"/>
    <w:rsid w:val="00646FD3"/>
    <w:rsid w:val="00647154"/>
    <w:rsid w:val="006513E4"/>
    <w:rsid w:val="00651C51"/>
    <w:rsid w:val="00651E72"/>
    <w:rsid w:val="00652EA3"/>
    <w:rsid w:val="0065338D"/>
    <w:rsid w:val="0065721B"/>
    <w:rsid w:val="006637ED"/>
    <w:rsid w:val="00665704"/>
    <w:rsid w:val="006658B5"/>
    <w:rsid w:val="00667DE7"/>
    <w:rsid w:val="00670783"/>
    <w:rsid w:val="00673732"/>
    <w:rsid w:val="00673CBC"/>
    <w:rsid w:val="006760A8"/>
    <w:rsid w:val="0068145B"/>
    <w:rsid w:val="006828F8"/>
    <w:rsid w:val="0068562F"/>
    <w:rsid w:val="0069010E"/>
    <w:rsid w:val="006907FE"/>
    <w:rsid w:val="00695A67"/>
    <w:rsid w:val="006971EA"/>
    <w:rsid w:val="006A0638"/>
    <w:rsid w:val="006A088E"/>
    <w:rsid w:val="006A13C8"/>
    <w:rsid w:val="006A2EF8"/>
    <w:rsid w:val="006A5014"/>
    <w:rsid w:val="006B22EE"/>
    <w:rsid w:val="006B4215"/>
    <w:rsid w:val="006B55A7"/>
    <w:rsid w:val="006B64B5"/>
    <w:rsid w:val="006B746E"/>
    <w:rsid w:val="006C0795"/>
    <w:rsid w:val="006C21AC"/>
    <w:rsid w:val="006C3768"/>
    <w:rsid w:val="006D130C"/>
    <w:rsid w:val="006D1916"/>
    <w:rsid w:val="006D3CD9"/>
    <w:rsid w:val="006D4F98"/>
    <w:rsid w:val="006E0B74"/>
    <w:rsid w:val="006E1D37"/>
    <w:rsid w:val="006E2D56"/>
    <w:rsid w:val="006E3C98"/>
    <w:rsid w:val="006E49BF"/>
    <w:rsid w:val="006E504F"/>
    <w:rsid w:val="006F0262"/>
    <w:rsid w:val="006F2309"/>
    <w:rsid w:val="006F5CB8"/>
    <w:rsid w:val="0070549B"/>
    <w:rsid w:val="0070771D"/>
    <w:rsid w:val="00711143"/>
    <w:rsid w:val="00720002"/>
    <w:rsid w:val="007206F8"/>
    <w:rsid w:val="00722976"/>
    <w:rsid w:val="00722AA6"/>
    <w:rsid w:val="00733A7F"/>
    <w:rsid w:val="007341DA"/>
    <w:rsid w:val="007341E3"/>
    <w:rsid w:val="00734DA5"/>
    <w:rsid w:val="00741A0E"/>
    <w:rsid w:val="0074309A"/>
    <w:rsid w:val="00744744"/>
    <w:rsid w:val="00744FC9"/>
    <w:rsid w:val="00745ECC"/>
    <w:rsid w:val="00747E20"/>
    <w:rsid w:val="00751241"/>
    <w:rsid w:val="00752BDD"/>
    <w:rsid w:val="00754D81"/>
    <w:rsid w:val="00755933"/>
    <w:rsid w:val="00760746"/>
    <w:rsid w:val="00761338"/>
    <w:rsid w:val="00761458"/>
    <w:rsid w:val="007670BA"/>
    <w:rsid w:val="00771220"/>
    <w:rsid w:val="00771DEF"/>
    <w:rsid w:val="00772289"/>
    <w:rsid w:val="00772515"/>
    <w:rsid w:val="00775926"/>
    <w:rsid w:val="007903C2"/>
    <w:rsid w:val="007903F0"/>
    <w:rsid w:val="00790945"/>
    <w:rsid w:val="00790EF1"/>
    <w:rsid w:val="00792483"/>
    <w:rsid w:val="00793BEA"/>
    <w:rsid w:val="00795874"/>
    <w:rsid w:val="0079730F"/>
    <w:rsid w:val="007A03A6"/>
    <w:rsid w:val="007A04E6"/>
    <w:rsid w:val="007A13C5"/>
    <w:rsid w:val="007A187E"/>
    <w:rsid w:val="007A29E6"/>
    <w:rsid w:val="007A3F6F"/>
    <w:rsid w:val="007A6A42"/>
    <w:rsid w:val="007A73BC"/>
    <w:rsid w:val="007A7A4B"/>
    <w:rsid w:val="007B09F3"/>
    <w:rsid w:val="007B271E"/>
    <w:rsid w:val="007B385B"/>
    <w:rsid w:val="007B3FAF"/>
    <w:rsid w:val="007B516A"/>
    <w:rsid w:val="007B5562"/>
    <w:rsid w:val="007B5BBF"/>
    <w:rsid w:val="007B69E5"/>
    <w:rsid w:val="007B768B"/>
    <w:rsid w:val="007C363B"/>
    <w:rsid w:val="007C4EE2"/>
    <w:rsid w:val="007D0226"/>
    <w:rsid w:val="007D0527"/>
    <w:rsid w:val="007D1D60"/>
    <w:rsid w:val="007D2408"/>
    <w:rsid w:val="007D4382"/>
    <w:rsid w:val="007D488F"/>
    <w:rsid w:val="007D61DC"/>
    <w:rsid w:val="007D7624"/>
    <w:rsid w:val="007D7C2B"/>
    <w:rsid w:val="007D7F79"/>
    <w:rsid w:val="007E551A"/>
    <w:rsid w:val="007E6F8D"/>
    <w:rsid w:val="007F2379"/>
    <w:rsid w:val="007F2B97"/>
    <w:rsid w:val="007F5839"/>
    <w:rsid w:val="007F5DBA"/>
    <w:rsid w:val="007F7854"/>
    <w:rsid w:val="00800D6A"/>
    <w:rsid w:val="00804C19"/>
    <w:rsid w:val="00806891"/>
    <w:rsid w:val="00813113"/>
    <w:rsid w:val="0081388E"/>
    <w:rsid w:val="008146B7"/>
    <w:rsid w:val="00814C3B"/>
    <w:rsid w:val="008158FD"/>
    <w:rsid w:val="00820ECC"/>
    <w:rsid w:val="00822E6A"/>
    <w:rsid w:val="00823771"/>
    <w:rsid w:val="0082429D"/>
    <w:rsid w:val="008244D7"/>
    <w:rsid w:val="00831667"/>
    <w:rsid w:val="00833038"/>
    <w:rsid w:val="00834E0C"/>
    <w:rsid w:val="00837C99"/>
    <w:rsid w:val="00841F2D"/>
    <w:rsid w:val="00842C9A"/>
    <w:rsid w:val="00842DEB"/>
    <w:rsid w:val="00845439"/>
    <w:rsid w:val="00845FE5"/>
    <w:rsid w:val="00850849"/>
    <w:rsid w:val="00852146"/>
    <w:rsid w:val="00855947"/>
    <w:rsid w:val="00857699"/>
    <w:rsid w:val="00857B0E"/>
    <w:rsid w:val="00864AC2"/>
    <w:rsid w:val="00871950"/>
    <w:rsid w:val="00871A3A"/>
    <w:rsid w:val="00871B4A"/>
    <w:rsid w:val="00877836"/>
    <w:rsid w:val="00877FFD"/>
    <w:rsid w:val="00880BCA"/>
    <w:rsid w:val="00881C9A"/>
    <w:rsid w:val="008833B9"/>
    <w:rsid w:val="008836B0"/>
    <w:rsid w:val="00883EED"/>
    <w:rsid w:val="00885BC9"/>
    <w:rsid w:val="00886793"/>
    <w:rsid w:val="00887461"/>
    <w:rsid w:val="00887F00"/>
    <w:rsid w:val="00891147"/>
    <w:rsid w:val="00891D96"/>
    <w:rsid w:val="00892FE8"/>
    <w:rsid w:val="008950FA"/>
    <w:rsid w:val="008964B3"/>
    <w:rsid w:val="00897B27"/>
    <w:rsid w:val="008A2A8A"/>
    <w:rsid w:val="008A3305"/>
    <w:rsid w:val="008A34ED"/>
    <w:rsid w:val="008A3F86"/>
    <w:rsid w:val="008A457F"/>
    <w:rsid w:val="008A4D57"/>
    <w:rsid w:val="008A5442"/>
    <w:rsid w:val="008A5ADA"/>
    <w:rsid w:val="008A637D"/>
    <w:rsid w:val="008B2C8D"/>
    <w:rsid w:val="008B32FE"/>
    <w:rsid w:val="008B40EE"/>
    <w:rsid w:val="008B5A1A"/>
    <w:rsid w:val="008B6F0D"/>
    <w:rsid w:val="008B795B"/>
    <w:rsid w:val="008C22F8"/>
    <w:rsid w:val="008C4CCE"/>
    <w:rsid w:val="008C5785"/>
    <w:rsid w:val="008C7373"/>
    <w:rsid w:val="008D1D54"/>
    <w:rsid w:val="008D1F6C"/>
    <w:rsid w:val="008D2E84"/>
    <w:rsid w:val="008D3BFE"/>
    <w:rsid w:val="008D3E3D"/>
    <w:rsid w:val="008E444B"/>
    <w:rsid w:val="008E5D86"/>
    <w:rsid w:val="008E65E7"/>
    <w:rsid w:val="008E7097"/>
    <w:rsid w:val="008E7E74"/>
    <w:rsid w:val="008F3592"/>
    <w:rsid w:val="008F5417"/>
    <w:rsid w:val="008F6BB2"/>
    <w:rsid w:val="0090002F"/>
    <w:rsid w:val="00900569"/>
    <w:rsid w:val="00900FE6"/>
    <w:rsid w:val="00901FC1"/>
    <w:rsid w:val="00904079"/>
    <w:rsid w:val="00904966"/>
    <w:rsid w:val="00907619"/>
    <w:rsid w:val="00910B07"/>
    <w:rsid w:val="0091190B"/>
    <w:rsid w:val="00913AE8"/>
    <w:rsid w:val="0091425B"/>
    <w:rsid w:val="00914481"/>
    <w:rsid w:val="00915B05"/>
    <w:rsid w:val="00917314"/>
    <w:rsid w:val="00920107"/>
    <w:rsid w:val="009219A3"/>
    <w:rsid w:val="009232DA"/>
    <w:rsid w:val="0092584A"/>
    <w:rsid w:val="009274F8"/>
    <w:rsid w:val="0093104D"/>
    <w:rsid w:val="009324C8"/>
    <w:rsid w:val="0093459B"/>
    <w:rsid w:val="00934E79"/>
    <w:rsid w:val="0093758C"/>
    <w:rsid w:val="00940990"/>
    <w:rsid w:val="00940D60"/>
    <w:rsid w:val="009427A2"/>
    <w:rsid w:val="0094781D"/>
    <w:rsid w:val="00947D56"/>
    <w:rsid w:val="009517A0"/>
    <w:rsid w:val="00951D36"/>
    <w:rsid w:val="00955F81"/>
    <w:rsid w:val="00956096"/>
    <w:rsid w:val="00956244"/>
    <w:rsid w:val="00956943"/>
    <w:rsid w:val="00960751"/>
    <w:rsid w:val="00965452"/>
    <w:rsid w:val="00970A86"/>
    <w:rsid w:val="00972134"/>
    <w:rsid w:val="009737D9"/>
    <w:rsid w:val="009765B1"/>
    <w:rsid w:val="009807C8"/>
    <w:rsid w:val="00983579"/>
    <w:rsid w:val="009851FB"/>
    <w:rsid w:val="009869B6"/>
    <w:rsid w:val="00986C47"/>
    <w:rsid w:val="00993BE2"/>
    <w:rsid w:val="00996226"/>
    <w:rsid w:val="00997139"/>
    <w:rsid w:val="009A1C4B"/>
    <w:rsid w:val="009A3D18"/>
    <w:rsid w:val="009A5C35"/>
    <w:rsid w:val="009A610A"/>
    <w:rsid w:val="009A66DB"/>
    <w:rsid w:val="009A6A68"/>
    <w:rsid w:val="009B38CE"/>
    <w:rsid w:val="009B4710"/>
    <w:rsid w:val="009C4C3C"/>
    <w:rsid w:val="009C5AA8"/>
    <w:rsid w:val="009D0A45"/>
    <w:rsid w:val="009D1D59"/>
    <w:rsid w:val="009D2A2A"/>
    <w:rsid w:val="009D45AE"/>
    <w:rsid w:val="009D48A8"/>
    <w:rsid w:val="009D4B29"/>
    <w:rsid w:val="009D71DF"/>
    <w:rsid w:val="009D7502"/>
    <w:rsid w:val="009E03BC"/>
    <w:rsid w:val="009E0404"/>
    <w:rsid w:val="009E0684"/>
    <w:rsid w:val="009E129B"/>
    <w:rsid w:val="009E2908"/>
    <w:rsid w:val="009E2BFD"/>
    <w:rsid w:val="009E3BE5"/>
    <w:rsid w:val="009E3E9F"/>
    <w:rsid w:val="009E42E3"/>
    <w:rsid w:val="009E535D"/>
    <w:rsid w:val="009E57A4"/>
    <w:rsid w:val="009E5EBD"/>
    <w:rsid w:val="009E73FA"/>
    <w:rsid w:val="009F1BF2"/>
    <w:rsid w:val="009F2FD5"/>
    <w:rsid w:val="009F4392"/>
    <w:rsid w:val="009F724F"/>
    <w:rsid w:val="009F75BA"/>
    <w:rsid w:val="009F799C"/>
    <w:rsid w:val="00A00976"/>
    <w:rsid w:val="00A009B7"/>
    <w:rsid w:val="00A00EA5"/>
    <w:rsid w:val="00A01835"/>
    <w:rsid w:val="00A01D62"/>
    <w:rsid w:val="00A07305"/>
    <w:rsid w:val="00A118FD"/>
    <w:rsid w:val="00A120D7"/>
    <w:rsid w:val="00A12514"/>
    <w:rsid w:val="00A1529B"/>
    <w:rsid w:val="00A15B13"/>
    <w:rsid w:val="00A2039A"/>
    <w:rsid w:val="00A2047D"/>
    <w:rsid w:val="00A20E67"/>
    <w:rsid w:val="00A21BDD"/>
    <w:rsid w:val="00A22028"/>
    <w:rsid w:val="00A22088"/>
    <w:rsid w:val="00A24805"/>
    <w:rsid w:val="00A25BBD"/>
    <w:rsid w:val="00A30F5C"/>
    <w:rsid w:val="00A317A2"/>
    <w:rsid w:val="00A31B94"/>
    <w:rsid w:val="00A31CA2"/>
    <w:rsid w:val="00A33CE2"/>
    <w:rsid w:val="00A346F2"/>
    <w:rsid w:val="00A35EAF"/>
    <w:rsid w:val="00A3606F"/>
    <w:rsid w:val="00A37617"/>
    <w:rsid w:val="00A401A9"/>
    <w:rsid w:val="00A426DB"/>
    <w:rsid w:val="00A42732"/>
    <w:rsid w:val="00A430F7"/>
    <w:rsid w:val="00A4319C"/>
    <w:rsid w:val="00A43521"/>
    <w:rsid w:val="00A4354D"/>
    <w:rsid w:val="00A448F8"/>
    <w:rsid w:val="00A45FC8"/>
    <w:rsid w:val="00A46C1E"/>
    <w:rsid w:val="00A52886"/>
    <w:rsid w:val="00A52E09"/>
    <w:rsid w:val="00A5412C"/>
    <w:rsid w:val="00A579FA"/>
    <w:rsid w:val="00A6008B"/>
    <w:rsid w:val="00A6352D"/>
    <w:rsid w:val="00A63A39"/>
    <w:rsid w:val="00A658E1"/>
    <w:rsid w:val="00A66BE9"/>
    <w:rsid w:val="00A729BD"/>
    <w:rsid w:val="00A76A76"/>
    <w:rsid w:val="00A76AEE"/>
    <w:rsid w:val="00A77DCE"/>
    <w:rsid w:val="00A80FA1"/>
    <w:rsid w:val="00A82E47"/>
    <w:rsid w:val="00A875CD"/>
    <w:rsid w:val="00A87AF6"/>
    <w:rsid w:val="00A93A3C"/>
    <w:rsid w:val="00A94ADC"/>
    <w:rsid w:val="00A94CC5"/>
    <w:rsid w:val="00A975CD"/>
    <w:rsid w:val="00A97A08"/>
    <w:rsid w:val="00AA081C"/>
    <w:rsid w:val="00AA174A"/>
    <w:rsid w:val="00AB1687"/>
    <w:rsid w:val="00AB2DA4"/>
    <w:rsid w:val="00AB6487"/>
    <w:rsid w:val="00AB6798"/>
    <w:rsid w:val="00AB6B7B"/>
    <w:rsid w:val="00AC0D0F"/>
    <w:rsid w:val="00AC251F"/>
    <w:rsid w:val="00AC53D3"/>
    <w:rsid w:val="00AC6B34"/>
    <w:rsid w:val="00AC7FD6"/>
    <w:rsid w:val="00AD24E1"/>
    <w:rsid w:val="00AD427D"/>
    <w:rsid w:val="00AD58E3"/>
    <w:rsid w:val="00AE0BB1"/>
    <w:rsid w:val="00AE2F0D"/>
    <w:rsid w:val="00AE5B75"/>
    <w:rsid w:val="00AF0250"/>
    <w:rsid w:val="00AF1D07"/>
    <w:rsid w:val="00AF2C67"/>
    <w:rsid w:val="00AF2D3E"/>
    <w:rsid w:val="00B054BF"/>
    <w:rsid w:val="00B0551D"/>
    <w:rsid w:val="00B06DCF"/>
    <w:rsid w:val="00B11198"/>
    <w:rsid w:val="00B1195B"/>
    <w:rsid w:val="00B11ECA"/>
    <w:rsid w:val="00B144F3"/>
    <w:rsid w:val="00B17CAA"/>
    <w:rsid w:val="00B2043E"/>
    <w:rsid w:val="00B204C5"/>
    <w:rsid w:val="00B245EA"/>
    <w:rsid w:val="00B258E3"/>
    <w:rsid w:val="00B308F6"/>
    <w:rsid w:val="00B32861"/>
    <w:rsid w:val="00B32D8B"/>
    <w:rsid w:val="00B35EDE"/>
    <w:rsid w:val="00B3731A"/>
    <w:rsid w:val="00B37329"/>
    <w:rsid w:val="00B458E0"/>
    <w:rsid w:val="00B50146"/>
    <w:rsid w:val="00B50C3B"/>
    <w:rsid w:val="00B50EF7"/>
    <w:rsid w:val="00B51D5F"/>
    <w:rsid w:val="00B52310"/>
    <w:rsid w:val="00B61457"/>
    <w:rsid w:val="00B622FC"/>
    <w:rsid w:val="00B629F4"/>
    <w:rsid w:val="00B72D6F"/>
    <w:rsid w:val="00B73C52"/>
    <w:rsid w:val="00B7468D"/>
    <w:rsid w:val="00B80A62"/>
    <w:rsid w:val="00B81427"/>
    <w:rsid w:val="00B83097"/>
    <w:rsid w:val="00B83318"/>
    <w:rsid w:val="00B856C6"/>
    <w:rsid w:val="00B86058"/>
    <w:rsid w:val="00B8710A"/>
    <w:rsid w:val="00B92839"/>
    <w:rsid w:val="00B92D5F"/>
    <w:rsid w:val="00B950CB"/>
    <w:rsid w:val="00B96274"/>
    <w:rsid w:val="00BA47B1"/>
    <w:rsid w:val="00BB0F56"/>
    <w:rsid w:val="00BB3E7A"/>
    <w:rsid w:val="00BB61B5"/>
    <w:rsid w:val="00BB6D5F"/>
    <w:rsid w:val="00BB7682"/>
    <w:rsid w:val="00BB7956"/>
    <w:rsid w:val="00BB795A"/>
    <w:rsid w:val="00BC0011"/>
    <w:rsid w:val="00BC0ECD"/>
    <w:rsid w:val="00BC10B0"/>
    <w:rsid w:val="00BC59D3"/>
    <w:rsid w:val="00BC6BBD"/>
    <w:rsid w:val="00BC7EA2"/>
    <w:rsid w:val="00BD1294"/>
    <w:rsid w:val="00BD3484"/>
    <w:rsid w:val="00BD3A2C"/>
    <w:rsid w:val="00BD3F53"/>
    <w:rsid w:val="00BD4AC8"/>
    <w:rsid w:val="00BD4B65"/>
    <w:rsid w:val="00BD5491"/>
    <w:rsid w:val="00BD586A"/>
    <w:rsid w:val="00BE0D57"/>
    <w:rsid w:val="00BE1D22"/>
    <w:rsid w:val="00BE2B7C"/>
    <w:rsid w:val="00BE4BBF"/>
    <w:rsid w:val="00BF0C8E"/>
    <w:rsid w:val="00BF145A"/>
    <w:rsid w:val="00BF211C"/>
    <w:rsid w:val="00BF232F"/>
    <w:rsid w:val="00BF25F7"/>
    <w:rsid w:val="00BF33C1"/>
    <w:rsid w:val="00BF3D20"/>
    <w:rsid w:val="00BF5143"/>
    <w:rsid w:val="00C0040E"/>
    <w:rsid w:val="00C00AA7"/>
    <w:rsid w:val="00C00C1A"/>
    <w:rsid w:val="00C02B88"/>
    <w:rsid w:val="00C05086"/>
    <w:rsid w:val="00C0641C"/>
    <w:rsid w:val="00C07962"/>
    <w:rsid w:val="00C125C6"/>
    <w:rsid w:val="00C14D9D"/>
    <w:rsid w:val="00C1671B"/>
    <w:rsid w:val="00C17669"/>
    <w:rsid w:val="00C17878"/>
    <w:rsid w:val="00C208AC"/>
    <w:rsid w:val="00C23426"/>
    <w:rsid w:val="00C23A2B"/>
    <w:rsid w:val="00C253EC"/>
    <w:rsid w:val="00C268A2"/>
    <w:rsid w:val="00C2779C"/>
    <w:rsid w:val="00C32639"/>
    <w:rsid w:val="00C349E7"/>
    <w:rsid w:val="00C36412"/>
    <w:rsid w:val="00C4065A"/>
    <w:rsid w:val="00C417C8"/>
    <w:rsid w:val="00C420CD"/>
    <w:rsid w:val="00C45668"/>
    <w:rsid w:val="00C47949"/>
    <w:rsid w:val="00C52351"/>
    <w:rsid w:val="00C54E5E"/>
    <w:rsid w:val="00C55B31"/>
    <w:rsid w:val="00C55D05"/>
    <w:rsid w:val="00C567A2"/>
    <w:rsid w:val="00C57BF4"/>
    <w:rsid w:val="00C57D93"/>
    <w:rsid w:val="00C62ED6"/>
    <w:rsid w:val="00C630C8"/>
    <w:rsid w:val="00C64070"/>
    <w:rsid w:val="00C64B00"/>
    <w:rsid w:val="00C65557"/>
    <w:rsid w:val="00C659EF"/>
    <w:rsid w:val="00C66A37"/>
    <w:rsid w:val="00C70E10"/>
    <w:rsid w:val="00C723DA"/>
    <w:rsid w:val="00C7350F"/>
    <w:rsid w:val="00C74812"/>
    <w:rsid w:val="00C77E5B"/>
    <w:rsid w:val="00C803EB"/>
    <w:rsid w:val="00C8432C"/>
    <w:rsid w:val="00C845EF"/>
    <w:rsid w:val="00C86C66"/>
    <w:rsid w:val="00C90FE2"/>
    <w:rsid w:val="00C914D1"/>
    <w:rsid w:val="00C93335"/>
    <w:rsid w:val="00C9402A"/>
    <w:rsid w:val="00C94A65"/>
    <w:rsid w:val="00C9566F"/>
    <w:rsid w:val="00C9594B"/>
    <w:rsid w:val="00C97804"/>
    <w:rsid w:val="00CA138D"/>
    <w:rsid w:val="00CA4F99"/>
    <w:rsid w:val="00CB3334"/>
    <w:rsid w:val="00CB727A"/>
    <w:rsid w:val="00CB7900"/>
    <w:rsid w:val="00CC1441"/>
    <w:rsid w:val="00CC25C7"/>
    <w:rsid w:val="00CD324D"/>
    <w:rsid w:val="00CD48CF"/>
    <w:rsid w:val="00CD518C"/>
    <w:rsid w:val="00CD70F3"/>
    <w:rsid w:val="00CE3126"/>
    <w:rsid w:val="00CE516B"/>
    <w:rsid w:val="00CE607A"/>
    <w:rsid w:val="00CE7578"/>
    <w:rsid w:val="00CF0460"/>
    <w:rsid w:val="00CF0E7C"/>
    <w:rsid w:val="00CF2DF4"/>
    <w:rsid w:val="00CF6A51"/>
    <w:rsid w:val="00D0186A"/>
    <w:rsid w:val="00D01BD3"/>
    <w:rsid w:val="00D01D1F"/>
    <w:rsid w:val="00D0268D"/>
    <w:rsid w:val="00D02A91"/>
    <w:rsid w:val="00D02C89"/>
    <w:rsid w:val="00D14DD0"/>
    <w:rsid w:val="00D158E0"/>
    <w:rsid w:val="00D15AD6"/>
    <w:rsid w:val="00D1689D"/>
    <w:rsid w:val="00D22194"/>
    <w:rsid w:val="00D2281C"/>
    <w:rsid w:val="00D23282"/>
    <w:rsid w:val="00D23FBF"/>
    <w:rsid w:val="00D25BA2"/>
    <w:rsid w:val="00D27663"/>
    <w:rsid w:val="00D279D4"/>
    <w:rsid w:val="00D3260E"/>
    <w:rsid w:val="00D3268A"/>
    <w:rsid w:val="00D328D7"/>
    <w:rsid w:val="00D351CC"/>
    <w:rsid w:val="00D369C8"/>
    <w:rsid w:val="00D419BC"/>
    <w:rsid w:val="00D41A38"/>
    <w:rsid w:val="00D4251F"/>
    <w:rsid w:val="00D46519"/>
    <w:rsid w:val="00D514B8"/>
    <w:rsid w:val="00D5187A"/>
    <w:rsid w:val="00D53813"/>
    <w:rsid w:val="00D544E2"/>
    <w:rsid w:val="00D55BAD"/>
    <w:rsid w:val="00D578FF"/>
    <w:rsid w:val="00D604FF"/>
    <w:rsid w:val="00D60BDD"/>
    <w:rsid w:val="00D6111E"/>
    <w:rsid w:val="00D611EF"/>
    <w:rsid w:val="00D61852"/>
    <w:rsid w:val="00D61E7D"/>
    <w:rsid w:val="00D632B1"/>
    <w:rsid w:val="00D6477F"/>
    <w:rsid w:val="00D66E00"/>
    <w:rsid w:val="00D7171A"/>
    <w:rsid w:val="00D71C44"/>
    <w:rsid w:val="00D7371A"/>
    <w:rsid w:val="00D75DE4"/>
    <w:rsid w:val="00D770E0"/>
    <w:rsid w:val="00D8097B"/>
    <w:rsid w:val="00D80FE1"/>
    <w:rsid w:val="00D84104"/>
    <w:rsid w:val="00D87256"/>
    <w:rsid w:val="00D87566"/>
    <w:rsid w:val="00D9088B"/>
    <w:rsid w:val="00D90E21"/>
    <w:rsid w:val="00D9132E"/>
    <w:rsid w:val="00D91854"/>
    <w:rsid w:val="00D9192A"/>
    <w:rsid w:val="00D939AE"/>
    <w:rsid w:val="00D95DBE"/>
    <w:rsid w:val="00D97241"/>
    <w:rsid w:val="00DA078B"/>
    <w:rsid w:val="00DA354C"/>
    <w:rsid w:val="00DA4C0F"/>
    <w:rsid w:val="00DA4DFB"/>
    <w:rsid w:val="00DA7A1C"/>
    <w:rsid w:val="00DB44ED"/>
    <w:rsid w:val="00DC0366"/>
    <w:rsid w:val="00DC108A"/>
    <w:rsid w:val="00DC2378"/>
    <w:rsid w:val="00DC2DFA"/>
    <w:rsid w:val="00DC2E27"/>
    <w:rsid w:val="00DC30B0"/>
    <w:rsid w:val="00DC3695"/>
    <w:rsid w:val="00DC526C"/>
    <w:rsid w:val="00DC5374"/>
    <w:rsid w:val="00DC6336"/>
    <w:rsid w:val="00DD69BD"/>
    <w:rsid w:val="00DD772F"/>
    <w:rsid w:val="00DE00B1"/>
    <w:rsid w:val="00DE0322"/>
    <w:rsid w:val="00DE1E0F"/>
    <w:rsid w:val="00DE7277"/>
    <w:rsid w:val="00E00656"/>
    <w:rsid w:val="00E00E28"/>
    <w:rsid w:val="00E01F3D"/>
    <w:rsid w:val="00E0321E"/>
    <w:rsid w:val="00E07B71"/>
    <w:rsid w:val="00E07B98"/>
    <w:rsid w:val="00E1313C"/>
    <w:rsid w:val="00E14070"/>
    <w:rsid w:val="00E14250"/>
    <w:rsid w:val="00E16F49"/>
    <w:rsid w:val="00E200F8"/>
    <w:rsid w:val="00E21DB2"/>
    <w:rsid w:val="00E266F1"/>
    <w:rsid w:val="00E31450"/>
    <w:rsid w:val="00E33929"/>
    <w:rsid w:val="00E3618F"/>
    <w:rsid w:val="00E3678B"/>
    <w:rsid w:val="00E377EE"/>
    <w:rsid w:val="00E37B8A"/>
    <w:rsid w:val="00E415C2"/>
    <w:rsid w:val="00E431C7"/>
    <w:rsid w:val="00E44D67"/>
    <w:rsid w:val="00E459FA"/>
    <w:rsid w:val="00E45BF9"/>
    <w:rsid w:val="00E51FBB"/>
    <w:rsid w:val="00E52A58"/>
    <w:rsid w:val="00E55FCF"/>
    <w:rsid w:val="00E66E73"/>
    <w:rsid w:val="00E702C4"/>
    <w:rsid w:val="00E72F27"/>
    <w:rsid w:val="00E73B38"/>
    <w:rsid w:val="00E741E9"/>
    <w:rsid w:val="00E816D7"/>
    <w:rsid w:val="00E82271"/>
    <w:rsid w:val="00E83870"/>
    <w:rsid w:val="00E86776"/>
    <w:rsid w:val="00E9070A"/>
    <w:rsid w:val="00E9370F"/>
    <w:rsid w:val="00E945ED"/>
    <w:rsid w:val="00E94B0A"/>
    <w:rsid w:val="00EA30CB"/>
    <w:rsid w:val="00EA4189"/>
    <w:rsid w:val="00EB0823"/>
    <w:rsid w:val="00EB440B"/>
    <w:rsid w:val="00EB50CD"/>
    <w:rsid w:val="00EB5696"/>
    <w:rsid w:val="00EB5CFB"/>
    <w:rsid w:val="00EB5E48"/>
    <w:rsid w:val="00EB6ABA"/>
    <w:rsid w:val="00EC2ABC"/>
    <w:rsid w:val="00EC2D24"/>
    <w:rsid w:val="00EC3A3C"/>
    <w:rsid w:val="00EC554A"/>
    <w:rsid w:val="00EC6BDF"/>
    <w:rsid w:val="00EC7782"/>
    <w:rsid w:val="00ED5AEF"/>
    <w:rsid w:val="00ED65D6"/>
    <w:rsid w:val="00EE2E94"/>
    <w:rsid w:val="00EE5095"/>
    <w:rsid w:val="00EE5B7E"/>
    <w:rsid w:val="00EE733C"/>
    <w:rsid w:val="00EF12C7"/>
    <w:rsid w:val="00EF138C"/>
    <w:rsid w:val="00EF2246"/>
    <w:rsid w:val="00EF28A5"/>
    <w:rsid w:val="00EF4590"/>
    <w:rsid w:val="00EF64D8"/>
    <w:rsid w:val="00EF6798"/>
    <w:rsid w:val="00EF6EAB"/>
    <w:rsid w:val="00EF78F6"/>
    <w:rsid w:val="00F00FA5"/>
    <w:rsid w:val="00F101B3"/>
    <w:rsid w:val="00F1295C"/>
    <w:rsid w:val="00F1514C"/>
    <w:rsid w:val="00F155BA"/>
    <w:rsid w:val="00F171E7"/>
    <w:rsid w:val="00F20D03"/>
    <w:rsid w:val="00F20E10"/>
    <w:rsid w:val="00F21676"/>
    <w:rsid w:val="00F22573"/>
    <w:rsid w:val="00F23AAF"/>
    <w:rsid w:val="00F24FF2"/>
    <w:rsid w:val="00F251AD"/>
    <w:rsid w:val="00F261CA"/>
    <w:rsid w:val="00F277AA"/>
    <w:rsid w:val="00F31B14"/>
    <w:rsid w:val="00F32D3B"/>
    <w:rsid w:val="00F36907"/>
    <w:rsid w:val="00F36E61"/>
    <w:rsid w:val="00F45EB0"/>
    <w:rsid w:val="00F5042C"/>
    <w:rsid w:val="00F5355C"/>
    <w:rsid w:val="00F53633"/>
    <w:rsid w:val="00F53F74"/>
    <w:rsid w:val="00F55354"/>
    <w:rsid w:val="00F61654"/>
    <w:rsid w:val="00F63D37"/>
    <w:rsid w:val="00F64243"/>
    <w:rsid w:val="00F64EC3"/>
    <w:rsid w:val="00F6766E"/>
    <w:rsid w:val="00F71306"/>
    <w:rsid w:val="00F724D7"/>
    <w:rsid w:val="00F7571D"/>
    <w:rsid w:val="00F757A0"/>
    <w:rsid w:val="00F81085"/>
    <w:rsid w:val="00F90826"/>
    <w:rsid w:val="00F919AA"/>
    <w:rsid w:val="00F93AFA"/>
    <w:rsid w:val="00F93B81"/>
    <w:rsid w:val="00F9450F"/>
    <w:rsid w:val="00FA08C2"/>
    <w:rsid w:val="00FA14F3"/>
    <w:rsid w:val="00FA1C6C"/>
    <w:rsid w:val="00FA24A4"/>
    <w:rsid w:val="00FA597D"/>
    <w:rsid w:val="00FA5AB3"/>
    <w:rsid w:val="00FA72A9"/>
    <w:rsid w:val="00FB0152"/>
    <w:rsid w:val="00FB15E6"/>
    <w:rsid w:val="00FB2286"/>
    <w:rsid w:val="00FB2432"/>
    <w:rsid w:val="00FB3061"/>
    <w:rsid w:val="00FB3E65"/>
    <w:rsid w:val="00FB4200"/>
    <w:rsid w:val="00FB5CD3"/>
    <w:rsid w:val="00FC062A"/>
    <w:rsid w:val="00FC3190"/>
    <w:rsid w:val="00FD0BA3"/>
    <w:rsid w:val="00FD0F34"/>
    <w:rsid w:val="00FD5727"/>
    <w:rsid w:val="00FD588E"/>
    <w:rsid w:val="00FD7286"/>
    <w:rsid w:val="00FE0E5F"/>
    <w:rsid w:val="00FE27D6"/>
    <w:rsid w:val="00FE4364"/>
    <w:rsid w:val="00FE4AF1"/>
    <w:rsid w:val="00FE68F9"/>
    <w:rsid w:val="00FE6EA2"/>
    <w:rsid w:val="00FF2458"/>
    <w:rsid w:val="00FF2EC1"/>
    <w:rsid w:val="00FF4F45"/>
    <w:rsid w:val="00FF56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474B9"/>
  <w15:docId w15:val="{5627E4B5-AA06-464E-BDE4-8C513F7C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3F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31450"/>
    <w:pPr>
      <w:tabs>
        <w:tab w:val="center" w:pos="4252"/>
        <w:tab w:val="right" w:pos="8504"/>
      </w:tabs>
    </w:pPr>
  </w:style>
  <w:style w:type="paragraph" w:styleId="Rodap">
    <w:name w:val="footer"/>
    <w:basedOn w:val="Normal"/>
    <w:link w:val="RodapChar"/>
    <w:uiPriority w:val="99"/>
    <w:rsid w:val="00E31450"/>
    <w:pPr>
      <w:tabs>
        <w:tab w:val="center" w:pos="4252"/>
        <w:tab w:val="right" w:pos="8504"/>
      </w:tabs>
    </w:pPr>
  </w:style>
  <w:style w:type="paragraph" w:styleId="Textodebalo">
    <w:name w:val="Balloon Text"/>
    <w:basedOn w:val="Normal"/>
    <w:semiHidden/>
    <w:rsid w:val="005F5AB0"/>
    <w:rPr>
      <w:rFonts w:ascii="Tahoma" w:hAnsi="Tahoma" w:cs="Tahoma"/>
      <w:sz w:val="16"/>
      <w:szCs w:val="16"/>
    </w:rPr>
  </w:style>
  <w:style w:type="character" w:customStyle="1" w:styleId="RodapChar">
    <w:name w:val="Rodapé Char"/>
    <w:basedOn w:val="Fontepargpadro"/>
    <w:link w:val="Rodap"/>
    <w:uiPriority w:val="99"/>
    <w:rsid w:val="003328FA"/>
    <w:rPr>
      <w:sz w:val="24"/>
      <w:szCs w:val="24"/>
    </w:rPr>
  </w:style>
  <w:style w:type="character" w:styleId="Hyperlink">
    <w:name w:val="Hyperlink"/>
    <w:basedOn w:val="Fontepargpadro"/>
    <w:rsid w:val="003328FA"/>
    <w:rPr>
      <w:color w:val="0000FF"/>
      <w:u w:val="single"/>
    </w:rPr>
  </w:style>
  <w:style w:type="paragraph" w:styleId="Pr-formataoHTML">
    <w:name w:val="HTML Preformatted"/>
    <w:basedOn w:val="Normal"/>
    <w:link w:val="Pr-formataoHTMLChar"/>
    <w:uiPriority w:val="99"/>
    <w:unhideWhenUsed/>
    <w:rsid w:val="000D2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0D2B84"/>
    <w:rPr>
      <w:rFonts w:ascii="Courier New" w:hAnsi="Courier New" w:cs="Courier New"/>
    </w:rPr>
  </w:style>
  <w:style w:type="paragraph" w:styleId="Textodenotaderodap">
    <w:name w:val="footnote text"/>
    <w:basedOn w:val="Normal"/>
    <w:link w:val="TextodenotaderodapChar"/>
    <w:rsid w:val="005141A0"/>
    <w:rPr>
      <w:sz w:val="20"/>
      <w:szCs w:val="20"/>
    </w:rPr>
  </w:style>
  <w:style w:type="character" w:customStyle="1" w:styleId="TextodenotaderodapChar">
    <w:name w:val="Texto de nota de rodapé Char"/>
    <w:basedOn w:val="Fontepargpadro"/>
    <w:link w:val="Textodenotaderodap"/>
    <w:rsid w:val="005141A0"/>
  </w:style>
  <w:style w:type="character" w:styleId="Refdenotaderodap">
    <w:name w:val="footnote reference"/>
    <w:basedOn w:val="Fontepargpadro"/>
    <w:rsid w:val="005141A0"/>
    <w:rPr>
      <w:vertAlign w:val="superscript"/>
    </w:rPr>
  </w:style>
  <w:style w:type="paragraph" w:styleId="PargrafodaLista">
    <w:name w:val="List Paragraph"/>
    <w:basedOn w:val="Normal"/>
    <w:uiPriority w:val="34"/>
    <w:qFormat/>
    <w:rsid w:val="009737D9"/>
    <w:pPr>
      <w:ind w:left="720"/>
      <w:contextualSpacing/>
    </w:pPr>
  </w:style>
  <w:style w:type="paragraph" w:customStyle="1" w:styleId="paragraph">
    <w:name w:val="paragraph"/>
    <w:basedOn w:val="Normal"/>
    <w:rsid w:val="007903C2"/>
    <w:pPr>
      <w:spacing w:before="100" w:beforeAutospacing="1" w:after="100" w:afterAutospacing="1"/>
    </w:pPr>
  </w:style>
  <w:style w:type="character" w:styleId="MenoPendente">
    <w:name w:val="Unresolved Mention"/>
    <w:basedOn w:val="Fontepargpadro"/>
    <w:uiPriority w:val="99"/>
    <w:semiHidden/>
    <w:unhideWhenUsed/>
    <w:rsid w:val="00D90E21"/>
    <w:rPr>
      <w:color w:val="605E5C"/>
      <w:shd w:val="clear" w:color="auto" w:fill="E1DFDD"/>
    </w:rPr>
  </w:style>
  <w:style w:type="paragraph" w:styleId="NormalWeb">
    <w:name w:val="Normal (Web)"/>
    <w:basedOn w:val="Normal"/>
    <w:uiPriority w:val="99"/>
    <w:unhideWhenUsed/>
    <w:qFormat/>
    <w:rsid w:val="00373382"/>
    <w:pPr>
      <w:spacing w:before="100" w:beforeAutospacing="1" w:after="100" w:afterAutospacing="1"/>
    </w:pPr>
  </w:style>
  <w:style w:type="character" w:styleId="Forte">
    <w:name w:val="Strong"/>
    <w:basedOn w:val="Fontepargpadro"/>
    <w:uiPriority w:val="22"/>
    <w:qFormat/>
    <w:rsid w:val="00373382"/>
    <w:rPr>
      <w:b/>
      <w:bCs/>
    </w:rPr>
  </w:style>
  <w:style w:type="character" w:styleId="nfase">
    <w:name w:val="Emphasis"/>
    <w:basedOn w:val="Fontepargpadro"/>
    <w:qFormat/>
    <w:rsid w:val="001F3636"/>
    <w:rPr>
      <w:i/>
      <w:iCs/>
    </w:rPr>
  </w:style>
  <w:style w:type="table" w:styleId="Tabelacomgrade">
    <w:name w:val="Table Grid"/>
    <w:basedOn w:val="Tabelanormal"/>
    <w:rsid w:val="00395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39">
      <w:bodyDiv w:val="1"/>
      <w:marLeft w:val="0"/>
      <w:marRight w:val="0"/>
      <w:marTop w:val="0"/>
      <w:marBottom w:val="0"/>
      <w:divBdr>
        <w:top w:val="none" w:sz="0" w:space="0" w:color="auto"/>
        <w:left w:val="none" w:sz="0" w:space="0" w:color="auto"/>
        <w:bottom w:val="none" w:sz="0" w:space="0" w:color="auto"/>
        <w:right w:val="none" w:sz="0" w:space="0" w:color="auto"/>
      </w:divBdr>
    </w:div>
    <w:div w:id="41295365">
      <w:bodyDiv w:val="1"/>
      <w:marLeft w:val="0"/>
      <w:marRight w:val="0"/>
      <w:marTop w:val="0"/>
      <w:marBottom w:val="0"/>
      <w:divBdr>
        <w:top w:val="none" w:sz="0" w:space="0" w:color="auto"/>
        <w:left w:val="none" w:sz="0" w:space="0" w:color="auto"/>
        <w:bottom w:val="none" w:sz="0" w:space="0" w:color="auto"/>
        <w:right w:val="none" w:sz="0" w:space="0" w:color="auto"/>
      </w:divBdr>
    </w:div>
    <w:div w:id="42795976">
      <w:bodyDiv w:val="1"/>
      <w:marLeft w:val="0"/>
      <w:marRight w:val="0"/>
      <w:marTop w:val="0"/>
      <w:marBottom w:val="0"/>
      <w:divBdr>
        <w:top w:val="none" w:sz="0" w:space="0" w:color="auto"/>
        <w:left w:val="none" w:sz="0" w:space="0" w:color="auto"/>
        <w:bottom w:val="none" w:sz="0" w:space="0" w:color="auto"/>
        <w:right w:val="none" w:sz="0" w:space="0" w:color="auto"/>
      </w:divBdr>
    </w:div>
    <w:div w:id="102573096">
      <w:bodyDiv w:val="1"/>
      <w:marLeft w:val="0"/>
      <w:marRight w:val="0"/>
      <w:marTop w:val="0"/>
      <w:marBottom w:val="0"/>
      <w:divBdr>
        <w:top w:val="none" w:sz="0" w:space="0" w:color="auto"/>
        <w:left w:val="none" w:sz="0" w:space="0" w:color="auto"/>
        <w:bottom w:val="none" w:sz="0" w:space="0" w:color="auto"/>
        <w:right w:val="none" w:sz="0" w:space="0" w:color="auto"/>
      </w:divBdr>
    </w:div>
    <w:div w:id="107313368">
      <w:bodyDiv w:val="1"/>
      <w:marLeft w:val="0"/>
      <w:marRight w:val="0"/>
      <w:marTop w:val="0"/>
      <w:marBottom w:val="0"/>
      <w:divBdr>
        <w:top w:val="none" w:sz="0" w:space="0" w:color="auto"/>
        <w:left w:val="none" w:sz="0" w:space="0" w:color="auto"/>
        <w:bottom w:val="none" w:sz="0" w:space="0" w:color="auto"/>
        <w:right w:val="none" w:sz="0" w:space="0" w:color="auto"/>
      </w:divBdr>
    </w:div>
    <w:div w:id="161555310">
      <w:bodyDiv w:val="1"/>
      <w:marLeft w:val="0"/>
      <w:marRight w:val="0"/>
      <w:marTop w:val="0"/>
      <w:marBottom w:val="0"/>
      <w:divBdr>
        <w:top w:val="none" w:sz="0" w:space="0" w:color="auto"/>
        <w:left w:val="none" w:sz="0" w:space="0" w:color="auto"/>
        <w:bottom w:val="none" w:sz="0" w:space="0" w:color="auto"/>
        <w:right w:val="none" w:sz="0" w:space="0" w:color="auto"/>
      </w:divBdr>
    </w:div>
    <w:div w:id="187379021">
      <w:bodyDiv w:val="1"/>
      <w:marLeft w:val="0"/>
      <w:marRight w:val="0"/>
      <w:marTop w:val="0"/>
      <w:marBottom w:val="0"/>
      <w:divBdr>
        <w:top w:val="none" w:sz="0" w:space="0" w:color="auto"/>
        <w:left w:val="none" w:sz="0" w:space="0" w:color="auto"/>
        <w:bottom w:val="none" w:sz="0" w:space="0" w:color="auto"/>
        <w:right w:val="none" w:sz="0" w:space="0" w:color="auto"/>
      </w:divBdr>
    </w:div>
    <w:div w:id="207685289">
      <w:bodyDiv w:val="1"/>
      <w:marLeft w:val="0"/>
      <w:marRight w:val="0"/>
      <w:marTop w:val="0"/>
      <w:marBottom w:val="0"/>
      <w:divBdr>
        <w:top w:val="none" w:sz="0" w:space="0" w:color="auto"/>
        <w:left w:val="none" w:sz="0" w:space="0" w:color="auto"/>
        <w:bottom w:val="none" w:sz="0" w:space="0" w:color="auto"/>
        <w:right w:val="none" w:sz="0" w:space="0" w:color="auto"/>
      </w:divBdr>
      <w:divsChild>
        <w:div w:id="1222137680">
          <w:marLeft w:val="0"/>
          <w:marRight w:val="0"/>
          <w:marTop w:val="0"/>
          <w:marBottom w:val="0"/>
          <w:divBdr>
            <w:top w:val="none" w:sz="0" w:space="0" w:color="auto"/>
            <w:left w:val="none" w:sz="0" w:space="0" w:color="auto"/>
            <w:bottom w:val="none" w:sz="0" w:space="0" w:color="auto"/>
            <w:right w:val="none" w:sz="0" w:space="0" w:color="auto"/>
          </w:divBdr>
          <w:divsChild>
            <w:div w:id="13773735">
              <w:marLeft w:val="0"/>
              <w:marRight w:val="0"/>
              <w:marTop w:val="0"/>
              <w:marBottom w:val="0"/>
              <w:divBdr>
                <w:top w:val="none" w:sz="0" w:space="0" w:color="auto"/>
                <w:left w:val="none" w:sz="0" w:space="0" w:color="auto"/>
                <w:bottom w:val="none" w:sz="0" w:space="0" w:color="auto"/>
                <w:right w:val="none" w:sz="0" w:space="0" w:color="auto"/>
              </w:divBdr>
              <w:divsChild>
                <w:div w:id="156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6542">
          <w:marLeft w:val="0"/>
          <w:marRight w:val="0"/>
          <w:marTop w:val="0"/>
          <w:marBottom w:val="0"/>
          <w:divBdr>
            <w:top w:val="none" w:sz="0" w:space="0" w:color="auto"/>
            <w:left w:val="none" w:sz="0" w:space="0" w:color="auto"/>
            <w:bottom w:val="none" w:sz="0" w:space="0" w:color="auto"/>
            <w:right w:val="none" w:sz="0" w:space="0" w:color="auto"/>
          </w:divBdr>
          <w:divsChild>
            <w:div w:id="1432044974">
              <w:marLeft w:val="0"/>
              <w:marRight w:val="0"/>
              <w:marTop w:val="0"/>
              <w:marBottom w:val="0"/>
              <w:divBdr>
                <w:top w:val="none" w:sz="0" w:space="0" w:color="auto"/>
                <w:left w:val="none" w:sz="0" w:space="0" w:color="auto"/>
                <w:bottom w:val="none" w:sz="0" w:space="0" w:color="auto"/>
                <w:right w:val="none" w:sz="0" w:space="0" w:color="auto"/>
              </w:divBdr>
              <w:divsChild>
                <w:div w:id="12065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158">
      <w:bodyDiv w:val="1"/>
      <w:marLeft w:val="0"/>
      <w:marRight w:val="0"/>
      <w:marTop w:val="0"/>
      <w:marBottom w:val="0"/>
      <w:divBdr>
        <w:top w:val="none" w:sz="0" w:space="0" w:color="auto"/>
        <w:left w:val="none" w:sz="0" w:space="0" w:color="auto"/>
        <w:bottom w:val="none" w:sz="0" w:space="0" w:color="auto"/>
        <w:right w:val="none" w:sz="0" w:space="0" w:color="auto"/>
      </w:divBdr>
    </w:div>
    <w:div w:id="217936650">
      <w:bodyDiv w:val="1"/>
      <w:marLeft w:val="0"/>
      <w:marRight w:val="0"/>
      <w:marTop w:val="0"/>
      <w:marBottom w:val="0"/>
      <w:divBdr>
        <w:top w:val="none" w:sz="0" w:space="0" w:color="auto"/>
        <w:left w:val="none" w:sz="0" w:space="0" w:color="auto"/>
        <w:bottom w:val="none" w:sz="0" w:space="0" w:color="auto"/>
        <w:right w:val="none" w:sz="0" w:space="0" w:color="auto"/>
      </w:divBdr>
      <w:divsChild>
        <w:div w:id="971642636">
          <w:marLeft w:val="0"/>
          <w:marRight w:val="0"/>
          <w:marTop w:val="0"/>
          <w:marBottom w:val="0"/>
          <w:divBdr>
            <w:top w:val="none" w:sz="0" w:space="0" w:color="auto"/>
            <w:left w:val="none" w:sz="0" w:space="0" w:color="auto"/>
            <w:bottom w:val="none" w:sz="0" w:space="0" w:color="auto"/>
            <w:right w:val="none" w:sz="0" w:space="0" w:color="auto"/>
          </w:divBdr>
          <w:divsChild>
            <w:div w:id="558127539">
              <w:marLeft w:val="0"/>
              <w:marRight w:val="0"/>
              <w:marTop w:val="0"/>
              <w:marBottom w:val="0"/>
              <w:divBdr>
                <w:top w:val="none" w:sz="0" w:space="0" w:color="auto"/>
                <w:left w:val="none" w:sz="0" w:space="0" w:color="auto"/>
                <w:bottom w:val="none" w:sz="0" w:space="0" w:color="auto"/>
                <w:right w:val="none" w:sz="0" w:space="0" w:color="auto"/>
              </w:divBdr>
              <w:divsChild>
                <w:div w:id="16951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5001">
          <w:marLeft w:val="0"/>
          <w:marRight w:val="0"/>
          <w:marTop w:val="0"/>
          <w:marBottom w:val="0"/>
          <w:divBdr>
            <w:top w:val="none" w:sz="0" w:space="0" w:color="auto"/>
            <w:left w:val="none" w:sz="0" w:space="0" w:color="auto"/>
            <w:bottom w:val="none" w:sz="0" w:space="0" w:color="auto"/>
            <w:right w:val="none" w:sz="0" w:space="0" w:color="auto"/>
          </w:divBdr>
          <w:divsChild>
            <w:div w:id="14758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3496">
      <w:bodyDiv w:val="1"/>
      <w:marLeft w:val="0"/>
      <w:marRight w:val="0"/>
      <w:marTop w:val="0"/>
      <w:marBottom w:val="0"/>
      <w:divBdr>
        <w:top w:val="none" w:sz="0" w:space="0" w:color="auto"/>
        <w:left w:val="none" w:sz="0" w:space="0" w:color="auto"/>
        <w:bottom w:val="none" w:sz="0" w:space="0" w:color="auto"/>
        <w:right w:val="none" w:sz="0" w:space="0" w:color="auto"/>
      </w:divBdr>
    </w:div>
    <w:div w:id="270285412">
      <w:bodyDiv w:val="1"/>
      <w:marLeft w:val="0"/>
      <w:marRight w:val="0"/>
      <w:marTop w:val="0"/>
      <w:marBottom w:val="0"/>
      <w:divBdr>
        <w:top w:val="none" w:sz="0" w:space="0" w:color="auto"/>
        <w:left w:val="none" w:sz="0" w:space="0" w:color="auto"/>
        <w:bottom w:val="none" w:sz="0" w:space="0" w:color="auto"/>
        <w:right w:val="none" w:sz="0" w:space="0" w:color="auto"/>
      </w:divBdr>
      <w:divsChild>
        <w:div w:id="1123117754">
          <w:marLeft w:val="0"/>
          <w:marRight w:val="0"/>
          <w:marTop w:val="0"/>
          <w:marBottom w:val="0"/>
          <w:divBdr>
            <w:top w:val="none" w:sz="0" w:space="0" w:color="auto"/>
            <w:left w:val="none" w:sz="0" w:space="0" w:color="auto"/>
            <w:bottom w:val="none" w:sz="0" w:space="0" w:color="auto"/>
            <w:right w:val="none" w:sz="0" w:space="0" w:color="auto"/>
          </w:divBdr>
          <w:divsChild>
            <w:div w:id="99230884">
              <w:marLeft w:val="0"/>
              <w:marRight w:val="0"/>
              <w:marTop w:val="0"/>
              <w:marBottom w:val="0"/>
              <w:divBdr>
                <w:top w:val="none" w:sz="0" w:space="0" w:color="auto"/>
                <w:left w:val="none" w:sz="0" w:space="0" w:color="auto"/>
                <w:bottom w:val="none" w:sz="0" w:space="0" w:color="auto"/>
                <w:right w:val="none" w:sz="0" w:space="0" w:color="auto"/>
              </w:divBdr>
              <w:divsChild>
                <w:div w:id="13841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4008">
      <w:bodyDiv w:val="1"/>
      <w:marLeft w:val="0"/>
      <w:marRight w:val="0"/>
      <w:marTop w:val="0"/>
      <w:marBottom w:val="0"/>
      <w:divBdr>
        <w:top w:val="none" w:sz="0" w:space="0" w:color="auto"/>
        <w:left w:val="none" w:sz="0" w:space="0" w:color="auto"/>
        <w:bottom w:val="none" w:sz="0" w:space="0" w:color="auto"/>
        <w:right w:val="none" w:sz="0" w:space="0" w:color="auto"/>
      </w:divBdr>
    </w:div>
    <w:div w:id="305622317">
      <w:bodyDiv w:val="1"/>
      <w:marLeft w:val="0"/>
      <w:marRight w:val="0"/>
      <w:marTop w:val="0"/>
      <w:marBottom w:val="0"/>
      <w:divBdr>
        <w:top w:val="none" w:sz="0" w:space="0" w:color="auto"/>
        <w:left w:val="none" w:sz="0" w:space="0" w:color="auto"/>
        <w:bottom w:val="none" w:sz="0" w:space="0" w:color="auto"/>
        <w:right w:val="none" w:sz="0" w:space="0" w:color="auto"/>
      </w:divBdr>
    </w:div>
    <w:div w:id="353658491">
      <w:bodyDiv w:val="1"/>
      <w:marLeft w:val="0"/>
      <w:marRight w:val="0"/>
      <w:marTop w:val="0"/>
      <w:marBottom w:val="0"/>
      <w:divBdr>
        <w:top w:val="none" w:sz="0" w:space="0" w:color="auto"/>
        <w:left w:val="none" w:sz="0" w:space="0" w:color="auto"/>
        <w:bottom w:val="none" w:sz="0" w:space="0" w:color="auto"/>
        <w:right w:val="none" w:sz="0" w:space="0" w:color="auto"/>
      </w:divBdr>
    </w:div>
    <w:div w:id="361446283">
      <w:bodyDiv w:val="1"/>
      <w:marLeft w:val="0"/>
      <w:marRight w:val="0"/>
      <w:marTop w:val="0"/>
      <w:marBottom w:val="0"/>
      <w:divBdr>
        <w:top w:val="none" w:sz="0" w:space="0" w:color="auto"/>
        <w:left w:val="none" w:sz="0" w:space="0" w:color="auto"/>
        <w:bottom w:val="none" w:sz="0" w:space="0" w:color="auto"/>
        <w:right w:val="none" w:sz="0" w:space="0" w:color="auto"/>
      </w:divBdr>
    </w:div>
    <w:div w:id="422649302">
      <w:bodyDiv w:val="1"/>
      <w:marLeft w:val="0"/>
      <w:marRight w:val="0"/>
      <w:marTop w:val="0"/>
      <w:marBottom w:val="0"/>
      <w:divBdr>
        <w:top w:val="none" w:sz="0" w:space="0" w:color="auto"/>
        <w:left w:val="none" w:sz="0" w:space="0" w:color="auto"/>
        <w:bottom w:val="none" w:sz="0" w:space="0" w:color="auto"/>
        <w:right w:val="none" w:sz="0" w:space="0" w:color="auto"/>
      </w:divBdr>
    </w:div>
    <w:div w:id="444812495">
      <w:bodyDiv w:val="1"/>
      <w:marLeft w:val="0"/>
      <w:marRight w:val="0"/>
      <w:marTop w:val="0"/>
      <w:marBottom w:val="0"/>
      <w:divBdr>
        <w:top w:val="none" w:sz="0" w:space="0" w:color="auto"/>
        <w:left w:val="none" w:sz="0" w:space="0" w:color="auto"/>
        <w:bottom w:val="none" w:sz="0" w:space="0" w:color="auto"/>
        <w:right w:val="none" w:sz="0" w:space="0" w:color="auto"/>
      </w:divBdr>
    </w:div>
    <w:div w:id="550045085">
      <w:bodyDiv w:val="1"/>
      <w:marLeft w:val="0"/>
      <w:marRight w:val="0"/>
      <w:marTop w:val="0"/>
      <w:marBottom w:val="0"/>
      <w:divBdr>
        <w:top w:val="none" w:sz="0" w:space="0" w:color="auto"/>
        <w:left w:val="none" w:sz="0" w:space="0" w:color="auto"/>
        <w:bottom w:val="none" w:sz="0" w:space="0" w:color="auto"/>
        <w:right w:val="none" w:sz="0" w:space="0" w:color="auto"/>
      </w:divBdr>
    </w:div>
    <w:div w:id="597181174">
      <w:bodyDiv w:val="1"/>
      <w:marLeft w:val="0"/>
      <w:marRight w:val="0"/>
      <w:marTop w:val="0"/>
      <w:marBottom w:val="0"/>
      <w:divBdr>
        <w:top w:val="none" w:sz="0" w:space="0" w:color="auto"/>
        <w:left w:val="none" w:sz="0" w:space="0" w:color="auto"/>
        <w:bottom w:val="none" w:sz="0" w:space="0" w:color="auto"/>
        <w:right w:val="none" w:sz="0" w:space="0" w:color="auto"/>
      </w:divBdr>
    </w:div>
    <w:div w:id="613293486">
      <w:bodyDiv w:val="1"/>
      <w:marLeft w:val="0"/>
      <w:marRight w:val="0"/>
      <w:marTop w:val="0"/>
      <w:marBottom w:val="0"/>
      <w:divBdr>
        <w:top w:val="none" w:sz="0" w:space="0" w:color="auto"/>
        <w:left w:val="none" w:sz="0" w:space="0" w:color="auto"/>
        <w:bottom w:val="none" w:sz="0" w:space="0" w:color="auto"/>
        <w:right w:val="none" w:sz="0" w:space="0" w:color="auto"/>
      </w:divBdr>
    </w:div>
    <w:div w:id="613561170">
      <w:bodyDiv w:val="1"/>
      <w:marLeft w:val="0"/>
      <w:marRight w:val="0"/>
      <w:marTop w:val="0"/>
      <w:marBottom w:val="0"/>
      <w:divBdr>
        <w:top w:val="none" w:sz="0" w:space="0" w:color="auto"/>
        <w:left w:val="none" w:sz="0" w:space="0" w:color="auto"/>
        <w:bottom w:val="none" w:sz="0" w:space="0" w:color="auto"/>
        <w:right w:val="none" w:sz="0" w:space="0" w:color="auto"/>
      </w:divBdr>
    </w:div>
    <w:div w:id="652375938">
      <w:bodyDiv w:val="1"/>
      <w:marLeft w:val="0"/>
      <w:marRight w:val="0"/>
      <w:marTop w:val="0"/>
      <w:marBottom w:val="0"/>
      <w:divBdr>
        <w:top w:val="none" w:sz="0" w:space="0" w:color="auto"/>
        <w:left w:val="none" w:sz="0" w:space="0" w:color="auto"/>
        <w:bottom w:val="none" w:sz="0" w:space="0" w:color="auto"/>
        <w:right w:val="none" w:sz="0" w:space="0" w:color="auto"/>
      </w:divBdr>
    </w:div>
    <w:div w:id="668018577">
      <w:bodyDiv w:val="1"/>
      <w:marLeft w:val="0"/>
      <w:marRight w:val="0"/>
      <w:marTop w:val="0"/>
      <w:marBottom w:val="0"/>
      <w:divBdr>
        <w:top w:val="none" w:sz="0" w:space="0" w:color="auto"/>
        <w:left w:val="none" w:sz="0" w:space="0" w:color="auto"/>
        <w:bottom w:val="none" w:sz="0" w:space="0" w:color="auto"/>
        <w:right w:val="none" w:sz="0" w:space="0" w:color="auto"/>
      </w:divBdr>
    </w:div>
    <w:div w:id="687606515">
      <w:bodyDiv w:val="1"/>
      <w:marLeft w:val="0"/>
      <w:marRight w:val="0"/>
      <w:marTop w:val="0"/>
      <w:marBottom w:val="0"/>
      <w:divBdr>
        <w:top w:val="none" w:sz="0" w:space="0" w:color="auto"/>
        <w:left w:val="none" w:sz="0" w:space="0" w:color="auto"/>
        <w:bottom w:val="none" w:sz="0" w:space="0" w:color="auto"/>
        <w:right w:val="none" w:sz="0" w:space="0" w:color="auto"/>
      </w:divBdr>
      <w:divsChild>
        <w:div w:id="1128627346">
          <w:marLeft w:val="0"/>
          <w:marRight w:val="0"/>
          <w:marTop w:val="0"/>
          <w:marBottom w:val="0"/>
          <w:divBdr>
            <w:top w:val="none" w:sz="0" w:space="0" w:color="auto"/>
            <w:left w:val="none" w:sz="0" w:space="0" w:color="auto"/>
            <w:bottom w:val="none" w:sz="0" w:space="0" w:color="auto"/>
            <w:right w:val="none" w:sz="0" w:space="0" w:color="auto"/>
          </w:divBdr>
          <w:divsChild>
            <w:div w:id="1385257732">
              <w:marLeft w:val="0"/>
              <w:marRight w:val="0"/>
              <w:marTop w:val="0"/>
              <w:marBottom w:val="0"/>
              <w:divBdr>
                <w:top w:val="none" w:sz="0" w:space="0" w:color="auto"/>
                <w:left w:val="none" w:sz="0" w:space="0" w:color="auto"/>
                <w:bottom w:val="none" w:sz="0" w:space="0" w:color="auto"/>
                <w:right w:val="none" w:sz="0" w:space="0" w:color="auto"/>
              </w:divBdr>
              <w:divsChild>
                <w:div w:id="18689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484">
      <w:bodyDiv w:val="1"/>
      <w:marLeft w:val="0"/>
      <w:marRight w:val="0"/>
      <w:marTop w:val="0"/>
      <w:marBottom w:val="0"/>
      <w:divBdr>
        <w:top w:val="none" w:sz="0" w:space="0" w:color="auto"/>
        <w:left w:val="none" w:sz="0" w:space="0" w:color="auto"/>
        <w:bottom w:val="none" w:sz="0" w:space="0" w:color="auto"/>
        <w:right w:val="none" w:sz="0" w:space="0" w:color="auto"/>
      </w:divBdr>
    </w:div>
    <w:div w:id="738555261">
      <w:bodyDiv w:val="1"/>
      <w:marLeft w:val="0"/>
      <w:marRight w:val="0"/>
      <w:marTop w:val="0"/>
      <w:marBottom w:val="0"/>
      <w:divBdr>
        <w:top w:val="none" w:sz="0" w:space="0" w:color="auto"/>
        <w:left w:val="none" w:sz="0" w:space="0" w:color="auto"/>
        <w:bottom w:val="none" w:sz="0" w:space="0" w:color="auto"/>
        <w:right w:val="none" w:sz="0" w:space="0" w:color="auto"/>
      </w:divBdr>
    </w:div>
    <w:div w:id="750009043">
      <w:bodyDiv w:val="1"/>
      <w:marLeft w:val="0"/>
      <w:marRight w:val="0"/>
      <w:marTop w:val="0"/>
      <w:marBottom w:val="0"/>
      <w:divBdr>
        <w:top w:val="none" w:sz="0" w:space="0" w:color="auto"/>
        <w:left w:val="none" w:sz="0" w:space="0" w:color="auto"/>
        <w:bottom w:val="none" w:sz="0" w:space="0" w:color="auto"/>
        <w:right w:val="none" w:sz="0" w:space="0" w:color="auto"/>
      </w:divBdr>
    </w:div>
    <w:div w:id="758252524">
      <w:bodyDiv w:val="1"/>
      <w:marLeft w:val="0"/>
      <w:marRight w:val="0"/>
      <w:marTop w:val="0"/>
      <w:marBottom w:val="0"/>
      <w:divBdr>
        <w:top w:val="none" w:sz="0" w:space="0" w:color="auto"/>
        <w:left w:val="none" w:sz="0" w:space="0" w:color="auto"/>
        <w:bottom w:val="none" w:sz="0" w:space="0" w:color="auto"/>
        <w:right w:val="none" w:sz="0" w:space="0" w:color="auto"/>
      </w:divBdr>
    </w:div>
    <w:div w:id="861937180">
      <w:bodyDiv w:val="1"/>
      <w:marLeft w:val="0"/>
      <w:marRight w:val="0"/>
      <w:marTop w:val="0"/>
      <w:marBottom w:val="0"/>
      <w:divBdr>
        <w:top w:val="none" w:sz="0" w:space="0" w:color="auto"/>
        <w:left w:val="none" w:sz="0" w:space="0" w:color="auto"/>
        <w:bottom w:val="none" w:sz="0" w:space="0" w:color="auto"/>
        <w:right w:val="none" w:sz="0" w:space="0" w:color="auto"/>
      </w:divBdr>
    </w:div>
    <w:div w:id="958219777">
      <w:bodyDiv w:val="1"/>
      <w:marLeft w:val="0"/>
      <w:marRight w:val="0"/>
      <w:marTop w:val="0"/>
      <w:marBottom w:val="0"/>
      <w:divBdr>
        <w:top w:val="none" w:sz="0" w:space="0" w:color="auto"/>
        <w:left w:val="none" w:sz="0" w:space="0" w:color="auto"/>
        <w:bottom w:val="none" w:sz="0" w:space="0" w:color="auto"/>
        <w:right w:val="none" w:sz="0" w:space="0" w:color="auto"/>
      </w:divBdr>
    </w:div>
    <w:div w:id="1012415436">
      <w:bodyDiv w:val="1"/>
      <w:marLeft w:val="0"/>
      <w:marRight w:val="0"/>
      <w:marTop w:val="0"/>
      <w:marBottom w:val="0"/>
      <w:divBdr>
        <w:top w:val="none" w:sz="0" w:space="0" w:color="auto"/>
        <w:left w:val="none" w:sz="0" w:space="0" w:color="auto"/>
        <w:bottom w:val="none" w:sz="0" w:space="0" w:color="auto"/>
        <w:right w:val="none" w:sz="0" w:space="0" w:color="auto"/>
      </w:divBdr>
    </w:div>
    <w:div w:id="1104881719">
      <w:bodyDiv w:val="1"/>
      <w:marLeft w:val="0"/>
      <w:marRight w:val="0"/>
      <w:marTop w:val="0"/>
      <w:marBottom w:val="0"/>
      <w:divBdr>
        <w:top w:val="none" w:sz="0" w:space="0" w:color="auto"/>
        <w:left w:val="none" w:sz="0" w:space="0" w:color="auto"/>
        <w:bottom w:val="none" w:sz="0" w:space="0" w:color="auto"/>
        <w:right w:val="none" w:sz="0" w:space="0" w:color="auto"/>
      </w:divBdr>
    </w:div>
    <w:div w:id="1125151972">
      <w:bodyDiv w:val="1"/>
      <w:marLeft w:val="0"/>
      <w:marRight w:val="0"/>
      <w:marTop w:val="0"/>
      <w:marBottom w:val="0"/>
      <w:divBdr>
        <w:top w:val="none" w:sz="0" w:space="0" w:color="auto"/>
        <w:left w:val="none" w:sz="0" w:space="0" w:color="auto"/>
        <w:bottom w:val="none" w:sz="0" w:space="0" w:color="auto"/>
        <w:right w:val="none" w:sz="0" w:space="0" w:color="auto"/>
      </w:divBdr>
    </w:div>
    <w:div w:id="1167359528">
      <w:bodyDiv w:val="1"/>
      <w:marLeft w:val="0"/>
      <w:marRight w:val="0"/>
      <w:marTop w:val="0"/>
      <w:marBottom w:val="0"/>
      <w:divBdr>
        <w:top w:val="none" w:sz="0" w:space="0" w:color="auto"/>
        <w:left w:val="none" w:sz="0" w:space="0" w:color="auto"/>
        <w:bottom w:val="none" w:sz="0" w:space="0" w:color="auto"/>
        <w:right w:val="none" w:sz="0" w:space="0" w:color="auto"/>
      </w:divBdr>
    </w:div>
    <w:div w:id="1240748930">
      <w:bodyDiv w:val="1"/>
      <w:marLeft w:val="0"/>
      <w:marRight w:val="0"/>
      <w:marTop w:val="0"/>
      <w:marBottom w:val="0"/>
      <w:divBdr>
        <w:top w:val="none" w:sz="0" w:space="0" w:color="auto"/>
        <w:left w:val="none" w:sz="0" w:space="0" w:color="auto"/>
        <w:bottom w:val="none" w:sz="0" w:space="0" w:color="auto"/>
        <w:right w:val="none" w:sz="0" w:space="0" w:color="auto"/>
      </w:divBdr>
    </w:div>
    <w:div w:id="1255364348">
      <w:bodyDiv w:val="1"/>
      <w:marLeft w:val="0"/>
      <w:marRight w:val="0"/>
      <w:marTop w:val="0"/>
      <w:marBottom w:val="0"/>
      <w:divBdr>
        <w:top w:val="none" w:sz="0" w:space="0" w:color="auto"/>
        <w:left w:val="none" w:sz="0" w:space="0" w:color="auto"/>
        <w:bottom w:val="none" w:sz="0" w:space="0" w:color="auto"/>
        <w:right w:val="none" w:sz="0" w:space="0" w:color="auto"/>
      </w:divBdr>
      <w:divsChild>
        <w:div w:id="385418515">
          <w:marLeft w:val="0"/>
          <w:marRight w:val="0"/>
          <w:marTop w:val="0"/>
          <w:marBottom w:val="0"/>
          <w:divBdr>
            <w:top w:val="none" w:sz="0" w:space="0" w:color="auto"/>
            <w:left w:val="none" w:sz="0" w:space="0" w:color="auto"/>
            <w:bottom w:val="none" w:sz="0" w:space="0" w:color="auto"/>
            <w:right w:val="none" w:sz="0" w:space="0" w:color="auto"/>
          </w:divBdr>
          <w:divsChild>
            <w:div w:id="643004995">
              <w:marLeft w:val="0"/>
              <w:marRight w:val="0"/>
              <w:marTop w:val="0"/>
              <w:marBottom w:val="0"/>
              <w:divBdr>
                <w:top w:val="none" w:sz="0" w:space="0" w:color="auto"/>
                <w:left w:val="none" w:sz="0" w:space="0" w:color="auto"/>
                <w:bottom w:val="none" w:sz="0" w:space="0" w:color="auto"/>
                <w:right w:val="none" w:sz="0" w:space="0" w:color="auto"/>
              </w:divBdr>
              <w:divsChild>
                <w:div w:id="18970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6328">
          <w:marLeft w:val="0"/>
          <w:marRight w:val="0"/>
          <w:marTop w:val="0"/>
          <w:marBottom w:val="0"/>
          <w:divBdr>
            <w:top w:val="none" w:sz="0" w:space="0" w:color="auto"/>
            <w:left w:val="none" w:sz="0" w:space="0" w:color="auto"/>
            <w:bottom w:val="none" w:sz="0" w:space="0" w:color="auto"/>
            <w:right w:val="none" w:sz="0" w:space="0" w:color="auto"/>
          </w:divBdr>
          <w:divsChild>
            <w:div w:id="8873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870">
      <w:bodyDiv w:val="1"/>
      <w:marLeft w:val="0"/>
      <w:marRight w:val="0"/>
      <w:marTop w:val="0"/>
      <w:marBottom w:val="0"/>
      <w:divBdr>
        <w:top w:val="none" w:sz="0" w:space="0" w:color="auto"/>
        <w:left w:val="none" w:sz="0" w:space="0" w:color="auto"/>
        <w:bottom w:val="none" w:sz="0" w:space="0" w:color="auto"/>
        <w:right w:val="none" w:sz="0" w:space="0" w:color="auto"/>
      </w:divBdr>
    </w:div>
    <w:div w:id="1347054178">
      <w:bodyDiv w:val="1"/>
      <w:marLeft w:val="0"/>
      <w:marRight w:val="0"/>
      <w:marTop w:val="0"/>
      <w:marBottom w:val="0"/>
      <w:divBdr>
        <w:top w:val="none" w:sz="0" w:space="0" w:color="auto"/>
        <w:left w:val="none" w:sz="0" w:space="0" w:color="auto"/>
        <w:bottom w:val="none" w:sz="0" w:space="0" w:color="auto"/>
        <w:right w:val="none" w:sz="0" w:space="0" w:color="auto"/>
      </w:divBdr>
    </w:div>
    <w:div w:id="1361973328">
      <w:bodyDiv w:val="1"/>
      <w:marLeft w:val="0"/>
      <w:marRight w:val="0"/>
      <w:marTop w:val="0"/>
      <w:marBottom w:val="0"/>
      <w:divBdr>
        <w:top w:val="none" w:sz="0" w:space="0" w:color="auto"/>
        <w:left w:val="none" w:sz="0" w:space="0" w:color="auto"/>
        <w:bottom w:val="none" w:sz="0" w:space="0" w:color="auto"/>
        <w:right w:val="none" w:sz="0" w:space="0" w:color="auto"/>
      </w:divBdr>
    </w:div>
    <w:div w:id="1367175555">
      <w:bodyDiv w:val="1"/>
      <w:marLeft w:val="0"/>
      <w:marRight w:val="0"/>
      <w:marTop w:val="0"/>
      <w:marBottom w:val="0"/>
      <w:divBdr>
        <w:top w:val="none" w:sz="0" w:space="0" w:color="auto"/>
        <w:left w:val="none" w:sz="0" w:space="0" w:color="auto"/>
        <w:bottom w:val="none" w:sz="0" w:space="0" w:color="auto"/>
        <w:right w:val="none" w:sz="0" w:space="0" w:color="auto"/>
      </w:divBdr>
    </w:div>
    <w:div w:id="1432513300">
      <w:bodyDiv w:val="1"/>
      <w:marLeft w:val="0"/>
      <w:marRight w:val="0"/>
      <w:marTop w:val="0"/>
      <w:marBottom w:val="0"/>
      <w:divBdr>
        <w:top w:val="none" w:sz="0" w:space="0" w:color="auto"/>
        <w:left w:val="none" w:sz="0" w:space="0" w:color="auto"/>
        <w:bottom w:val="none" w:sz="0" w:space="0" w:color="auto"/>
        <w:right w:val="none" w:sz="0" w:space="0" w:color="auto"/>
      </w:divBdr>
    </w:div>
    <w:div w:id="1443108471">
      <w:bodyDiv w:val="1"/>
      <w:marLeft w:val="0"/>
      <w:marRight w:val="0"/>
      <w:marTop w:val="0"/>
      <w:marBottom w:val="0"/>
      <w:divBdr>
        <w:top w:val="none" w:sz="0" w:space="0" w:color="auto"/>
        <w:left w:val="none" w:sz="0" w:space="0" w:color="auto"/>
        <w:bottom w:val="none" w:sz="0" w:space="0" w:color="auto"/>
        <w:right w:val="none" w:sz="0" w:space="0" w:color="auto"/>
      </w:divBdr>
      <w:divsChild>
        <w:div w:id="1853716257">
          <w:marLeft w:val="0"/>
          <w:marRight w:val="0"/>
          <w:marTop w:val="0"/>
          <w:marBottom w:val="0"/>
          <w:divBdr>
            <w:top w:val="none" w:sz="0" w:space="0" w:color="auto"/>
            <w:left w:val="none" w:sz="0" w:space="0" w:color="auto"/>
            <w:bottom w:val="none" w:sz="0" w:space="0" w:color="auto"/>
            <w:right w:val="none" w:sz="0" w:space="0" w:color="auto"/>
          </w:divBdr>
          <w:divsChild>
            <w:div w:id="211385679">
              <w:marLeft w:val="0"/>
              <w:marRight w:val="0"/>
              <w:marTop w:val="0"/>
              <w:marBottom w:val="0"/>
              <w:divBdr>
                <w:top w:val="none" w:sz="0" w:space="0" w:color="auto"/>
                <w:left w:val="none" w:sz="0" w:space="0" w:color="auto"/>
                <w:bottom w:val="none" w:sz="0" w:space="0" w:color="auto"/>
                <w:right w:val="none" w:sz="0" w:space="0" w:color="auto"/>
              </w:divBdr>
              <w:divsChild>
                <w:div w:id="1414274450">
                  <w:marLeft w:val="0"/>
                  <w:marRight w:val="0"/>
                  <w:marTop w:val="0"/>
                  <w:marBottom w:val="0"/>
                  <w:divBdr>
                    <w:top w:val="none" w:sz="0" w:space="0" w:color="auto"/>
                    <w:left w:val="none" w:sz="0" w:space="0" w:color="auto"/>
                    <w:bottom w:val="none" w:sz="0" w:space="0" w:color="auto"/>
                    <w:right w:val="none" w:sz="0" w:space="0" w:color="auto"/>
                  </w:divBdr>
                  <w:divsChild>
                    <w:div w:id="13648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61744">
      <w:bodyDiv w:val="1"/>
      <w:marLeft w:val="0"/>
      <w:marRight w:val="0"/>
      <w:marTop w:val="0"/>
      <w:marBottom w:val="0"/>
      <w:divBdr>
        <w:top w:val="none" w:sz="0" w:space="0" w:color="auto"/>
        <w:left w:val="none" w:sz="0" w:space="0" w:color="auto"/>
        <w:bottom w:val="none" w:sz="0" w:space="0" w:color="auto"/>
        <w:right w:val="none" w:sz="0" w:space="0" w:color="auto"/>
      </w:divBdr>
    </w:div>
    <w:div w:id="1509442079">
      <w:bodyDiv w:val="1"/>
      <w:marLeft w:val="0"/>
      <w:marRight w:val="0"/>
      <w:marTop w:val="0"/>
      <w:marBottom w:val="0"/>
      <w:divBdr>
        <w:top w:val="none" w:sz="0" w:space="0" w:color="auto"/>
        <w:left w:val="none" w:sz="0" w:space="0" w:color="auto"/>
        <w:bottom w:val="none" w:sz="0" w:space="0" w:color="auto"/>
        <w:right w:val="none" w:sz="0" w:space="0" w:color="auto"/>
      </w:divBdr>
      <w:divsChild>
        <w:div w:id="557014028">
          <w:marLeft w:val="0"/>
          <w:marRight w:val="0"/>
          <w:marTop w:val="0"/>
          <w:marBottom w:val="0"/>
          <w:divBdr>
            <w:top w:val="none" w:sz="0" w:space="0" w:color="auto"/>
            <w:left w:val="none" w:sz="0" w:space="0" w:color="auto"/>
            <w:bottom w:val="none" w:sz="0" w:space="0" w:color="auto"/>
            <w:right w:val="none" w:sz="0" w:space="0" w:color="auto"/>
          </w:divBdr>
          <w:divsChild>
            <w:div w:id="1059550641">
              <w:marLeft w:val="0"/>
              <w:marRight w:val="0"/>
              <w:marTop w:val="0"/>
              <w:marBottom w:val="0"/>
              <w:divBdr>
                <w:top w:val="none" w:sz="0" w:space="0" w:color="auto"/>
                <w:left w:val="none" w:sz="0" w:space="0" w:color="auto"/>
                <w:bottom w:val="none" w:sz="0" w:space="0" w:color="auto"/>
                <w:right w:val="none" w:sz="0" w:space="0" w:color="auto"/>
              </w:divBdr>
              <w:divsChild>
                <w:div w:id="16854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6329">
          <w:marLeft w:val="0"/>
          <w:marRight w:val="0"/>
          <w:marTop w:val="0"/>
          <w:marBottom w:val="0"/>
          <w:divBdr>
            <w:top w:val="none" w:sz="0" w:space="0" w:color="auto"/>
            <w:left w:val="none" w:sz="0" w:space="0" w:color="auto"/>
            <w:bottom w:val="none" w:sz="0" w:space="0" w:color="auto"/>
            <w:right w:val="none" w:sz="0" w:space="0" w:color="auto"/>
          </w:divBdr>
          <w:divsChild>
            <w:div w:id="844515579">
              <w:marLeft w:val="0"/>
              <w:marRight w:val="0"/>
              <w:marTop w:val="0"/>
              <w:marBottom w:val="0"/>
              <w:divBdr>
                <w:top w:val="none" w:sz="0" w:space="0" w:color="auto"/>
                <w:left w:val="none" w:sz="0" w:space="0" w:color="auto"/>
                <w:bottom w:val="none" w:sz="0" w:space="0" w:color="auto"/>
                <w:right w:val="none" w:sz="0" w:space="0" w:color="auto"/>
              </w:divBdr>
              <w:divsChild>
                <w:div w:id="17154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2371">
      <w:bodyDiv w:val="1"/>
      <w:marLeft w:val="0"/>
      <w:marRight w:val="0"/>
      <w:marTop w:val="0"/>
      <w:marBottom w:val="0"/>
      <w:divBdr>
        <w:top w:val="none" w:sz="0" w:space="0" w:color="auto"/>
        <w:left w:val="none" w:sz="0" w:space="0" w:color="auto"/>
        <w:bottom w:val="none" w:sz="0" w:space="0" w:color="auto"/>
        <w:right w:val="none" w:sz="0" w:space="0" w:color="auto"/>
      </w:divBdr>
    </w:div>
    <w:div w:id="1541822571">
      <w:bodyDiv w:val="1"/>
      <w:marLeft w:val="0"/>
      <w:marRight w:val="0"/>
      <w:marTop w:val="0"/>
      <w:marBottom w:val="0"/>
      <w:divBdr>
        <w:top w:val="none" w:sz="0" w:space="0" w:color="auto"/>
        <w:left w:val="none" w:sz="0" w:space="0" w:color="auto"/>
        <w:bottom w:val="none" w:sz="0" w:space="0" w:color="auto"/>
        <w:right w:val="none" w:sz="0" w:space="0" w:color="auto"/>
      </w:divBdr>
    </w:div>
    <w:div w:id="1624728977">
      <w:bodyDiv w:val="1"/>
      <w:marLeft w:val="0"/>
      <w:marRight w:val="0"/>
      <w:marTop w:val="0"/>
      <w:marBottom w:val="0"/>
      <w:divBdr>
        <w:top w:val="none" w:sz="0" w:space="0" w:color="auto"/>
        <w:left w:val="none" w:sz="0" w:space="0" w:color="auto"/>
        <w:bottom w:val="none" w:sz="0" w:space="0" w:color="auto"/>
        <w:right w:val="none" w:sz="0" w:space="0" w:color="auto"/>
      </w:divBdr>
    </w:div>
    <w:div w:id="1639802671">
      <w:bodyDiv w:val="1"/>
      <w:marLeft w:val="0"/>
      <w:marRight w:val="0"/>
      <w:marTop w:val="0"/>
      <w:marBottom w:val="0"/>
      <w:divBdr>
        <w:top w:val="none" w:sz="0" w:space="0" w:color="auto"/>
        <w:left w:val="none" w:sz="0" w:space="0" w:color="auto"/>
        <w:bottom w:val="none" w:sz="0" w:space="0" w:color="auto"/>
        <w:right w:val="none" w:sz="0" w:space="0" w:color="auto"/>
      </w:divBdr>
    </w:div>
    <w:div w:id="1772701918">
      <w:bodyDiv w:val="1"/>
      <w:marLeft w:val="0"/>
      <w:marRight w:val="0"/>
      <w:marTop w:val="0"/>
      <w:marBottom w:val="0"/>
      <w:divBdr>
        <w:top w:val="none" w:sz="0" w:space="0" w:color="auto"/>
        <w:left w:val="none" w:sz="0" w:space="0" w:color="auto"/>
        <w:bottom w:val="none" w:sz="0" w:space="0" w:color="auto"/>
        <w:right w:val="none" w:sz="0" w:space="0" w:color="auto"/>
      </w:divBdr>
    </w:div>
    <w:div w:id="1782187650">
      <w:bodyDiv w:val="1"/>
      <w:marLeft w:val="0"/>
      <w:marRight w:val="0"/>
      <w:marTop w:val="0"/>
      <w:marBottom w:val="0"/>
      <w:divBdr>
        <w:top w:val="none" w:sz="0" w:space="0" w:color="auto"/>
        <w:left w:val="none" w:sz="0" w:space="0" w:color="auto"/>
        <w:bottom w:val="none" w:sz="0" w:space="0" w:color="auto"/>
        <w:right w:val="none" w:sz="0" w:space="0" w:color="auto"/>
      </w:divBdr>
    </w:div>
    <w:div w:id="1792549377">
      <w:bodyDiv w:val="1"/>
      <w:marLeft w:val="0"/>
      <w:marRight w:val="0"/>
      <w:marTop w:val="0"/>
      <w:marBottom w:val="0"/>
      <w:divBdr>
        <w:top w:val="none" w:sz="0" w:space="0" w:color="auto"/>
        <w:left w:val="none" w:sz="0" w:space="0" w:color="auto"/>
        <w:bottom w:val="none" w:sz="0" w:space="0" w:color="auto"/>
        <w:right w:val="none" w:sz="0" w:space="0" w:color="auto"/>
      </w:divBdr>
    </w:div>
    <w:div w:id="1868986053">
      <w:bodyDiv w:val="1"/>
      <w:marLeft w:val="0"/>
      <w:marRight w:val="0"/>
      <w:marTop w:val="0"/>
      <w:marBottom w:val="0"/>
      <w:divBdr>
        <w:top w:val="none" w:sz="0" w:space="0" w:color="auto"/>
        <w:left w:val="none" w:sz="0" w:space="0" w:color="auto"/>
        <w:bottom w:val="none" w:sz="0" w:space="0" w:color="auto"/>
        <w:right w:val="none" w:sz="0" w:space="0" w:color="auto"/>
      </w:divBdr>
    </w:div>
    <w:div w:id="1897472250">
      <w:bodyDiv w:val="1"/>
      <w:marLeft w:val="0"/>
      <w:marRight w:val="0"/>
      <w:marTop w:val="0"/>
      <w:marBottom w:val="0"/>
      <w:divBdr>
        <w:top w:val="none" w:sz="0" w:space="0" w:color="auto"/>
        <w:left w:val="none" w:sz="0" w:space="0" w:color="auto"/>
        <w:bottom w:val="none" w:sz="0" w:space="0" w:color="auto"/>
        <w:right w:val="none" w:sz="0" w:space="0" w:color="auto"/>
      </w:divBdr>
    </w:div>
    <w:div w:id="1916360591">
      <w:bodyDiv w:val="1"/>
      <w:marLeft w:val="0"/>
      <w:marRight w:val="0"/>
      <w:marTop w:val="0"/>
      <w:marBottom w:val="0"/>
      <w:divBdr>
        <w:top w:val="none" w:sz="0" w:space="0" w:color="auto"/>
        <w:left w:val="none" w:sz="0" w:space="0" w:color="auto"/>
        <w:bottom w:val="none" w:sz="0" w:space="0" w:color="auto"/>
        <w:right w:val="none" w:sz="0" w:space="0" w:color="auto"/>
      </w:divBdr>
    </w:div>
    <w:div w:id="1930234999">
      <w:bodyDiv w:val="1"/>
      <w:marLeft w:val="0"/>
      <w:marRight w:val="0"/>
      <w:marTop w:val="0"/>
      <w:marBottom w:val="0"/>
      <w:divBdr>
        <w:top w:val="none" w:sz="0" w:space="0" w:color="auto"/>
        <w:left w:val="none" w:sz="0" w:space="0" w:color="auto"/>
        <w:bottom w:val="none" w:sz="0" w:space="0" w:color="auto"/>
        <w:right w:val="none" w:sz="0" w:space="0" w:color="auto"/>
      </w:divBdr>
    </w:div>
    <w:div w:id="1946768857">
      <w:bodyDiv w:val="1"/>
      <w:marLeft w:val="0"/>
      <w:marRight w:val="0"/>
      <w:marTop w:val="0"/>
      <w:marBottom w:val="0"/>
      <w:divBdr>
        <w:top w:val="none" w:sz="0" w:space="0" w:color="auto"/>
        <w:left w:val="none" w:sz="0" w:space="0" w:color="auto"/>
        <w:bottom w:val="none" w:sz="0" w:space="0" w:color="auto"/>
        <w:right w:val="none" w:sz="0" w:space="0" w:color="auto"/>
      </w:divBdr>
    </w:div>
    <w:div w:id="1952282594">
      <w:bodyDiv w:val="1"/>
      <w:marLeft w:val="0"/>
      <w:marRight w:val="0"/>
      <w:marTop w:val="0"/>
      <w:marBottom w:val="0"/>
      <w:divBdr>
        <w:top w:val="none" w:sz="0" w:space="0" w:color="auto"/>
        <w:left w:val="none" w:sz="0" w:space="0" w:color="auto"/>
        <w:bottom w:val="none" w:sz="0" w:space="0" w:color="auto"/>
        <w:right w:val="none" w:sz="0" w:space="0" w:color="auto"/>
      </w:divBdr>
    </w:div>
    <w:div w:id="1976982344">
      <w:bodyDiv w:val="1"/>
      <w:marLeft w:val="0"/>
      <w:marRight w:val="0"/>
      <w:marTop w:val="0"/>
      <w:marBottom w:val="0"/>
      <w:divBdr>
        <w:top w:val="none" w:sz="0" w:space="0" w:color="auto"/>
        <w:left w:val="none" w:sz="0" w:space="0" w:color="auto"/>
        <w:bottom w:val="none" w:sz="0" w:space="0" w:color="auto"/>
        <w:right w:val="none" w:sz="0" w:space="0" w:color="auto"/>
      </w:divBdr>
      <w:divsChild>
        <w:div w:id="589386188">
          <w:marLeft w:val="0"/>
          <w:marRight w:val="0"/>
          <w:marTop w:val="0"/>
          <w:marBottom w:val="0"/>
          <w:divBdr>
            <w:top w:val="none" w:sz="0" w:space="0" w:color="auto"/>
            <w:left w:val="none" w:sz="0" w:space="0" w:color="auto"/>
            <w:bottom w:val="none" w:sz="0" w:space="0" w:color="auto"/>
            <w:right w:val="none" w:sz="0" w:space="0" w:color="auto"/>
          </w:divBdr>
        </w:div>
        <w:div w:id="555094751">
          <w:marLeft w:val="0"/>
          <w:marRight w:val="0"/>
          <w:marTop w:val="0"/>
          <w:marBottom w:val="0"/>
          <w:divBdr>
            <w:top w:val="none" w:sz="0" w:space="0" w:color="auto"/>
            <w:left w:val="none" w:sz="0" w:space="0" w:color="auto"/>
            <w:bottom w:val="none" w:sz="0" w:space="0" w:color="auto"/>
            <w:right w:val="none" w:sz="0" w:space="0" w:color="auto"/>
          </w:divBdr>
        </w:div>
      </w:divsChild>
    </w:div>
    <w:div w:id="2039743484">
      <w:bodyDiv w:val="1"/>
      <w:marLeft w:val="0"/>
      <w:marRight w:val="0"/>
      <w:marTop w:val="0"/>
      <w:marBottom w:val="0"/>
      <w:divBdr>
        <w:top w:val="none" w:sz="0" w:space="0" w:color="auto"/>
        <w:left w:val="none" w:sz="0" w:space="0" w:color="auto"/>
        <w:bottom w:val="none" w:sz="0" w:space="0" w:color="auto"/>
        <w:right w:val="none" w:sz="0" w:space="0" w:color="auto"/>
      </w:divBdr>
      <w:divsChild>
        <w:div w:id="2035569717">
          <w:marLeft w:val="0"/>
          <w:marRight w:val="0"/>
          <w:marTop w:val="0"/>
          <w:marBottom w:val="0"/>
          <w:divBdr>
            <w:top w:val="none" w:sz="0" w:space="0" w:color="auto"/>
            <w:left w:val="none" w:sz="0" w:space="0" w:color="auto"/>
            <w:bottom w:val="none" w:sz="0" w:space="0" w:color="auto"/>
            <w:right w:val="none" w:sz="0" w:space="0" w:color="auto"/>
          </w:divBdr>
        </w:div>
        <w:div w:id="485702526">
          <w:marLeft w:val="0"/>
          <w:marRight w:val="0"/>
          <w:marTop w:val="0"/>
          <w:marBottom w:val="0"/>
          <w:divBdr>
            <w:top w:val="none" w:sz="0" w:space="0" w:color="auto"/>
            <w:left w:val="none" w:sz="0" w:space="0" w:color="auto"/>
            <w:bottom w:val="none" w:sz="0" w:space="0" w:color="auto"/>
            <w:right w:val="none" w:sz="0" w:space="0" w:color="auto"/>
          </w:divBdr>
        </w:div>
      </w:divsChild>
    </w:div>
    <w:div w:id="210221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DB13-8A7D-413E-A32E-A680F5C6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2969</TotalTime>
  <Pages>59</Pages>
  <Words>18456</Words>
  <Characters>99668</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lpstr>
    </vt:vector>
  </TitlesOfParts>
  <Company>DP-MG</Company>
  <LinksUpToDate>false</LinksUpToDate>
  <CharactersWithSpaces>117889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DP-MG</dc:creator>
  <cp:keywords/>
  <dc:description/>
  <cp:lastModifiedBy>Lucas Faria Alves</cp:lastModifiedBy>
  <cp:revision>778</cp:revision>
  <cp:lastPrinted>2025-04-06T14:42:00Z</cp:lastPrinted>
  <dcterms:created xsi:type="dcterms:W3CDTF">2024-12-11T14:05:00Z</dcterms:created>
  <dcterms:modified xsi:type="dcterms:W3CDTF">2025-10-13T14:29:00Z</dcterms:modified>
</cp:coreProperties>
</file>