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3544" w14:textId="77777777" w:rsidR="000F66DB" w:rsidRDefault="006A4641">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14:paraId="5B53459F" w14:textId="77777777" w:rsidR="000F66DB" w:rsidRDefault="006A4641">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24A2CF63" w14:textId="77777777" w:rsidR="000F66DB" w:rsidRDefault="000F66DB">
      <w:pPr>
        <w:pBdr>
          <w:top w:val="nil"/>
          <w:left w:val="nil"/>
          <w:bottom w:val="nil"/>
          <w:right w:val="nil"/>
          <w:between w:val="nil"/>
        </w:pBdr>
        <w:spacing w:after="80"/>
        <w:jc w:val="both"/>
        <w:rPr>
          <w:rFonts w:ascii="Times New Roman" w:eastAsia="Times New Roman" w:hAnsi="Times New Roman" w:cs="Times New Roman"/>
          <w:b/>
          <w:sz w:val="24"/>
          <w:szCs w:val="24"/>
        </w:rPr>
      </w:pPr>
    </w:p>
    <w:p w14:paraId="14FACEA7" w14:textId="77777777" w:rsidR="000F66DB" w:rsidRDefault="000F66DB">
      <w:pPr>
        <w:pBdr>
          <w:top w:val="nil"/>
          <w:left w:val="nil"/>
          <w:bottom w:val="nil"/>
          <w:right w:val="nil"/>
          <w:between w:val="nil"/>
        </w:pBdr>
        <w:spacing w:after="80"/>
        <w:jc w:val="both"/>
        <w:rPr>
          <w:rFonts w:ascii="Times New Roman" w:eastAsia="Times New Roman" w:hAnsi="Times New Roman" w:cs="Times New Roman"/>
          <w:b/>
          <w:sz w:val="24"/>
          <w:szCs w:val="24"/>
        </w:rPr>
      </w:pPr>
    </w:p>
    <w:p w14:paraId="74D68D4B" w14:textId="6B99ECE3" w:rsidR="000F66DB" w:rsidRDefault="006A4641">
      <w:pPr>
        <w:pBdr>
          <w:top w:val="nil"/>
          <w:left w:val="nil"/>
          <w:bottom w:val="nil"/>
          <w:right w:val="nil"/>
          <w:between w:val="nil"/>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PTAC nº </w:t>
      </w:r>
      <w:r w:rsidR="003C1631">
        <w:rPr>
          <w:rFonts w:ascii="Times New Roman" w:eastAsia="Times New Roman" w:hAnsi="Times New Roman" w:cs="Times New Roman"/>
          <w:b/>
          <w:sz w:val="24"/>
          <w:szCs w:val="24"/>
        </w:rPr>
        <w:t>160</w:t>
      </w:r>
      <w:r>
        <w:rPr>
          <w:rFonts w:ascii="Times New Roman" w:eastAsia="Times New Roman" w:hAnsi="Times New Roman" w:cs="Times New Roman"/>
          <w:b/>
          <w:sz w:val="24"/>
          <w:szCs w:val="24"/>
        </w:rPr>
        <w:t>/2023</w:t>
      </w:r>
    </w:p>
    <w:p w14:paraId="65F77207" w14:textId="77777777" w:rsidR="000F66DB" w:rsidRDefault="000F66DB">
      <w:pPr>
        <w:spacing w:after="120"/>
        <w:jc w:val="both"/>
        <w:rPr>
          <w:rFonts w:ascii="Times New Roman" w:eastAsia="Times New Roman" w:hAnsi="Times New Roman" w:cs="Times New Roman"/>
          <w:sz w:val="24"/>
          <w:szCs w:val="24"/>
        </w:rPr>
      </w:pPr>
    </w:p>
    <w:p w14:paraId="60DE5314" w14:textId="77777777" w:rsidR="000F66DB" w:rsidRDefault="000F66DB">
      <w:pPr>
        <w:spacing w:after="120"/>
        <w:jc w:val="both"/>
        <w:rPr>
          <w:rFonts w:ascii="Times New Roman" w:eastAsia="Times New Roman" w:hAnsi="Times New Roman" w:cs="Times New Roman"/>
          <w:sz w:val="24"/>
          <w:szCs w:val="24"/>
        </w:rPr>
      </w:pPr>
    </w:p>
    <w:p w14:paraId="4C260C9E" w14:textId="33216A4B" w:rsidR="000F66DB" w:rsidRDefault="006A4641" w:rsidP="003C1631">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EMENTA: Falhas constantes na prestação do serviço público de </w:t>
      </w:r>
      <w:r w:rsidR="003C1631">
        <w:rPr>
          <w:rFonts w:ascii="Times New Roman" w:eastAsia="Times New Roman" w:hAnsi="Times New Roman" w:cs="Times New Roman"/>
          <w:b/>
          <w:sz w:val="24"/>
          <w:szCs w:val="24"/>
        </w:rPr>
        <w:t>abastecimento</w:t>
      </w:r>
      <w:r>
        <w:rPr>
          <w:rFonts w:ascii="Times New Roman" w:eastAsia="Times New Roman" w:hAnsi="Times New Roman" w:cs="Times New Roman"/>
          <w:b/>
          <w:sz w:val="24"/>
          <w:szCs w:val="24"/>
        </w:rPr>
        <w:t xml:space="preserve"> de água potável no Município de Nanuque/MG. Distritos do Município acometidos por dias sem acesso à água. Interrupção do serviço sem </w:t>
      </w:r>
      <w:r w:rsidR="003C1631">
        <w:rPr>
          <w:rFonts w:ascii="Times New Roman" w:eastAsia="Times New Roman" w:hAnsi="Times New Roman" w:cs="Times New Roman"/>
          <w:b/>
          <w:sz w:val="24"/>
          <w:szCs w:val="24"/>
        </w:rPr>
        <w:t xml:space="preserve">justificativas em </w:t>
      </w:r>
      <w:r>
        <w:rPr>
          <w:rFonts w:ascii="Times New Roman" w:eastAsia="Times New Roman" w:hAnsi="Times New Roman" w:cs="Times New Roman"/>
          <w:b/>
          <w:sz w:val="24"/>
          <w:szCs w:val="24"/>
        </w:rPr>
        <w:t>razões de ordem técnica</w:t>
      </w:r>
      <w:r w:rsidR="003C163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de segurança das instalações </w:t>
      </w:r>
      <w:r w:rsidR="003C1631">
        <w:rPr>
          <w:rFonts w:ascii="Times New Roman" w:eastAsia="Times New Roman" w:hAnsi="Times New Roman" w:cs="Times New Roman"/>
          <w:b/>
          <w:sz w:val="24"/>
          <w:szCs w:val="24"/>
        </w:rPr>
        <w:t xml:space="preserve">ou por </w:t>
      </w:r>
      <w:r>
        <w:rPr>
          <w:rFonts w:ascii="Times New Roman" w:eastAsia="Times New Roman" w:hAnsi="Times New Roman" w:cs="Times New Roman"/>
          <w:b/>
          <w:sz w:val="24"/>
          <w:szCs w:val="24"/>
        </w:rPr>
        <w:t>inadimplemento do usuário. Descontinuidade do serviço. Companhia de Saneamento Básico de Minas Gerais - COPASA. Necessidade de averiguar o efetivo fornecimento do serviço</w:t>
      </w:r>
      <w:r w:rsidR="003C1631">
        <w:rPr>
          <w:rFonts w:ascii="Times New Roman" w:eastAsia="Times New Roman" w:hAnsi="Times New Roman" w:cs="Times New Roman"/>
          <w:b/>
          <w:sz w:val="24"/>
          <w:szCs w:val="24"/>
        </w:rPr>
        <w:t xml:space="preserve"> e o cumprimento aos padrões de adequação na prestação</w:t>
      </w:r>
      <w:r>
        <w:rPr>
          <w:rFonts w:ascii="Times New Roman" w:eastAsia="Times New Roman" w:hAnsi="Times New Roman" w:cs="Times New Roman"/>
          <w:b/>
          <w:sz w:val="24"/>
          <w:szCs w:val="24"/>
        </w:rPr>
        <w:t>.</w:t>
      </w:r>
      <w:r>
        <w:rPr>
          <w:rFonts w:ascii="Times New Roman" w:eastAsia="Times New Roman" w:hAnsi="Times New Roman" w:cs="Times New Roman"/>
          <w:b/>
          <w:color w:val="FF0000"/>
          <w:sz w:val="24"/>
          <w:szCs w:val="24"/>
        </w:rPr>
        <w:t xml:space="preserve"> </w:t>
      </w:r>
      <w:r w:rsidR="003C1631">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iolação aos direitos do consumidor.</w:t>
      </w:r>
    </w:p>
    <w:p w14:paraId="6ABEE7E1" w14:textId="77777777" w:rsidR="000F66DB" w:rsidRDefault="000F66DB">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14:paraId="38D2A4D1" w14:textId="77777777" w:rsidR="000F66DB" w:rsidRDefault="000F66DB">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14:paraId="0409A5FE" w14:textId="359D12A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as </w:t>
      </w:r>
      <w:r w:rsidR="00044774">
        <w:rPr>
          <w:rFonts w:ascii="Times New Roman" w:eastAsia="Times New Roman" w:hAnsi="Times New Roman" w:cs="Times New Roman"/>
          <w:sz w:val="24"/>
          <w:szCs w:val="24"/>
        </w:rPr>
        <w:t xml:space="preserve">constantes </w:t>
      </w:r>
      <w:r>
        <w:rPr>
          <w:rFonts w:ascii="Times New Roman" w:eastAsia="Times New Roman" w:hAnsi="Times New Roman" w:cs="Times New Roman"/>
          <w:sz w:val="24"/>
          <w:szCs w:val="24"/>
        </w:rPr>
        <w:t xml:space="preserve">falhas no serviço público de fornecimento e abastecimento de água potável aos moradores do município de Nanuque/MG, adotando </w:t>
      </w:r>
      <w:r w:rsidR="00044774">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providências </w:t>
      </w:r>
      <w:r w:rsidR="00044774">
        <w:rPr>
          <w:rFonts w:ascii="Times New Roman" w:eastAsia="Times New Roman" w:hAnsi="Times New Roman" w:cs="Times New Roman"/>
          <w:sz w:val="24"/>
          <w:szCs w:val="24"/>
        </w:rPr>
        <w:t>cabíveis com intuito de</w:t>
      </w:r>
      <w:r>
        <w:rPr>
          <w:rFonts w:ascii="Times New Roman" w:eastAsia="Times New Roman" w:hAnsi="Times New Roman" w:cs="Times New Roman"/>
          <w:sz w:val="24"/>
          <w:szCs w:val="24"/>
        </w:rPr>
        <w:t xml:space="preserve"> garantir, aos </w:t>
      </w:r>
      <w:r w:rsidR="00044774">
        <w:rPr>
          <w:rFonts w:ascii="Times New Roman" w:eastAsia="Times New Roman" w:hAnsi="Times New Roman" w:cs="Times New Roman"/>
          <w:sz w:val="24"/>
          <w:szCs w:val="24"/>
        </w:rPr>
        <w:t>usuários / consumidores</w:t>
      </w:r>
      <w:r>
        <w:rPr>
          <w:rFonts w:ascii="Times New Roman" w:eastAsia="Times New Roman" w:hAnsi="Times New Roman" w:cs="Times New Roman"/>
          <w:sz w:val="24"/>
          <w:szCs w:val="24"/>
        </w:rPr>
        <w:t>, o acesso ao serviço adequado e de qualidade</w:t>
      </w:r>
      <w:r w:rsidR="00044774">
        <w:rPr>
          <w:rFonts w:ascii="Times New Roman" w:eastAsia="Times New Roman" w:hAnsi="Times New Roman" w:cs="Times New Roman"/>
          <w:sz w:val="24"/>
          <w:szCs w:val="24"/>
        </w:rPr>
        <w:t>, bem como para assegurar a continuidade na prestação do serviço de caráter essencial.</w:t>
      </w:r>
    </w:p>
    <w:p w14:paraId="0131C05E" w14:textId="77777777" w:rsidR="000F66DB" w:rsidRDefault="000F66DB">
      <w:pPr>
        <w:spacing w:after="0" w:line="360" w:lineRule="auto"/>
        <w:jc w:val="both"/>
        <w:rPr>
          <w:rFonts w:ascii="Times New Roman" w:eastAsia="Times New Roman" w:hAnsi="Times New Roman" w:cs="Times New Roman"/>
          <w:sz w:val="24"/>
          <w:szCs w:val="24"/>
        </w:rPr>
      </w:pPr>
    </w:p>
    <w:p w14:paraId="6CAD8760" w14:textId="77777777" w:rsidR="000A6768" w:rsidRDefault="000A6768">
      <w:pPr>
        <w:spacing w:after="0" w:line="360" w:lineRule="auto"/>
        <w:jc w:val="both"/>
        <w:rPr>
          <w:rFonts w:ascii="Times New Roman" w:eastAsia="Times New Roman" w:hAnsi="Times New Roman" w:cs="Times New Roman"/>
          <w:sz w:val="24"/>
          <w:szCs w:val="24"/>
        </w:rPr>
      </w:pPr>
    </w:p>
    <w:p w14:paraId="582F54AD"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SÍNTESE DOS FATOS:</w:t>
      </w:r>
    </w:p>
    <w:p w14:paraId="2AD05E52" w14:textId="77777777" w:rsidR="000F66DB" w:rsidRDefault="000F66DB">
      <w:pPr>
        <w:spacing w:after="0" w:line="360" w:lineRule="auto"/>
        <w:jc w:val="both"/>
        <w:rPr>
          <w:rFonts w:ascii="Times New Roman" w:eastAsia="Times New Roman" w:hAnsi="Times New Roman" w:cs="Times New Roman"/>
          <w:sz w:val="24"/>
          <w:szCs w:val="24"/>
        </w:rPr>
      </w:pPr>
    </w:p>
    <w:p w14:paraId="18F5BC67" w14:textId="7A1AFE71" w:rsidR="00AE7C4E" w:rsidRPr="00AE7C4E" w:rsidRDefault="006A4641" w:rsidP="00AE7C4E">
      <w:pPr>
        <w:spacing w:after="0" w:line="360" w:lineRule="auto"/>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 xml:space="preserve">A Defensoria Pública do Estado de Minas Gerais tomou conhecimento, </w:t>
      </w:r>
      <w:r w:rsidR="00F60E3B">
        <w:rPr>
          <w:rFonts w:ascii="Times New Roman" w:eastAsia="Times New Roman" w:hAnsi="Times New Roman" w:cs="Times New Roman"/>
          <w:sz w:val="24"/>
          <w:szCs w:val="24"/>
        </w:rPr>
        <w:t>por meio de ofício oriundo do Juizado Especial Cível e Criminal da Comarca de Nanuque/MG,</w:t>
      </w:r>
      <w:r>
        <w:rPr>
          <w:rFonts w:ascii="Times New Roman" w:eastAsia="Times New Roman" w:hAnsi="Times New Roman" w:cs="Times New Roman"/>
          <w:sz w:val="24"/>
          <w:szCs w:val="24"/>
        </w:rPr>
        <w:t xml:space="preserve"> de que diversos moradores e </w:t>
      </w:r>
      <w:r w:rsidR="00F60E3B">
        <w:rPr>
          <w:rFonts w:ascii="Times New Roman" w:eastAsia="Times New Roman" w:hAnsi="Times New Roman" w:cs="Times New Roman"/>
          <w:sz w:val="24"/>
          <w:szCs w:val="24"/>
        </w:rPr>
        <w:t>usuários</w:t>
      </w:r>
      <w:r>
        <w:rPr>
          <w:rFonts w:ascii="Times New Roman" w:eastAsia="Times New Roman" w:hAnsi="Times New Roman" w:cs="Times New Roman"/>
          <w:sz w:val="24"/>
          <w:szCs w:val="24"/>
        </w:rPr>
        <w:t xml:space="preserve"> do serviço público de fornecimento e abastecimento de água d</w:t>
      </w:r>
      <w:r w:rsidR="00F60E3B">
        <w:rPr>
          <w:rFonts w:ascii="Times New Roman" w:eastAsia="Times New Roman" w:hAnsi="Times New Roman" w:cs="Times New Roman"/>
          <w:sz w:val="24"/>
          <w:szCs w:val="24"/>
        </w:rPr>
        <w:t>aquele</w:t>
      </w:r>
      <w:r>
        <w:rPr>
          <w:rFonts w:ascii="Times New Roman" w:eastAsia="Times New Roman" w:hAnsi="Times New Roman" w:cs="Times New Roman"/>
          <w:sz w:val="24"/>
          <w:szCs w:val="24"/>
        </w:rPr>
        <w:t xml:space="preserve"> município</w:t>
      </w:r>
      <w:r w:rsidR="00F60E3B">
        <w:rPr>
          <w:rFonts w:ascii="Times New Roman" w:eastAsia="Times New Roman" w:hAnsi="Times New Roman" w:cs="Times New Roman"/>
          <w:sz w:val="24"/>
          <w:szCs w:val="24"/>
        </w:rPr>
        <w:t xml:space="preserve"> vêm sofrendo com </w:t>
      </w:r>
      <w:r w:rsidR="00F60E3B">
        <w:rPr>
          <w:rFonts w:ascii="Times New Roman" w:eastAsia="Times New Roman" w:hAnsi="Times New Roman" w:cs="Times New Roman"/>
          <w:sz w:val="24"/>
          <w:szCs w:val="24"/>
        </w:rPr>
        <w:t xml:space="preserve">constantes falhas na prestação do </w:t>
      </w:r>
      <w:r w:rsidR="00F60E3B">
        <w:rPr>
          <w:rFonts w:ascii="Times New Roman" w:eastAsia="Times New Roman" w:hAnsi="Times New Roman" w:cs="Times New Roman"/>
          <w:sz w:val="24"/>
          <w:szCs w:val="24"/>
        </w:rPr>
        <w:t>referido serviço</w:t>
      </w:r>
      <w:r w:rsidR="00F60E3B">
        <w:rPr>
          <w:rFonts w:ascii="Times New Roman" w:eastAsia="Times New Roman" w:hAnsi="Times New Roman" w:cs="Times New Roman"/>
          <w:sz w:val="24"/>
          <w:szCs w:val="24"/>
        </w:rPr>
        <w:t xml:space="preserve">, </w:t>
      </w:r>
      <w:r w:rsidR="00F60E3B">
        <w:rPr>
          <w:rFonts w:ascii="Times New Roman" w:eastAsia="Times New Roman" w:hAnsi="Times New Roman" w:cs="Times New Roman"/>
          <w:sz w:val="24"/>
          <w:szCs w:val="24"/>
        </w:rPr>
        <w:t>de responsabilidade da</w:t>
      </w:r>
      <w:r w:rsidR="00F60E3B">
        <w:rPr>
          <w:rFonts w:ascii="Times New Roman" w:eastAsia="Times New Roman" w:hAnsi="Times New Roman" w:cs="Times New Roman"/>
          <w:sz w:val="24"/>
          <w:szCs w:val="24"/>
        </w:rPr>
        <w:t xml:space="preserve"> COPASA</w:t>
      </w:r>
      <w:r w:rsidR="00F60E3B">
        <w:rPr>
          <w:rFonts w:ascii="Times New Roman" w:eastAsia="Times New Roman" w:hAnsi="Times New Roman" w:cs="Times New Roman"/>
          <w:sz w:val="24"/>
          <w:szCs w:val="24"/>
        </w:rPr>
        <w:t xml:space="preserve">. Tais inadequações ensejaram </w:t>
      </w:r>
      <w:r>
        <w:rPr>
          <w:rFonts w:ascii="Times New Roman" w:eastAsia="Times New Roman" w:hAnsi="Times New Roman" w:cs="Times New Roman"/>
          <w:sz w:val="24"/>
          <w:szCs w:val="24"/>
        </w:rPr>
        <w:t>ajuiza</w:t>
      </w:r>
      <w:r w:rsidR="00F60E3B">
        <w:rPr>
          <w:rFonts w:ascii="Times New Roman" w:eastAsia="Times New Roman" w:hAnsi="Times New Roman" w:cs="Times New Roman"/>
          <w:sz w:val="24"/>
          <w:szCs w:val="24"/>
        </w:rPr>
        <w:t xml:space="preserve">mento de inúmeras </w:t>
      </w:r>
      <w:r>
        <w:rPr>
          <w:rFonts w:ascii="Times New Roman" w:eastAsia="Times New Roman" w:hAnsi="Times New Roman" w:cs="Times New Roman"/>
          <w:sz w:val="24"/>
          <w:szCs w:val="24"/>
        </w:rPr>
        <w:t>demandas individuais</w:t>
      </w:r>
      <w:r w:rsidR="00F60E3B">
        <w:rPr>
          <w:rFonts w:ascii="Times New Roman" w:eastAsia="Times New Roman" w:hAnsi="Times New Roman" w:cs="Times New Roman"/>
          <w:sz w:val="24"/>
          <w:szCs w:val="24"/>
        </w:rPr>
        <w:t xml:space="preserve"> voltadas à indenização por danos morais</w:t>
      </w:r>
      <w:r>
        <w:rPr>
          <w:rFonts w:ascii="Times New Roman" w:eastAsia="Times New Roman" w:hAnsi="Times New Roman" w:cs="Times New Roman"/>
          <w:sz w:val="24"/>
          <w:szCs w:val="24"/>
        </w:rPr>
        <w:t>. Segundo alegado pelos autores da</w:t>
      </w:r>
      <w:r w:rsidR="00F60E3B">
        <w:rPr>
          <w:rFonts w:ascii="Times New Roman" w:eastAsia="Times New Roman" w:hAnsi="Times New Roman" w:cs="Times New Roman"/>
          <w:sz w:val="24"/>
          <w:szCs w:val="24"/>
        </w:rPr>
        <w:t>s mencionadas</w:t>
      </w:r>
      <w:r>
        <w:rPr>
          <w:rFonts w:ascii="Times New Roman" w:eastAsia="Times New Roman" w:hAnsi="Times New Roman" w:cs="Times New Roman"/>
          <w:sz w:val="24"/>
          <w:szCs w:val="24"/>
        </w:rPr>
        <w:t xml:space="preserve"> ações individuais, as interrupções do serviço</w:t>
      </w:r>
      <w:r w:rsidR="00F60E3B">
        <w:rPr>
          <w:rFonts w:ascii="Times New Roman" w:eastAsia="Times New Roman" w:hAnsi="Times New Roman" w:cs="Times New Roman"/>
          <w:sz w:val="24"/>
          <w:szCs w:val="24"/>
        </w:rPr>
        <w:t xml:space="preserve"> são constantes e ocorrem</w:t>
      </w:r>
      <w:r>
        <w:rPr>
          <w:rFonts w:ascii="Times New Roman" w:eastAsia="Times New Roman" w:hAnsi="Times New Roman" w:cs="Times New Roman"/>
          <w:sz w:val="24"/>
          <w:szCs w:val="24"/>
        </w:rPr>
        <w:t xml:space="preserve"> de forma prolongada e injustificada, sem razões de ordem técnica ou de segurança das instalações</w:t>
      </w:r>
      <w:r w:rsidR="00F60E3B">
        <w:rPr>
          <w:rFonts w:ascii="Times New Roman" w:eastAsia="Times New Roman" w:hAnsi="Times New Roman" w:cs="Times New Roman"/>
          <w:sz w:val="24"/>
          <w:szCs w:val="24"/>
        </w:rPr>
        <w:t>, nem por motivos</w:t>
      </w:r>
      <w:r>
        <w:rPr>
          <w:rFonts w:ascii="Times New Roman" w:eastAsia="Times New Roman" w:hAnsi="Times New Roman" w:cs="Times New Roman"/>
          <w:sz w:val="24"/>
          <w:szCs w:val="24"/>
        </w:rPr>
        <w:t xml:space="preserve"> </w:t>
      </w:r>
      <w:r w:rsidR="00F60E3B">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inadimplemento do </w:t>
      </w:r>
      <w:r w:rsidR="00F60E3B">
        <w:rPr>
          <w:rFonts w:ascii="Times New Roman" w:eastAsia="Times New Roman" w:hAnsi="Times New Roman" w:cs="Times New Roman"/>
          <w:sz w:val="24"/>
          <w:szCs w:val="24"/>
        </w:rPr>
        <w:t>consumidor</w:t>
      </w:r>
      <w:r>
        <w:rPr>
          <w:rFonts w:ascii="Times New Roman" w:eastAsia="Times New Roman" w:hAnsi="Times New Roman" w:cs="Times New Roman"/>
          <w:sz w:val="24"/>
          <w:szCs w:val="24"/>
        </w:rPr>
        <w:t>. Além disso, salienta</w:t>
      </w:r>
      <w:r w:rsidR="00F60E3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que após o período de interrupção do fornecimento de água,</w:t>
      </w:r>
      <w:r w:rsidR="00F60E3B">
        <w:rPr>
          <w:rFonts w:ascii="Times New Roman" w:eastAsia="Times New Roman" w:hAnsi="Times New Roman" w:cs="Times New Roman"/>
          <w:sz w:val="24"/>
          <w:szCs w:val="24"/>
        </w:rPr>
        <w:t xml:space="preserve"> quando o </w:t>
      </w:r>
      <w:r>
        <w:rPr>
          <w:rFonts w:ascii="Times New Roman" w:eastAsia="Times New Roman" w:hAnsi="Times New Roman" w:cs="Times New Roman"/>
          <w:sz w:val="24"/>
          <w:szCs w:val="24"/>
        </w:rPr>
        <w:t>abastecimento</w:t>
      </w:r>
      <w:r w:rsidR="00F60E3B">
        <w:rPr>
          <w:rFonts w:ascii="Times New Roman" w:eastAsia="Times New Roman" w:hAnsi="Times New Roman" w:cs="Times New Roman"/>
          <w:sz w:val="24"/>
          <w:szCs w:val="24"/>
        </w:rPr>
        <w:t xml:space="preserve"> é retomado</w:t>
      </w:r>
      <w:r>
        <w:rPr>
          <w:rFonts w:ascii="Times New Roman" w:eastAsia="Times New Roman" w:hAnsi="Times New Roman" w:cs="Times New Roman"/>
          <w:sz w:val="24"/>
          <w:szCs w:val="24"/>
        </w:rPr>
        <w:t xml:space="preserve">, </w:t>
      </w:r>
      <w:r w:rsidR="00F60E3B">
        <w:rPr>
          <w:rFonts w:ascii="Times New Roman" w:eastAsia="Times New Roman" w:hAnsi="Times New Roman" w:cs="Times New Roman"/>
          <w:sz w:val="24"/>
          <w:szCs w:val="24"/>
        </w:rPr>
        <w:t>o produto</w:t>
      </w:r>
      <w:r>
        <w:rPr>
          <w:rFonts w:ascii="Times New Roman" w:eastAsia="Times New Roman" w:hAnsi="Times New Roman" w:cs="Times New Roman"/>
          <w:sz w:val="24"/>
          <w:szCs w:val="24"/>
        </w:rPr>
        <w:t xml:space="preserve"> não </w:t>
      </w:r>
      <w:r w:rsidR="00F60E3B">
        <w:rPr>
          <w:rFonts w:ascii="Times New Roman" w:eastAsia="Times New Roman" w:hAnsi="Times New Roman" w:cs="Times New Roman"/>
          <w:sz w:val="24"/>
          <w:szCs w:val="24"/>
        </w:rPr>
        <w:t>é entregue de</w:t>
      </w:r>
      <w:r>
        <w:rPr>
          <w:rFonts w:ascii="Times New Roman" w:eastAsia="Times New Roman" w:hAnsi="Times New Roman" w:cs="Times New Roman"/>
          <w:sz w:val="24"/>
          <w:szCs w:val="24"/>
        </w:rPr>
        <w:t xml:space="preserve"> forma tratada</w:t>
      </w:r>
      <w:r w:rsidR="00AE7C4E">
        <w:rPr>
          <w:rFonts w:ascii="Times New Roman" w:eastAsia="Times New Roman" w:hAnsi="Times New Roman" w:cs="Times New Roman"/>
          <w:sz w:val="24"/>
          <w:szCs w:val="24"/>
        </w:rPr>
        <w:t>, gerando ofensa à dignidade da pessoa humana</w:t>
      </w:r>
      <w:r>
        <w:rPr>
          <w:rFonts w:ascii="Times New Roman" w:eastAsia="Times New Roman" w:hAnsi="Times New Roman" w:cs="Times New Roman"/>
          <w:sz w:val="24"/>
          <w:szCs w:val="24"/>
        </w:rPr>
        <w:t xml:space="preserve">. </w:t>
      </w:r>
      <w:r w:rsidR="00F60E3B">
        <w:rPr>
          <w:rFonts w:ascii="Times New Roman" w:eastAsia="Times New Roman" w:hAnsi="Times New Roman" w:cs="Times New Roman"/>
          <w:sz w:val="24"/>
          <w:szCs w:val="24"/>
        </w:rPr>
        <w:t xml:space="preserve">Em razão da proliferação </w:t>
      </w:r>
      <w:r w:rsidR="00D91E67">
        <w:rPr>
          <w:rFonts w:ascii="Times New Roman" w:eastAsia="Times New Roman" w:hAnsi="Times New Roman" w:cs="Times New Roman"/>
          <w:sz w:val="24"/>
          <w:szCs w:val="24"/>
        </w:rPr>
        <w:t>das</w:t>
      </w:r>
      <w:r w:rsidR="00F60E3B">
        <w:rPr>
          <w:rFonts w:ascii="Times New Roman" w:eastAsia="Times New Roman" w:hAnsi="Times New Roman" w:cs="Times New Roman"/>
          <w:sz w:val="24"/>
          <w:szCs w:val="24"/>
        </w:rPr>
        <w:t xml:space="preserve"> demandas,</w:t>
      </w:r>
      <w:r>
        <w:rPr>
          <w:rFonts w:ascii="Times New Roman" w:eastAsia="Times New Roman" w:hAnsi="Times New Roman" w:cs="Times New Roman"/>
          <w:sz w:val="24"/>
          <w:szCs w:val="24"/>
        </w:rPr>
        <w:t xml:space="preserve"> </w:t>
      </w:r>
      <w:r w:rsidR="00F60E3B">
        <w:rPr>
          <w:rFonts w:ascii="Times New Roman" w:eastAsia="Times New Roman" w:hAnsi="Times New Roman" w:cs="Times New Roman"/>
          <w:sz w:val="24"/>
          <w:szCs w:val="24"/>
        </w:rPr>
        <w:t xml:space="preserve">o Juízo </w:t>
      </w:r>
      <w:r w:rsidR="00D91E67">
        <w:rPr>
          <w:rFonts w:ascii="Times New Roman" w:eastAsia="Times New Roman" w:hAnsi="Times New Roman" w:cs="Times New Roman"/>
          <w:sz w:val="24"/>
          <w:szCs w:val="24"/>
        </w:rPr>
        <w:t>responsável pelo processamento e julgamento dos casos remeteu ofício à Defensoria Pública em Nanuque</w:t>
      </w:r>
      <w:r w:rsidR="00AE7C4E">
        <w:rPr>
          <w:rFonts w:ascii="Times New Roman" w:eastAsia="Times New Roman" w:hAnsi="Times New Roman" w:cs="Times New Roman"/>
          <w:sz w:val="24"/>
          <w:szCs w:val="24"/>
        </w:rPr>
        <w:t>/MG</w:t>
      </w:r>
      <w:r w:rsidR="00D91E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bojo do </w:t>
      </w:r>
      <w:r w:rsidR="00D91E67">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rocesso </w:t>
      </w:r>
      <w:r w:rsidR="00D91E67">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n° 5000500-70.2023.8.13.0443, </w:t>
      </w:r>
      <w:r w:rsidR="00D91E67">
        <w:rPr>
          <w:rFonts w:ascii="Times New Roman" w:eastAsia="Times New Roman" w:hAnsi="Times New Roman" w:cs="Times New Roman"/>
          <w:sz w:val="24"/>
          <w:szCs w:val="24"/>
        </w:rPr>
        <w:t>provocando a instituição a analisar a viabilidade de aj</w:t>
      </w:r>
      <w:r>
        <w:rPr>
          <w:rFonts w:ascii="Times New Roman" w:eastAsia="Times New Roman" w:hAnsi="Times New Roman" w:cs="Times New Roman"/>
          <w:sz w:val="24"/>
          <w:szCs w:val="24"/>
        </w:rPr>
        <w:t>uizamento de</w:t>
      </w:r>
      <w:r w:rsidR="00AE7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ação </w:t>
      </w:r>
      <w:r w:rsidR="00AE7C4E">
        <w:rPr>
          <w:rFonts w:ascii="Times New Roman" w:eastAsia="Times New Roman" w:hAnsi="Times New Roman" w:cs="Times New Roman"/>
          <w:sz w:val="24"/>
          <w:szCs w:val="24"/>
        </w:rPr>
        <w:t>civil pública</w:t>
      </w:r>
      <w:r>
        <w:rPr>
          <w:rFonts w:ascii="Times New Roman" w:eastAsia="Times New Roman" w:hAnsi="Times New Roman" w:cs="Times New Roman"/>
          <w:sz w:val="24"/>
          <w:szCs w:val="24"/>
        </w:rPr>
        <w:t xml:space="preserve">. </w:t>
      </w:r>
      <w:r w:rsidR="00AE7C4E">
        <w:rPr>
          <w:rFonts w:ascii="Times New Roman" w:eastAsia="Times New Roman" w:hAnsi="Times New Roman" w:cs="Times New Roman"/>
          <w:sz w:val="24"/>
          <w:szCs w:val="24"/>
        </w:rPr>
        <w:t xml:space="preserve">Nesse cenário, foi realizado um levantamento de ações individuais que tramitam no Juizado Especial da comarca a respeito dos mesmos fatos, listando os seguintes feitos: </w:t>
      </w:r>
      <w:r w:rsidR="00AE7C4E" w:rsidRPr="00AE7C4E">
        <w:rPr>
          <w:rFonts w:ascii="Times New Roman" w:eastAsia="Times New Roman" w:hAnsi="Times New Roman" w:cs="Times New Roman"/>
          <w:sz w:val="24"/>
          <w:szCs w:val="24"/>
        </w:rPr>
        <w:t>5000390-71.2023.8.13.0443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5000500-70.2023.8.13.0443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5000485-04.2023.8.13.0443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5000395-93.2023.8.13.0443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5000345-67.2023.8.13.0443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5000371-65.2023.8.13.0443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5000367-28.2023.8.13.0443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5000417-54.2023.8.13.0443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5000418-39.2023.8.13.0443</w:t>
      </w:r>
      <w:r w:rsidR="00AE7C4E">
        <w:rPr>
          <w:rFonts w:ascii="Times New Roman" w:eastAsia="Times New Roman" w:hAnsi="Times New Roman" w:cs="Times New Roman"/>
          <w:sz w:val="24"/>
          <w:szCs w:val="24"/>
        </w:rPr>
        <w:t xml:space="preserve">; </w:t>
      </w:r>
      <w:r w:rsidR="00AE7C4E" w:rsidRPr="00AE7C4E">
        <w:rPr>
          <w:rFonts w:ascii="Times New Roman" w:eastAsia="Times New Roman" w:hAnsi="Times New Roman" w:cs="Times New Roman"/>
          <w:sz w:val="24"/>
          <w:szCs w:val="24"/>
        </w:rPr>
        <w:t>5000446-07.2023.8.13.0443</w:t>
      </w:r>
      <w:r w:rsidR="00AE7C4E">
        <w:rPr>
          <w:rFonts w:ascii="Times New Roman" w:eastAsia="Times New Roman" w:hAnsi="Times New Roman" w:cs="Times New Roman"/>
          <w:sz w:val="24"/>
          <w:szCs w:val="24"/>
        </w:rPr>
        <w:t>. Diante disso, averiguou-se a necessidade de enfretamento da questão pela via coletiva, dado o interesse público na melhoria do saneamento básico.</w:t>
      </w:r>
    </w:p>
    <w:p w14:paraId="16BF31BB" w14:textId="264976EA" w:rsidR="000F66DB" w:rsidRDefault="000F66DB">
      <w:pPr>
        <w:spacing w:after="0" w:line="360" w:lineRule="auto"/>
        <w:jc w:val="both"/>
        <w:rPr>
          <w:rFonts w:ascii="Times New Roman" w:eastAsia="Times New Roman" w:hAnsi="Times New Roman" w:cs="Times New Roman"/>
          <w:sz w:val="24"/>
          <w:szCs w:val="24"/>
        </w:rPr>
      </w:pPr>
    </w:p>
    <w:p w14:paraId="15C2462A" w14:textId="77777777" w:rsidR="000F66DB" w:rsidRDefault="006A4641">
      <w:pPr>
        <w:spacing w:after="0" w:line="360" w:lineRule="auto"/>
        <w:jc w:val="both"/>
        <w:rPr>
          <w:rFonts w:ascii="Times New Roman" w:eastAsia="Times New Roman" w:hAnsi="Times New Roman" w:cs="Times New Roman"/>
          <w:sz w:val="24"/>
          <w:szCs w:val="24"/>
        </w:rPr>
      </w:pPr>
      <w:bookmarkStart w:id="1" w:name="_heading=h.cseagi8vcz34" w:colFirst="0" w:colLast="0"/>
      <w:bookmarkStart w:id="2" w:name="_heading=h.f82a6917oo2h" w:colFirst="0" w:colLast="0"/>
      <w:bookmarkEnd w:id="1"/>
      <w:bookmarkEnd w:id="2"/>
      <w:r>
        <w:rPr>
          <w:rFonts w:ascii="Times New Roman" w:eastAsia="Times New Roman" w:hAnsi="Times New Roman" w:cs="Times New Roman"/>
          <w:b/>
          <w:sz w:val="24"/>
          <w:szCs w:val="24"/>
        </w:rPr>
        <w:t>ENVOLVIDOS</w:t>
      </w:r>
      <w:r>
        <w:rPr>
          <w:rFonts w:ascii="Times New Roman" w:eastAsia="Times New Roman" w:hAnsi="Times New Roman" w:cs="Times New Roman"/>
          <w:sz w:val="24"/>
          <w:szCs w:val="24"/>
        </w:rPr>
        <w:t>:</w:t>
      </w:r>
    </w:p>
    <w:p w14:paraId="590A8310" w14:textId="77777777" w:rsidR="000F66DB" w:rsidRDefault="000F66DB">
      <w:pPr>
        <w:spacing w:after="0" w:line="360" w:lineRule="auto"/>
        <w:jc w:val="both"/>
        <w:rPr>
          <w:rFonts w:ascii="Times New Roman" w:eastAsia="Times New Roman" w:hAnsi="Times New Roman" w:cs="Times New Roman"/>
          <w:sz w:val="24"/>
          <w:szCs w:val="24"/>
        </w:rPr>
      </w:pPr>
    </w:p>
    <w:p w14:paraId="0352D36F"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Município de Nanuque/MG</w:t>
      </w:r>
    </w:p>
    <w:p w14:paraId="1B85FBE7"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Companhia de Saneamento de Minas Gerais – COPASA </w:t>
      </w:r>
    </w:p>
    <w:p w14:paraId="7E1D97B2"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Agência Reguladora de Serviços de Abastecimento de Água e de Esgotamento Sanitário do Estado de Minas Gerais – ARSAE/MG</w:t>
      </w:r>
    </w:p>
    <w:p w14:paraId="50518325" w14:textId="77777777" w:rsidR="000F66DB" w:rsidRDefault="000F66DB">
      <w:pPr>
        <w:spacing w:after="0" w:line="360" w:lineRule="auto"/>
        <w:jc w:val="both"/>
        <w:rPr>
          <w:rFonts w:ascii="Times New Roman" w:eastAsia="Times New Roman" w:hAnsi="Times New Roman" w:cs="Times New Roman"/>
          <w:sz w:val="24"/>
          <w:szCs w:val="24"/>
        </w:rPr>
      </w:pPr>
    </w:p>
    <w:p w14:paraId="62210977" w14:textId="77777777" w:rsidR="000F66DB" w:rsidRDefault="006A4641">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5º, da Constituição Federal e do art. 1º, da Lei Complementar Federal nº 80/1994;</w:t>
      </w:r>
    </w:p>
    <w:p w14:paraId="28751112" w14:textId="77777777" w:rsidR="000F66DB" w:rsidRDefault="000F66DB">
      <w:pPr>
        <w:spacing w:after="0" w:line="360" w:lineRule="auto"/>
        <w:jc w:val="both"/>
        <w:rPr>
          <w:rFonts w:ascii="Times New Roman" w:eastAsia="Times New Roman" w:hAnsi="Times New Roman" w:cs="Times New Roman"/>
          <w:sz w:val="24"/>
          <w:szCs w:val="24"/>
        </w:rPr>
      </w:pPr>
    </w:p>
    <w:p w14:paraId="2E1C962A"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origem, raça, sexo, cor, idade ou quaisquer outras formas de discriminação (art. 1º, incisos II e III, e art. 3º, incisos I e IV, da CRFB/1988);</w:t>
      </w:r>
    </w:p>
    <w:p w14:paraId="19B98CB2" w14:textId="77777777" w:rsidR="000F66DB" w:rsidRDefault="000F66DB">
      <w:pPr>
        <w:spacing w:after="0" w:line="360" w:lineRule="auto"/>
        <w:jc w:val="both"/>
        <w:rPr>
          <w:rFonts w:ascii="Times New Roman" w:eastAsia="Times New Roman" w:hAnsi="Times New Roman" w:cs="Times New Roman"/>
          <w:sz w:val="24"/>
          <w:szCs w:val="24"/>
        </w:rPr>
      </w:pPr>
    </w:p>
    <w:p w14:paraId="3796077A" w14:textId="77777777" w:rsidR="000E3619"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art. 37, </w:t>
      </w:r>
      <w:r w:rsidRPr="000E3619">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da Carta Magna, que prevê que a Administração Pública direta e indireta de qualquer dos Poderes da União, dos Estados, do Distrito Federal e dos Municípios obedecerá aos princípios de legalidade, impessoalidade, moralidade, publicidade e </w:t>
      </w:r>
      <w:r w:rsidRPr="00811AB0">
        <w:rPr>
          <w:rFonts w:ascii="Times New Roman" w:eastAsia="Times New Roman" w:hAnsi="Times New Roman" w:cs="Times New Roman"/>
          <w:bCs/>
          <w:sz w:val="24"/>
          <w:szCs w:val="24"/>
        </w:rPr>
        <w:t>eficiência</w:t>
      </w:r>
      <w:r w:rsidR="000E3619">
        <w:rPr>
          <w:rFonts w:ascii="Times New Roman" w:eastAsia="Times New Roman" w:hAnsi="Times New Roman" w:cs="Times New Roman"/>
          <w:sz w:val="24"/>
          <w:szCs w:val="24"/>
        </w:rPr>
        <w:t>;</w:t>
      </w:r>
    </w:p>
    <w:p w14:paraId="35CF2AC8" w14:textId="77777777" w:rsidR="000E3619" w:rsidRDefault="000E3619">
      <w:pPr>
        <w:spacing w:after="0" w:line="360" w:lineRule="auto"/>
        <w:jc w:val="both"/>
        <w:rPr>
          <w:rFonts w:ascii="Times New Roman" w:eastAsia="Times New Roman" w:hAnsi="Times New Roman" w:cs="Times New Roman"/>
          <w:sz w:val="24"/>
          <w:szCs w:val="24"/>
        </w:rPr>
      </w:pPr>
    </w:p>
    <w:p w14:paraId="7E574E6B" w14:textId="69B7ED47" w:rsidR="000F66DB" w:rsidRDefault="000E36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811AB0">
        <w:rPr>
          <w:rFonts w:ascii="Times New Roman" w:eastAsia="Times New Roman" w:hAnsi="Times New Roman" w:cs="Times New Roman"/>
          <w:sz w:val="24"/>
          <w:szCs w:val="24"/>
        </w:rPr>
        <w:t xml:space="preserve">que o art. 37, § 6º, </w:t>
      </w:r>
      <w:r>
        <w:rPr>
          <w:rFonts w:ascii="Times New Roman" w:eastAsia="Times New Roman" w:hAnsi="Times New Roman" w:cs="Times New Roman"/>
          <w:sz w:val="24"/>
          <w:szCs w:val="24"/>
        </w:rPr>
        <w:t xml:space="preserve">da </w:t>
      </w:r>
      <w:r w:rsidR="00811AB0">
        <w:rPr>
          <w:rFonts w:ascii="Times New Roman" w:eastAsia="Times New Roman" w:hAnsi="Times New Roman" w:cs="Times New Roman"/>
          <w:sz w:val="24"/>
          <w:szCs w:val="24"/>
        </w:rPr>
        <w:t xml:space="preserve">Constituição Federal, prevê </w:t>
      </w:r>
      <w:r w:rsidR="006A4641">
        <w:rPr>
          <w:rFonts w:ascii="Times New Roman" w:eastAsia="Times New Roman" w:hAnsi="Times New Roman" w:cs="Times New Roman"/>
          <w:sz w:val="24"/>
          <w:szCs w:val="24"/>
        </w:rPr>
        <w:t xml:space="preserve">que </w:t>
      </w:r>
      <w:r w:rsidR="006A4641" w:rsidRPr="00811AB0">
        <w:rPr>
          <w:rFonts w:ascii="Times New Roman" w:eastAsia="Times New Roman" w:hAnsi="Times New Roman" w:cs="Times New Roman"/>
          <w:bCs/>
          <w:sz w:val="24"/>
          <w:szCs w:val="24"/>
        </w:rPr>
        <w:t xml:space="preserve">as pessoas jurídicas de direito público e </w:t>
      </w:r>
      <w:r w:rsidR="00811AB0">
        <w:rPr>
          <w:rFonts w:ascii="Times New Roman" w:eastAsia="Times New Roman" w:hAnsi="Times New Roman" w:cs="Times New Roman"/>
          <w:bCs/>
          <w:sz w:val="24"/>
          <w:szCs w:val="24"/>
        </w:rPr>
        <w:t xml:space="preserve">de </w:t>
      </w:r>
      <w:r w:rsidR="006A4641" w:rsidRPr="00811AB0">
        <w:rPr>
          <w:rFonts w:ascii="Times New Roman" w:eastAsia="Times New Roman" w:hAnsi="Times New Roman" w:cs="Times New Roman"/>
          <w:bCs/>
          <w:sz w:val="24"/>
          <w:szCs w:val="24"/>
        </w:rPr>
        <w:t>direito privado prestadoras de serviços públicos responderão pelos danos que seus agentes, nessa qualidade, causarem a terceiros,</w:t>
      </w:r>
      <w:r w:rsidR="006A4641">
        <w:rPr>
          <w:rFonts w:ascii="Times New Roman" w:eastAsia="Times New Roman" w:hAnsi="Times New Roman" w:cs="Times New Roman"/>
          <w:sz w:val="24"/>
          <w:szCs w:val="24"/>
        </w:rPr>
        <w:t xml:space="preserve"> assegurado o direito de regresso contra o responsável nos casos de dolo ou culpa;</w:t>
      </w:r>
    </w:p>
    <w:p w14:paraId="76686331" w14:textId="77777777" w:rsidR="000F66DB" w:rsidRDefault="000F66DB">
      <w:pPr>
        <w:spacing w:after="0" w:line="360" w:lineRule="auto"/>
        <w:jc w:val="both"/>
        <w:rPr>
          <w:rFonts w:ascii="Times New Roman" w:eastAsia="Times New Roman" w:hAnsi="Times New Roman" w:cs="Times New Roman"/>
          <w:b/>
          <w:sz w:val="24"/>
          <w:szCs w:val="24"/>
        </w:rPr>
      </w:pPr>
    </w:p>
    <w:p w14:paraId="1DB2469D"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no rol de direitos e garantias fundamentais do art. 5°, da Constituição Federal, está previsto, nos termos do inciso XXXII, a responsabilidade do Estado em promover, na forma da lei, a defesa do consumidor; </w:t>
      </w:r>
    </w:p>
    <w:p w14:paraId="5B4BB998" w14:textId="77777777" w:rsidR="000F66DB" w:rsidRDefault="000F66DB">
      <w:pPr>
        <w:spacing w:after="0" w:line="360" w:lineRule="auto"/>
        <w:jc w:val="both"/>
        <w:rPr>
          <w:rFonts w:ascii="Times New Roman" w:eastAsia="Times New Roman" w:hAnsi="Times New Roman" w:cs="Times New Roman"/>
          <w:sz w:val="24"/>
          <w:szCs w:val="24"/>
        </w:rPr>
      </w:pPr>
    </w:p>
    <w:p w14:paraId="031BDDC8" w14:textId="77777777" w:rsidR="000F66DB" w:rsidRDefault="006A464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nos termos do art. 170, da Constituição Federal, </w:t>
      </w:r>
      <w:r w:rsidRPr="00811AB0">
        <w:rPr>
          <w:rFonts w:ascii="Times New Roman" w:eastAsia="Times New Roman" w:hAnsi="Times New Roman" w:cs="Times New Roman"/>
          <w:bCs/>
          <w:sz w:val="24"/>
          <w:szCs w:val="24"/>
        </w:rPr>
        <w:t xml:space="preserve">a ordem econômica, fundada na valorização do trabalho humano e na livre iniciativa, tem por fim </w:t>
      </w:r>
      <w:r w:rsidRPr="00811AB0">
        <w:rPr>
          <w:rFonts w:ascii="Times New Roman" w:eastAsia="Times New Roman" w:hAnsi="Times New Roman" w:cs="Times New Roman"/>
          <w:bCs/>
          <w:sz w:val="24"/>
          <w:szCs w:val="24"/>
        </w:rPr>
        <w:lastRenderedPageBreak/>
        <w:t xml:space="preserve">assegurar a todos a existência digna, conforme os ditames da justiça social, tendo como princípio a defesa do consumidor, entre outros (art. 170, </w:t>
      </w:r>
      <w:r w:rsidRPr="00811AB0">
        <w:rPr>
          <w:rFonts w:ascii="Times New Roman" w:eastAsia="Times New Roman" w:hAnsi="Times New Roman" w:cs="Times New Roman"/>
          <w:bCs/>
          <w:i/>
          <w:sz w:val="24"/>
          <w:szCs w:val="24"/>
        </w:rPr>
        <w:t>caput</w:t>
      </w:r>
      <w:r w:rsidRPr="00811AB0">
        <w:rPr>
          <w:rFonts w:ascii="Times New Roman" w:eastAsia="Times New Roman" w:hAnsi="Times New Roman" w:cs="Times New Roman"/>
          <w:bCs/>
          <w:sz w:val="24"/>
          <w:szCs w:val="24"/>
        </w:rPr>
        <w:t xml:space="preserve"> e V, da CRFB/88);</w:t>
      </w:r>
    </w:p>
    <w:p w14:paraId="15EA7898" w14:textId="77777777" w:rsidR="00863400" w:rsidRDefault="00863400">
      <w:pPr>
        <w:spacing w:after="0" w:line="360" w:lineRule="auto"/>
        <w:jc w:val="both"/>
        <w:rPr>
          <w:rFonts w:ascii="Times New Roman" w:eastAsia="Times New Roman" w:hAnsi="Times New Roman" w:cs="Times New Roman"/>
          <w:bCs/>
          <w:sz w:val="24"/>
          <w:szCs w:val="24"/>
        </w:rPr>
      </w:pPr>
    </w:p>
    <w:p w14:paraId="66608C35" w14:textId="77777777" w:rsidR="00863400" w:rsidRDefault="00863400" w:rsidP="008634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art. 175, da Constituição Federal, que incumbe ao Poder Público, na forma da lei, diretamente ou sob regime de concessão ou permissão, sempre através de licitação, a prestação de serviços públicos;</w:t>
      </w:r>
    </w:p>
    <w:p w14:paraId="17CD13C0" w14:textId="77777777" w:rsidR="00863400" w:rsidRDefault="00863400" w:rsidP="00863400">
      <w:pPr>
        <w:spacing w:after="0" w:line="360" w:lineRule="auto"/>
        <w:jc w:val="both"/>
        <w:rPr>
          <w:rFonts w:ascii="Times New Roman" w:eastAsia="Times New Roman" w:hAnsi="Times New Roman" w:cs="Times New Roman"/>
          <w:sz w:val="24"/>
          <w:szCs w:val="24"/>
        </w:rPr>
      </w:pPr>
    </w:p>
    <w:p w14:paraId="6668E7C8" w14:textId="6251BD5C" w:rsidR="00863400" w:rsidRDefault="00863400" w:rsidP="008634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da Constituição </w:t>
      </w:r>
      <w:r>
        <w:rPr>
          <w:rFonts w:ascii="Times New Roman" w:eastAsia="Times New Roman" w:hAnsi="Times New Roman" w:cs="Times New Roman"/>
          <w:sz w:val="24"/>
          <w:szCs w:val="24"/>
        </w:rPr>
        <w:t>Estadual de Minas Gerais</w:t>
      </w:r>
      <w:r>
        <w:rPr>
          <w:rFonts w:ascii="Times New Roman" w:eastAsia="Times New Roman" w:hAnsi="Times New Roman" w:cs="Times New Roman"/>
          <w:sz w:val="24"/>
          <w:szCs w:val="24"/>
        </w:rPr>
        <w:t>, que prevê a saúde como direito de todos</w:t>
      </w:r>
      <w:r>
        <w:rPr>
          <w:rFonts w:ascii="Times New Roman" w:eastAsia="Times New Roman" w:hAnsi="Times New Roman" w:cs="Times New Roman"/>
          <w:sz w:val="24"/>
          <w:szCs w:val="24"/>
        </w:rPr>
        <w:t xml:space="preserve"> e que </w:t>
      </w:r>
      <w:r>
        <w:rPr>
          <w:rFonts w:ascii="Times New Roman" w:eastAsia="Times New Roman" w:hAnsi="Times New Roman" w:cs="Times New Roman"/>
          <w:sz w:val="24"/>
          <w:szCs w:val="24"/>
        </w:rPr>
        <w:t xml:space="preserve">“a assistência a ela é dever do Estado, assegurada mediante políticas sociais e econômicas que visem à eliminação do risco de doenças e de outros agravos e ao acesso universal e igualitário às ações e aos serviços para sua promoção, proteção e recuperação”, sendo que tal direito à saúde implica, ainda, na garantia de condições dignas de trabalho, moradia, alimentação, educação, transporte, lazer e </w:t>
      </w:r>
      <w:r w:rsidRPr="00863400">
        <w:rPr>
          <w:rFonts w:ascii="Times New Roman" w:eastAsia="Times New Roman" w:hAnsi="Times New Roman" w:cs="Times New Roman"/>
          <w:b/>
          <w:bCs/>
          <w:sz w:val="24"/>
          <w:szCs w:val="24"/>
        </w:rPr>
        <w:t>saneamento básico</w:t>
      </w:r>
      <w:r>
        <w:rPr>
          <w:rFonts w:ascii="Times New Roman" w:eastAsia="Times New Roman" w:hAnsi="Times New Roman" w:cs="Times New Roman"/>
          <w:sz w:val="24"/>
          <w:szCs w:val="24"/>
        </w:rPr>
        <w:t xml:space="preserve"> (art. 186,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 xml:space="preserve">e parágrafo único, </w:t>
      </w:r>
      <w:r>
        <w:rPr>
          <w:rFonts w:ascii="Times New Roman" w:eastAsia="Times New Roman" w:hAnsi="Times New Roman" w:cs="Times New Roman"/>
          <w:sz w:val="24"/>
          <w:szCs w:val="24"/>
        </w:rPr>
        <w:t xml:space="preserve">inciso </w:t>
      </w:r>
      <w:r>
        <w:rPr>
          <w:rFonts w:ascii="Times New Roman" w:eastAsia="Times New Roman" w:hAnsi="Times New Roman" w:cs="Times New Roman"/>
          <w:sz w:val="24"/>
          <w:szCs w:val="24"/>
        </w:rPr>
        <w:t xml:space="preserve">I, da </w:t>
      </w:r>
      <w:r>
        <w:rPr>
          <w:rFonts w:ascii="Times New Roman" w:eastAsia="Times New Roman" w:hAnsi="Times New Roman" w:cs="Times New Roman"/>
          <w:sz w:val="24"/>
          <w:szCs w:val="24"/>
        </w:rPr>
        <w:t>CEMG</w:t>
      </w:r>
      <w:r>
        <w:rPr>
          <w:rFonts w:ascii="Times New Roman" w:eastAsia="Times New Roman" w:hAnsi="Times New Roman" w:cs="Times New Roman"/>
          <w:sz w:val="24"/>
          <w:szCs w:val="24"/>
        </w:rPr>
        <w:t>);</w:t>
      </w:r>
    </w:p>
    <w:p w14:paraId="63FC7031" w14:textId="77777777" w:rsidR="00863400" w:rsidRDefault="00863400" w:rsidP="00863400">
      <w:pPr>
        <w:spacing w:after="0" w:line="360" w:lineRule="auto"/>
        <w:jc w:val="both"/>
        <w:rPr>
          <w:rFonts w:ascii="Times New Roman" w:eastAsia="Times New Roman" w:hAnsi="Times New Roman" w:cs="Times New Roman"/>
          <w:sz w:val="24"/>
          <w:szCs w:val="24"/>
        </w:rPr>
      </w:pPr>
    </w:p>
    <w:p w14:paraId="323E4C65" w14:textId="1283BD1E"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Pr="00811AB0">
        <w:rPr>
          <w:rFonts w:ascii="Times New Roman" w:eastAsia="Times New Roman" w:hAnsi="Times New Roman" w:cs="Times New Roman"/>
          <w:sz w:val="24"/>
          <w:szCs w:val="24"/>
        </w:rPr>
        <w:t>o fato de a relação de consumo consistir em relação desequilibrada, daí a importância da criação do Código</w:t>
      </w:r>
      <w:r>
        <w:rPr>
          <w:rFonts w:ascii="Times New Roman" w:eastAsia="Times New Roman" w:hAnsi="Times New Roman" w:cs="Times New Roman"/>
          <w:sz w:val="24"/>
          <w:szCs w:val="24"/>
        </w:rPr>
        <w:t xml:space="preserve"> de Defesa do Consumidor (Lei 8.078/1990), reconhecendo </w:t>
      </w:r>
      <w:r w:rsidR="00811AB0">
        <w:rPr>
          <w:rFonts w:ascii="Times New Roman" w:eastAsia="Times New Roman" w:hAnsi="Times New Roman" w:cs="Times New Roman"/>
          <w:sz w:val="24"/>
          <w:szCs w:val="24"/>
        </w:rPr>
        <w:t>expressamente em seu art. 4º, inciso I, a</w:t>
      </w:r>
      <w:r>
        <w:rPr>
          <w:rFonts w:ascii="Times New Roman" w:eastAsia="Times New Roman" w:hAnsi="Times New Roman" w:cs="Times New Roman"/>
          <w:sz w:val="24"/>
          <w:szCs w:val="24"/>
        </w:rPr>
        <w:t xml:space="preserve"> vulnerabilidade dos consumidores nas relações jurídicas por eles travadas com os fornecedores, visando à proteção deste grupo hipossuficiente e de seus interesses;</w:t>
      </w:r>
    </w:p>
    <w:p w14:paraId="1B057DC9" w14:textId="77777777" w:rsidR="000F66DB" w:rsidRDefault="000F66DB">
      <w:pPr>
        <w:spacing w:after="0" w:line="360" w:lineRule="auto"/>
        <w:jc w:val="both"/>
        <w:rPr>
          <w:rFonts w:ascii="Times New Roman" w:eastAsia="Times New Roman" w:hAnsi="Times New Roman" w:cs="Times New Roman"/>
          <w:sz w:val="24"/>
          <w:szCs w:val="24"/>
        </w:rPr>
      </w:pPr>
    </w:p>
    <w:p w14:paraId="3CB7393F" w14:textId="62FAEF61"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o Código de Defesa do Consumidor prevê, em seu art. 6°, o rol de direitos básicos do consumidor, dispondo, em seu inciso III, o direito à “informação adequada e clara sobre os diferentes produtos e serviços, com especificação correta de quantidade, características, composição, qualidade, tributos incidentes e preço, bem como sobre os riscos que apresentem”;</w:t>
      </w:r>
    </w:p>
    <w:p w14:paraId="5C1C0CB0" w14:textId="77777777" w:rsidR="000F66DB" w:rsidRDefault="000F66DB">
      <w:pPr>
        <w:spacing w:after="0" w:line="360" w:lineRule="auto"/>
        <w:jc w:val="both"/>
        <w:rPr>
          <w:rFonts w:ascii="Times New Roman" w:eastAsia="Times New Roman" w:hAnsi="Times New Roman" w:cs="Times New Roman"/>
          <w:sz w:val="24"/>
          <w:szCs w:val="24"/>
        </w:rPr>
      </w:pPr>
    </w:p>
    <w:p w14:paraId="3B1F9DDF"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6° do Código de Defesa do Consumidor prevê, ainda, em seu inciso X, a adequada e eficaz prestação dos serviços públicos em geral; </w:t>
      </w:r>
    </w:p>
    <w:p w14:paraId="5F418837" w14:textId="77777777" w:rsidR="00863400" w:rsidRDefault="00863400">
      <w:pPr>
        <w:spacing w:after="0" w:line="360" w:lineRule="auto"/>
        <w:jc w:val="both"/>
        <w:rPr>
          <w:rFonts w:ascii="Times New Roman" w:eastAsia="Times New Roman" w:hAnsi="Times New Roman" w:cs="Times New Roman"/>
          <w:sz w:val="24"/>
          <w:szCs w:val="24"/>
        </w:rPr>
      </w:pPr>
    </w:p>
    <w:p w14:paraId="748DD46C" w14:textId="77777777" w:rsidR="00863400" w:rsidRDefault="00863400" w:rsidP="008634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 xml:space="preserve">o teor do art. 22, </w:t>
      </w:r>
      <w:r w:rsidRPr="000D1528">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do Código de Defesa do Consumidor, que estabelece, aos órgãos públicos, por si ou suas empresas, concessionárias, permissionárias ou sob qualquer outra forma de empreendimento, a obrigação de fornecer serviços adequados, eficientes, seguros e, quanto aos essenciais, contínuos; </w:t>
      </w:r>
    </w:p>
    <w:p w14:paraId="3AA2045A" w14:textId="77777777" w:rsidR="00863400" w:rsidRDefault="00863400">
      <w:pPr>
        <w:spacing w:after="0" w:line="360" w:lineRule="auto"/>
        <w:jc w:val="both"/>
        <w:rPr>
          <w:rFonts w:ascii="Times New Roman" w:eastAsia="Times New Roman" w:hAnsi="Times New Roman" w:cs="Times New Roman"/>
          <w:sz w:val="24"/>
          <w:szCs w:val="24"/>
        </w:rPr>
      </w:pPr>
    </w:p>
    <w:p w14:paraId="2A9B8304"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a essencialidade do serviço público de tratamento e abastecimento de água, conforme estabelecido pelo art. 10, inciso I da Lei 7.783/1989;</w:t>
      </w:r>
    </w:p>
    <w:p w14:paraId="2AFDFC22" w14:textId="77777777" w:rsidR="000F66DB" w:rsidRDefault="000F66DB">
      <w:pPr>
        <w:spacing w:after="0" w:line="360" w:lineRule="auto"/>
        <w:jc w:val="both"/>
        <w:rPr>
          <w:rFonts w:ascii="Times New Roman" w:eastAsia="Times New Roman" w:hAnsi="Times New Roman" w:cs="Times New Roman"/>
          <w:sz w:val="24"/>
          <w:szCs w:val="24"/>
        </w:rPr>
      </w:pPr>
    </w:p>
    <w:p w14:paraId="6CBE695C" w14:textId="77777777" w:rsidR="000F66DB" w:rsidRDefault="006A464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da Lei 8.987/1995, que dispõe sobre o regime de concessão e permissão da prestação de serviços públicos e prevê, em seu art. 6°,</w:t>
      </w:r>
      <w:r>
        <w:rPr>
          <w:rFonts w:ascii="Times New Roman" w:eastAsia="Times New Roman" w:hAnsi="Times New Roman" w:cs="Times New Roman"/>
          <w:i/>
          <w:sz w:val="24"/>
          <w:szCs w:val="24"/>
        </w:rPr>
        <w:t xml:space="preserve"> caput</w:t>
      </w:r>
      <w:r>
        <w:rPr>
          <w:rFonts w:ascii="Times New Roman" w:eastAsia="Times New Roman" w:hAnsi="Times New Roman" w:cs="Times New Roman"/>
          <w:sz w:val="24"/>
          <w:szCs w:val="24"/>
        </w:rPr>
        <w:t xml:space="preserve"> e § 1°, que </w:t>
      </w:r>
      <w:r w:rsidRPr="005801B1">
        <w:rPr>
          <w:rFonts w:ascii="Times New Roman" w:eastAsia="Times New Roman" w:hAnsi="Times New Roman" w:cs="Times New Roman"/>
          <w:bCs/>
          <w:sz w:val="24"/>
          <w:szCs w:val="24"/>
        </w:rPr>
        <w:t>toda concessão ou permissão pressupõe a prestação de serviço adequado ao pleno atendimento dos usuários, sendo serviço adequado aquele que satisfaz as condições de regularidade, continuidade, eficiência, segurança, atualidade, generalidade, cortesia na sua prestação e modicidade das tarifas;</w:t>
      </w:r>
    </w:p>
    <w:p w14:paraId="5FDA510E" w14:textId="77777777" w:rsidR="005801B1" w:rsidRDefault="005801B1">
      <w:pPr>
        <w:spacing w:after="0" w:line="360" w:lineRule="auto"/>
        <w:jc w:val="both"/>
        <w:rPr>
          <w:rFonts w:ascii="Times New Roman" w:eastAsia="Times New Roman" w:hAnsi="Times New Roman" w:cs="Times New Roman"/>
          <w:bCs/>
          <w:sz w:val="24"/>
          <w:szCs w:val="24"/>
        </w:rPr>
      </w:pPr>
    </w:p>
    <w:p w14:paraId="3AF0698E" w14:textId="77777777" w:rsidR="005801B1" w:rsidRDefault="005801B1" w:rsidP="00580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6°, § 3º, da Lei 8.987/1995, dispõe que a interrupção na prestação do serviço público apenas não configura descontinuidade ilícita em caso de situação de emergência ou, mediante aviso prévio, quando houver razões de ordem técnica, por motivo de segurança das instalações ou por inadimplemento do usuário;</w:t>
      </w:r>
    </w:p>
    <w:p w14:paraId="534C6E93" w14:textId="77777777" w:rsidR="005801B1" w:rsidRDefault="005801B1">
      <w:pPr>
        <w:spacing w:after="0" w:line="360" w:lineRule="auto"/>
        <w:jc w:val="both"/>
        <w:rPr>
          <w:rFonts w:ascii="Times New Roman" w:eastAsia="Times New Roman" w:hAnsi="Times New Roman" w:cs="Times New Roman"/>
          <w:bCs/>
          <w:sz w:val="24"/>
          <w:szCs w:val="24"/>
        </w:rPr>
      </w:pPr>
    </w:p>
    <w:p w14:paraId="082F9725" w14:textId="75DE90ED" w:rsidR="005801B1" w:rsidRDefault="005801B1" w:rsidP="00580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os termos do art. 7°, I, II e IV, da Lei 8.987/1995, que estabelece, como direitos dos usuários, receber serviço adequado; receber do poder concedente e da concessionária as informações necessárias para a defesa de interesses individuais ou coletivos; levar ao conhecimento do poder público e da concessionária as irregularidades de que tenham conhecimento, referentes ao serviço prestado; bem como comunicar às autoridades competentes os atos ilícitos praticados na prestação do serviço;</w:t>
      </w:r>
    </w:p>
    <w:p w14:paraId="5FDCD36C" w14:textId="77777777" w:rsidR="000F66DB" w:rsidRDefault="000F66DB">
      <w:pPr>
        <w:spacing w:after="0" w:line="360" w:lineRule="auto"/>
        <w:jc w:val="both"/>
        <w:rPr>
          <w:rFonts w:ascii="Times New Roman" w:eastAsia="Times New Roman" w:hAnsi="Times New Roman" w:cs="Times New Roman"/>
          <w:sz w:val="24"/>
          <w:szCs w:val="24"/>
        </w:rPr>
      </w:pPr>
    </w:p>
    <w:p w14:paraId="222F42C7" w14:textId="77777777" w:rsidR="005801B1" w:rsidRDefault="005801B1" w:rsidP="00580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as diretrizes da Lei 11.445/2007, prevendo, em seu art. 2º, incisos I e XI, que os serviços públicos de saneamento básico serão prestados com base nos princípios da universalização do acesso e efetiva prestação do serviço, bem como nos postulados da segurança, qualidade, regularidade e continuidade; </w:t>
      </w:r>
    </w:p>
    <w:p w14:paraId="006E561B" w14:textId="77777777" w:rsidR="000F66DB" w:rsidRDefault="000F66DB">
      <w:pPr>
        <w:spacing w:after="0" w:line="360" w:lineRule="auto"/>
        <w:jc w:val="both"/>
        <w:rPr>
          <w:rFonts w:ascii="Times New Roman" w:eastAsia="Times New Roman" w:hAnsi="Times New Roman" w:cs="Times New Roman"/>
          <w:sz w:val="24"/>
          <w:szCs w:val="24"/>
        </w:rPr>
      </w:pPr>
    </w:p>
    <w:p w14:paraId="23E9E9E1"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referida Lei Federal n° 11.445/2007 traça, como dever do titular dos serviços a elaboração da política pública de saneamento básico, devendo, para tanto, desenvolver os planos de saneamento básico, nos termos desta Lei, bem como estabelecer metas e indicadores de desempenho e mecanismos de aferição de resultados, a serem obrigatoriamente observados na execução dos serviços prestados de forma direta ou por concessão; prestar diretamente os serviços, ou conceder a prestação deles, e definir, em ambos os casos, a entidade responsável pela regulação e fiscalização da prestação dos serviços públicos de saneamento básico; definir os parâmetros a serem adotados para a garantia do atendimento essencial à saúde pública, inclusive quanto ao volume mínimo per capita de água para abastecimento público, observadas as normas nacionais relativas à potabilidade da água (art. 9°, incisos I, II e III da Lei 11.445/2007);  </w:t>
      </w:r>
    </w:p>
    <w:p w14:paraId="5FBE2CB0" w14:textId="77777777" w:rsidR="000F66DB" w:rsidRDefault="000F66DB">
      <w:pPr>
        <w:spacing w:after="0" w:line="360" w:lineRule="auto"/>
        <w:jc w:val="both"/>
        <w:rPr>
          <w:rFonts w:ascii="Times New Roman" w:eastAsia="Times New Roman" w:hAnsi="Times New Roman" w:cs="Times New Roman"/>
          <w:sz w:val="24"/>
          <w:szCs w:val="24"/>
        </w:rPr>
      </w:pPr>
    </w:p>
    <w:p w14:paraId="1DC53A03" w14:textId="79B2A011"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w:t>
      </w:r>
      <w:r w:rsidRPr="005801B1">
        <w:rPr>
          <w:rFonts w:ascii="Times New Roman" w:eastAsia="Times New Roman" w:hAnsi="Times New Roman" w:cs="Times New Roman"/>
          <w:bCs/>
          <w:sz w:val="24"/>
          <w:szCs w:val="24"/>
        </w:rPr>
        <w:t xml:space="preserve">prestação dos serviços </w:t>
      </w:r>
      <w:r w:rsidR="005801B1">
        <w:rPr>
          <w:rFonts w:ascii="Times New Roman" w:eastAsia="Times New Roman" w:hAnsi="Times New Roman" w:cs="Times New Roman"/>
          <w:bCs/>
          <w:sz w:val="24"/>
          <w:szCs w:val="24"/>
        </w:rPr>
        <w:t>de saneamento básico deve atender</w:t>
      </w:r>
      <w:r w:rsidRPr="005801B1">
        <w:rPr>
          <w:rFonts w:ascii="Times New Roman" w:eastAsia="Times New Roman" w:hAnsi="Times New Roman" w:cs="Times New Roman"/>
          <w:bCs/>
          <w:sz w:val="24"/>
          <w:szCs w:val="24"/>
        </w:rPr>
        <w:t xml:space="preserve"> a requisitos mínimos de qualidade, incluindo a regularidade, a continuidade</w:t>
      </w:r>
      <w:r>
        <w:rPr>
          <w:rFonts w:ascii="Times New Roman" w:eastAsia="Times New Roman" w:hAnsi="Times New Roman" w:cs="Times New Roman"/>
          <w:sz w:val="24"/>
          <w:szCs w:val="24"/>
        </w:rPr>
        <w:t xml:space="preserve"> e aqueles relativos aos produtos oferecidos, ao atendimento dos usuários e às condições operacionais e de manutenção dos sistemas, de acordo com as normas regulamentares e contratuais, conforme previsão no art. 43 da Lei n° 11.445/2007; </w:t>
      </w:r>
    </w:p>
    <w:p w14:paraId="324F4D9F" w14:textId="77777777" w:rsidR="000F66DB" w:rsidRDefault="000F66DB">
      <w:pPr>
        <w:spacing w:after="0" w:line="360" w:lineRule="auto"/>
        <w:jc w:val="both"/>
        <w:rPr>
          <w:rFonts w:ascii="Times New Roman" w:eastAsia="Times New Roman" w:hAnsi="Times New Roman" w:cs="Times New Roman"/>
          <w:sz w:val="24"/>
          <w:szCs w:val="24"/>
        </w:rPr>
      </w:pPr>
    </w:p>
    <w:p w14:paraId="2761A002" w14:textId="25DF38BA"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Estadual n° 11.720/1994, que dispõe sobre a Política Estadual de Saneamento Básico</w:t>
      </w:r>
      <w:r w:rsidR="005801B1">
        <w:rPr>
          <w:rFonts w:ascii="Times New Roman" w:eastAsia="Times New Roman" w:hAnsi="Times New Roman" w:cs="Times New Roman"/>
          <w:sz w:val="24"/>
          <w:szCs w:val="24"/>
        </w:rPr>
        <w:t>, objetivando</w:t>
      </w:r>
      <w:r>
        <w:rPr>
          <w:rFonts w:ascii="Times New Roman" w:eastAsia="Times New Roman" w:hAnsi="Times New Roman" w:cs="Times New Roman"/>
          <w:sz w:val="24"/>
          <w:szCs w:val="24"/>
        </w:rPr>
        <w:t xml:space="preserve"> assegurar a proteção da saúde da população e a salubridade ambiental urbana e rural</w:t>
      </w:r>
      <w:r w:rsidR="005801B1">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 prevê, para os efeitos da lei, </w:t>
      </w:r>
      <w:r w:rsidR="005801B1">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saneamento básico é o conjunto de ações, serviços e obras que visam a alcançar níveis crescentes de salubridade ambiental por meio de abastecimento de água de qualidade compatível com os padrões de potabilidade e em quantidade suficiente para assegurar higiene e conforto, entre outros (art.</w:t>
      </w:r>
      <w:r w:rsidR="00580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art. 2°, II, a da Lei 11.720/1994); </w:t>
      </w:r>
    </w:p>
    <w:p w14:paraId="286F29F4" w14:textId="77777777" w:rsidR="009B2C99" w:rsidRDefault="009B2C99">
      <w:pPr>
        <w:spacing w:after="0" w:line="360" w:lineRule="auto"/>
        <w:jc w:val="both"/>
        <w:rPr>
          <w:rFonts w:ascii="Times New Roman" w:eastAsia="Times New Roman" w:hAnsi="Times New Roman" w:cs="Times New Roman"/>
          <w:sz w:val="24"/>
          <w:szCs w:val="24"/>
        </w:rPr>
      </w:pPr>
    </w:p>
    <w:p w14:paraId="5A0B3FF4" w14:textId="74FDC903"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Estadual n. 18.309/2009, que estabelece normas relativas aos serviços de abastecimento de água e de esgotamento sanitário, prevendo</w:t>
      </w:r>
      <w:r w:rsidR="009B2C99">
        <w:rPr>
          <w:rFonts w:ascii="Times New Roman" w:eastAsia="Times New Roman" w:hAnsi="Times New Roman" w:cs="Times New Roman"/>
          <w:sz w:val="24"/>
          <w:szCs w:val="24"/>
        </w:rPr>
        <w:t xml:space="preserve"> como diretrizes e princípios:</w:t>
      </w:r>
      <w:r>
        <w:rPr>
          <w:rFonts w:ascii="Times New Roman" w:eastAsia="Times New Roman" w:hAnsi="Times New Roman" w:cs="Times New Roman"/>
          <w:sz w:val="24"/>
          <w:szCs w:val="24"/>
        </w:rPr>
        <w:t xml:space="preserve"> </w:t>
      </w:r>
      <w:r w:rsidR="009B2C99">
        <w:rPr>
          <w:rFonts w:ascii="Times New Roman" w:eastAsia="Times New Roman" w:hAnsi="Times New Roman" w:cs="Times New Roman"/>
          <w:sz w:val="24"/>
          <w:szCs w:val="24"/>
        </w:rPr>
        <w:t xml:space="preserve">a </w:t>
      </w:r>
      <w:r w:rsidR="009B2C99" w:rsidRPr="009B2C99">
        <w:rPr>
          <w:rFonts w:ascii="Times New Roman" w:eastAsia="Times New Roman" w:hAnsi="Times New Roman" w:cs="Times New Roman"/>
          <w:sz w:val="24"/>
          <w:szCs w:val="24"/>
        </w:rPr>
        <w:t>prioridade para o atendimento das funções essenciais relacionadas com a saúde pública</w:t>
      </w:r>
      <w:r w:rsidR="009B2C99">
        <w:rPr>
          <w:rFonts w:ascii="Times New Roman" w:eastAsia="Times New Roman" w:hAnsi="Times New Roman" w:cs="Times New Roman"/>
          <w:sz w:val="24"/>
          <w:szCs w:val="24"/>
        </w:rPr>
        <w:t xml:space="preserve">; </w:t>
      </w:r>
      <w:r w:rsidR="009B2C99" w:rsidRPr="009B2C99">
        <w:rPr>
          <w:rFonts w:ascii="Times New Roman" w:eastAsia="Times New Roman" w:hAnsi="Times New Roman" w:cs="Times New Roman"/>
          <w:sz w:val="24"/>
          <w:szCs w:val="24"/>
        </w:rPr>
        <w:t xml:space="preserve">ampliação do acesso dos cidadãos e localidades de baixa renda aos </w:t>
      </w:r>
      <w:r w:rsidR="009B2C99" w:rsidRPr="009B2C99">
        <w:rPr>
          <w:rFonts w:ascii="Times New Roman" w:eastAsia="Times New Roman" w:hAnsi="Times New Roman" w:cs="Times New Roman"/>
          <w:sz w:val="24"/>
          <w:szCs w:val="24"/>
        </w:rPr>
        <w:lastRenderedPageBreak/>
        <w:t>serviços</w:t>
      </w:r>
      <w:r w:rsidR="009B2C99">
        <w:rPr>
          <w:rFonts w:ascii="Times New Roman" w:eastAsia="Times New Roman" w:hAnsi="Times New Roman" w:cs="Times New Roman"/>
          <w:sz w:val="24"/>
          <w:szCs w:val="24"/>
        </w:rPr>
        <w:t xml:space="preserve">; e </w:t>
      </w:r>
      <w:r w:rsidR="009B2C99" w:rsidRPr="009B2C99">
        <w:rPr>
          <w:rFonts w:ascii="Times New Roman" w:eastAsia="Times New Roman" w:hAnsi="Times New Roman" w:cs="Times New Roman"/>
          <w:sz w:val="24"/>
          <w:szCs w:val="24"/>
        </w:rPr>
        <w:t>atendimento das necessidades da população e promoção de seu bem-estar</w:t>
      </w:r>
      <w:r w:rsidR="009B2C99">
        <w:rPr>
          <w:rFonts w:ascii="Times New Roman" w:eastAsia="Times New Roman" w:hAnsi="Times New Roman" w:cs="Times New Roman"/>
          <w:sz w:val="24"/>
          <w:szCs w:val="24"/>
        </w:rPr>
        <w:t xml:space="preserve"> (nos termos do art. </w:t>
      </w:r>
      <w:r>
        <w:rPr>
          <w:rFonts w:ascii="Times New Roman" w:eastAsia="Times New Roman" w:hAnsi="Times New Roman" w:cs="Times New Roman"/>
          <w:sz w:val="24"/>
          <w:szCs w:val="24"/>
        </w:rPr>
        <w:t xml:space="preserve">art. 2°, </w:t>
      </w:r>
      <w:r w:rsidR="009B2C99">
        <w:rPr>
          <w:rFonts w:ascii="Times New Roman" w:eastAsia="Times New Roman" w:hAnsi="Times New Roman" w:cs="Times New Roman"/>
          <w:sz w:val="24"/>
          <w:szCs w:val="24"/>
        </w:rPr>
        <w:t>incisos I, II e III)</w:t>
      </w:r>
      <w:r>
        <w:rPr>
          <w:rFonts w:ascii="Times New Roman" w:eastAsia="Times New Roman" w:hAnsi="Times New Roman" w:cs="Times New Roman"/>
          <w:sz w:val="24"/>
          <w:szCs w:val="24"/>
        </w:rPr>
        <w:t>;</w:t>
      </w:r>
    </w:p>
    <w:p w14:paraId="7CA149CE" w14:textId="77777777" w:rsidR="000F66DB" w:rsidRDefault="000F66DB">
      <w:pPr>
        <w:spacing w:after="0" w:line="360" w:lineRule="auto"/>
        <w:jc w:val="both"/>
        <w:rPr>
          <w:rFonts w:ascii="Times New Roman" w:eastAsia="Times New Roman" w:hAnsi="Times New Roman" w:cs="Times New Roman"/>
          <w:b/>
          <w:sz w:val="24"/>
          <w:szCs w:val="24"/>
        </w:rPr>
      </w:pPr>
    </w:p>
    <w:p w14:paraId="52995FB1"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referida Lei Estadual n. 18.309/2009 prevê, ainda, em seu art. 3°, os direitos dos usuários dos serviços de abastecimento de água e de esgotamento sanitário, estabelecendo, no inciso I, o recebimento dos serviços conforme as condições e os padrões estabelecidos nas normas aplicáveis; e no inciso II, alínea “d”, o recebimento de informação prévia sobre quaisquer alterações e interrupções na prestação dos serviços decorrentes de manutenção programada, com indicação dos períodos e alterações previstos e das medidas mitigadoras adotadas;</w:t>
      </w:r>
    </w:p>
    <w:p w14:paraId="60F8ECE1" w14:textId="77777777" w:rsidR="000F66DB" w:rsidRDefault="000F66DB">
      <w:pPr>
        <w:spacing w:after="0" w:line="360" w:lineRule="auto"/>
        <w:jc w:val="both"/>
        <w:rPr>
          <w:rFonts w:ascii="Times New Roman" w:eastAsia="Times New Roman" w:hAnsi="Times New Roman" w:cs="Times New Roman"/>
          <w:sz w:val="24"/>
          <w:szCs w:val="24"/>
        </w:rPr>
      </w:pPr>
    </w:p>
    <w:p w14:paraId="48A45CF0" w14:textId="0F9ED49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Agenda 2030 da Organização das Nações Unidas, que estabeleceu 17 objetivos de desenvolvimento sustentável a serem adotados pelos Estados-Membros, sendo </w:t>
      </w:r>
      <w:r w:rsidR="009B2C99">
        <w:rPr>
          <w:rFonts w:ascii="Times New Roman" w:eastAsia="Times New Roman" w:hAnsi="Times New Roman" w:cs="Times New Roman"/>
          <w:sz w:val="24"/>
          <w:szCs w:val="24"/>
        </w:rPr>
        <w:t>delineado, como</w:t>
      </w:r>
      <w:r>
        <w:rPr>
          <w:rFonts w:ascii="Times New Roman" w:eastAsia="Times New Roman" w:hAnsi="Times New Roman" w:cs="Times New Roman"/>
          <w:sz w:val="24"/>
          <w:szCs w:val="24"/>
        </w:rPr>
        <w:t xml:space="preserve"> Objetivo 6</w:t>
      </w:r>
      <w:r w:rsidR="009B2C99">
        <w:rPr>
          <w:rFonts w:ascii="Times New Roman" w:eastAsia="Times New Roman" w:hAnsi="Times New Roman" w:cs="Times New Roman"/>
          <w:sz w:val="24"/>
          <w:szCs w:val="24"/>
        </w:rPr>
        <w:t xml:space="preserve">, o dever de </w:t>
      </w:r>
      <w:r>
        <w:rPr>
          <w:rFonts w:ascii="Times New Roman" w:eastAsia="Times New Roman" w:hAnsi="Times New Roman" w:cs="Times New Roman"/>
          <w:sz w:val="24"/>
          <w:szCs w:val="24"/>
        </w:rPr>
        <w:t xml:space="preserve">assegurar a disponibilidade e gestão sustentável de água e saneamento para todas e todos, </w:t>
      </w:r>
      <w:r w:rsidR="009B2C99">
        <w:rPr>
          <w:rFonts w:ascii="Times New Roman" w:eastAsia="Times New Roman" w:hAnsi="Times New Roman" w:cs="Times New Roman"/>
          <w:sz w:val="24"/>
          <w:szCs w:val="24"/>
        </w:rPr>
        <w:t xml:space="preserve">bem como </w:t>
      </w:r>
      <w:r>
        <w:rPr>
          <w:rFonts w:ascii="Times New Roman" w:eastAsia="Times New Roman" w:hAnsi="Times New Roman" w:cs="Times New Roman"/>
          <w:sz w:val="24"/>
          <w:szCs w:val="24"/>
        </w:rPr>
        <w:t>o objetivo de alcançar, até 2030, “o acesso universal e equitativo à água potável e segura para todos”;</w:t>
      </w:r>
    </w:p>
    <w:p w14:paraId="648E3DEC" w14:textId="77777777" w:rsidR="000F66DB" w:rsidRDefault="000F66DB">
      <w:pPr>
        <w:spacing w:after="0" w:line="360" w:lineRule="auto"/>
        <w:jc w:val="both"/>
        <w:rPr>
          <w:rFonts w:ascii="Times New Roman" w:eastAsia="Times New Roman" w:hAnsi="Times New Roman" w:cs="Times New Roman"/>
          <w:sz w:val="24"/>
          <w:szCs w:val="24"/>
        </w:rPr>
      </w:pPr>
    </w:p>
    <w:p w14:paraId="3FEA85AA" w14:textId="57175823"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art. 5º</w:t>
      </w:r>
      <w:r w:rsidR="00E270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270D2">
        <w:rPr>
          <w:rFonts w:ascii="Times New Roman" w:eastAsia="Times New Roman" w:hAnsi="Times New Roman" w:cs="Times New Roman"/>
          <w:sz w:val="24"/>
          <w:szCs w:val="24"/>
        </w:rPr>
        <w:t>LXXIV</w:t>
      </w:r>
      <w:r w:rsidR="00E270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Constituição </w:t>
      </w:r>
      <w:r w:rsidR="00E270D2">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o exercício de seus direitos e garantias fundamentais, conforme art. 4º, II, III, VII, VIII, X, da Lei Complementar Federal nº 80/94;</w:t>
      </w:r>
    </w:p>
    <w:p w14:paraId="2316990F" w14:textId="77777777" w:rsidR="000F66DB" w:rsidRDefault="000F66DB">
      <w:pPr>
        <w:spacing w:after="0" w:line="360" w:lineRule="auto"/>
        <w:jc w:val="both"/>
        <w:rPr>
          <w:rFonts w:ascii="Times New Roman" w:eastAsia="Times New Roman" w:hAnsi="Times New Roman" w:cs="Times New Roman"/>
          <w:sz w:val="24"/>
          <w:szCs w:val="24"/>
        </w:rPr>
      </w:pPr>
    </w:p>
    <w:p w14:paraId="3DA80A96" w14:textId="5442EC6E" w:rsidR="00E270D2"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o Procedimento Administrativo de Tutela Coletiva (PTAC), </w:t>
      </w:r>
      <w:r w:rsidR="00E270D2">
        <w:rPr>
          <w:rFonts w:ascii="Times New Roman" w:eastAsia="Times New Roman" w:hAnsi="Times New Roman" w:cs="Times New Roman"/>
          <w:sz w:val="24"/>
          <w:szCs w:val="24"/>
        </w:rPr>
        <w:t>a fim de apurar a</w:t>
      </w:r>
      <w:r w:rsidR="00EF1C4A">
        <w:rPr>
          <w:rFonts w:ascii="Times New Roman" w:eastAsia="Times New Roman" w:hAnsi="Times New Roman" w:cs="Times New Roman"/>
          <w:sz w:val="24"/>
          <w:szCs w:val="24"/>
        </w:rPr>
        <w:t>s</w:t>
      </w:r>
      <w:r w:rsidR="00E270D2">
        <w:rPr>
          <w:rFonts w:ascii="Times New Roman" w:eastAsia="Times New Roman" w:hAnsi="Times New Roman" w:cs="Times New Roman"/>
          <w:sz w:val="24"/>
          <w:szCs w:val="24"/>
        </w:rPr>
        <w:t xml:space="preserve"> constantes falhas no serviço público de fornecimento e abastecimento de água potável aos moradores do município de Nanuque/MG, </w:t>
      </w:r>
      <w:r w:rsidR="00EF1C4A">
        <w:rPr>
          <w:rFonts w:ascii="Times New Roman" w:eastAsia="Times New Roman" w:hAnsi="Times New Roman" w:cs="Times New Roman"/>
          <w:sz w:val="24"/>
          <w:szCs w:val="24"/>
        </w:rPr>
        <w:t xml:space="preserve">de responsabilidade da </w:t>
      </w:r>
      <w:r w:rsidR="00EF1C4A">
        <w:rPr>
          <w:rFonts w:ascii="Times New Roman" w:eastAsia="Times New Roman" w:hAnsi="Times New Roman" w:cs="Times New Roman"/>
          <w:sz w:val="24"/>
          <w:szCs w:val="24"/>
        </w:rPr>
        <w:t>Companhia de Saneamento Básico de Minas Gerais (COPASA)</w:t>
      </w:r>
      <w:r w:rsidR="00EF1C4A">
        <w:rPr>
          <w:rFonts w:ascii="Times New Roman" w:eastAsia="Times New Roman" w:hAnsi="Times New Roman" w:cs="Times New Roman"/>
          <w:sz w:val="24"/>
          <w:szCs w:val="24"/>
        </w:rPr>
        <w:t xml:space="preserve">, </w:t>
      </w:r>
      <w:r w:rsidR="00E270D2">
        <w:rPr>
          <w:rFonts w:ascii="Times New Roman" w:eastAsia="Times New Roman" w:hAnsi="Times New Roman" w:cs="Times New Roman"/>
          <w:sz w:val="24"/>
          <w:szCs w:val="24"/>
        </w:rPr>
        <w:t xml:space="preserve">adotando providências </w:t>
      </w:r>
      <w:r w:rsidR="00EF1C4A">
        <w:rPr>
          <w:rFonts w:ascii="Times New Roman" w:eastAsia="Times New Roman" w:hAnsi="Times New Roman" w:cs="Times New Roman"/>
          <w:sz w:val="24"/>
          <w:szCs w:val="24"/>
        </w:rPr>
        <w:t>para</w:t>
      </w:r>
      <w:r w:rsidR="00E270D2">
        <w:rPr>
          <w:rFonts w:ascii="Times New Roman" w:eastAsia="Times New Roman" w:hAnsi="Times New Roman" w:cs="Times New Roman"/>
          <w:sz w:val="24"/>
          <w:szCs w:val="24"/>
        </w:rPr>
        <w:t xml:space="preserve"> garantir, aos usuários / consumidores, o acesso ao serviço adequado e de qualidade, bem como para assegurar a continuidade na prestação do serviço de caráter essencial</w:t>
      </w:r>
    </w:p>
    <w:p w14:paraId="0EEC0AD8" w14:textId="77777777" w:rsidR="000F66DB" w:rsidRDefault="000F66DB">
      <w:pPr>
        <w:spacing w:after="0" w:line="360" w:lineRule="auto"/>
        <w:jc w:val="both"/>
        <w:rPr>
          <w:rFonts w:ascii="Times New Roman" w:eastAsia="Times New Roman" w:hAnsi="Times New Roman" w:cs="Times New Roman"/>
          <w:sz w:val="24"/>
          <w:szCs w:val="24"/>
        </w:rPr>
      </w:pPr>
    </w:p>
    <w:p w14:paraId="1CE8AFC9" w14:textId="26752B34"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determina-se a adoção das seguintes diligências:</w:t>
      </w:r>
    </w:p>
    <w:p w14:paraId="63C6D366" w14:textId="67751208" w:rsidR="000F66DB" w:rsidRPr="00EF1C4A" w:rsidRDefault="00EF1C4A" w:rsidP="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6A4641">
        <w:rPr>
          <w:rFonts w:ascii="Times New Roman" w:eastAsia="Times New Roman" w:hAnsi="Times New Roman" w:cs="Times New Roman"/>
          <w:sz w:val="24"/>
          <w:szCs w:val="24"/>
        </w:rPr>
        <w:t>a juntada dos documentos já existentes sobre a temática</w:t>
      </w:r>
      <w:r>
        <w:rPr>
          <w:rFonts w:ascii="Times New Roman" w:eastAsia="Times New Roman" w:hAnsi="Times New Roman" w:cs="Times New Roman"/>
          <w:sz w:val="24"/>
          <w:szCs w:val="24"/>
        </w:rPr>
        <w:t>, especialmente o ofício oriundo do Juizado Especial Cível e Criminal de Nanuque e amostragem das ações propostas individualmente contra a COPASA naquela comarca</w:t>
      </w:r>
      <w:r w:rsidR="006A4641">
        <w:rPr>
          <w:rFonts w:ascii="Times New Roman" w:eastAsia="Times New Roman" w:hAnsi="Times New Roman" w:cs="Times New Roman"/>
          <w:sz w:val="24"/>
          <w:szCs w:val="24"/>
        </w:rPr>
        <w:t>;</w:t>
      </w:r>
    </w:p>
    <w:p w14:paraId="327823C8" w14:textId="45B1F3FE" w:rsidR="000F66DB" w:rsidRDefault="00EF1C4A" w:rsidP="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w:t>
      </w:r>
      <w:r w:rsidR="006A4641">
        <w:rPr>
          <w:rFonts w:ascii="Times New Roman" w:eastAsia="Times New Roman" w:hAnsi="Times New Roman" w:cs="Times New Roman"/>
          <w:sz w:val="24"/>
          <w:szCs w:val="24"/>
        </w:rPr>
        <w:t xml:space="preserve">expedição de ofício à Prefeitura de Nanuque/MG para o fornecimento de informações </w:t>
      </w:r>
      <w:r>
        <w:rPr>
          <w:rFonts w:ascii="Times New Roman" w:eastAsia="Times New Roman" w:hAnsi="Times New Roman" w:cs="Times New Roman"/>
          <w:sz w:val="24"/>
          <w:szCs w:val="24"/>
        </w:rPr>
        <w:t>a respeito</w:t>
      </w:r>
      <w:r w:rsidR="006A46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w:t>
      </w:r>
      <w:r w:rsidR="006A4641">
        <w:rPr>
          <w:rFonts w:ascii="Times New Roman" w:eastAsia="Times New Roman" w:hAnsi="Times New Roman" w:cs="Times New Roman"/>
          <w:sz w:val="24"/>
          <w:szCs w:val="24"/>
        </w:rPr>
        <w:t xml:space="preserve"> prestação </w:t>
      </w:r>
      <w:r>
        <w:rPr>
          <w:rFonts w:ascii="Times New Roman" w:eastAsia="Times New Roman" w:hAnsi="Times New Roman" w:cs="Times New Roman"/>
          <w:sz w:val="24"/>
          <w:szCs w:val="24"/>
        </w:rPr>
        <w:t xml:space="preserve">e da fiscalização </w:t>
      </w:r>
      <w:r w:rsidR="006A4641">
        <w:rPr>
          <w:rFonts w:ascii="Times New Roman" w:eastAsia="Times New Roman" w:hAnsi="Times New Roman" w:cs="Times New Roman"/>
          <w:sz w:val="24"/>
          <w:szCs w:val="24"/>
        </w:rPr>
        <w:t>do serviço de fornecimento e abastecimento de água, entre outras questões;</w:t>
      </w:r>
    </w:p>
    <w:p w14:paraId="441E7DA5" w14:textId="7087D535" w:rsidR="000F66DB" w:rsidRDefault="00EF1C4A" w:rsidP="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6A4641">
        <w:rPr>
          <w:rFonts w:ascii="Times New Roman" w:eastAsia="Times New Roman" w:hAnsi="Times New Roman" w:cs="Times New Roman"/>
          <w:sz w:val="24"/>
          <w:szCs w:val="24"/>
        </w:rPr>
        <w:t>expedição de ofício à ARSAE/MG, indagando sobre o conhecimento de tal demanda e providências tomadas pela Agência Reguladora</w:t>
      </w:r>
      <w:r>
        <w:rPr>
          <w:rFonts w:ascii="Times New Roman" w:eastAsia="Times New Roman" w:hAnsi="Times New Roman" w:cs="Times New Roman"/>
          <w:sz w:val="24"/>
          <w:szCs w:val="24"/>
        </w:rPr>
        <w:t xml:space="preserve"> na fiscalização do serviço</w:t>
      </w:r>
      <w:r w:rsidR="006A4641">
        <w:rPr>
          <w:rFonts w:ascii="Times New Roman" w:eastAsia="Times New Roman" w:hAnsi="Times New Roman" w:cs="Times New Roman"/>
          <w:sz w:val="24"/>
          <w:szCs w:val="24"/>
        </w:rPr>
        <w:t>;</w:t>
      </w:r>
    </w:p>
    <w:p w14:paraId="4CFBF4E8" w14:textId="6F98474E" w:rsidR="000F66DB" w:rsidRDefault="00EF1C4A" w:rsidP="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6A4641">
        <w:rPr>
          <w:rFonts w:ascii="Times New Roman" w:eastAsia="Times New Roman" w:hAnsi="Times New Roman" w:cs="Times New Roman"/>
          <w:sz w:val="24"/>
          <w:szCs w:val="24"/>
        </w:rPr>
        <w:t xml:space="preserve">realização de </w:t>
      </w:r>
      <w:r>
        <w:rPr>
          <w:rFonts w:ascii="Times New Roman" w:eastAsia="Times New Roman" w:hAnsi="Times New Roman" w:cs="Times New Roman"/>
          <w:sz w:val="24"/>
          <w:szCs w:val="24"/>
        </w:rPr>
        <w:t xml:space="preserve">reunião e </w:t>
      </w:r>
      <w:r w:rsidR="006A4641">
        <w:rPr>
          <w:rFonts w:ascii="Times New Roman" w:eastAsia="Times New Roman" w:hAnsi="Times New Roman" w:cs="Times New Roman"/>
          <w:sz w:val="24"/>
          <w:szCs w:val="24"/>
        </w:rPr>
        <w:t>oitiva de moradores e consumidores do serviço público de abastecimento de água lesados pelas interrupções contínuas na prestação do serviço, visando colher termo de declaração;</w:t>
      </w:r>
    </w:p>
    <w:p w14:paraId="0CABDDBE" w14:textId="785AB09E" w:rsidR="000F66DB" w:rsidRDefault="00EF1C4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6A4641">
        <w:rPr>
          <w:rFonts w:ascii="Times New Roman" w:eastAsia="Times New Roman" w:hAnsi="Times New Roman" w:cs="Times New Roman"/>
          <w:sz w:val="24"/>
          <w:szCs w:val="24"/>
        </w:rPr>
        <w:t>elaboração de instrumentos extrajudiciais (ofícios, recomendações, informes técnico-jurídicos e outros) para atuação junto a</w:t>
      </w:r>
      <w:r>
        <w:rPr>
          <w:rFonts w:ascii="Times New Roman" w:eastAsia="Times New Roman" w:hAnsi="Times New Roman" w:cs="Times New Roman"/>
          <w:sz w:val="24"/>
          <w:szCs w:val="24"/>
        </w:rPr>
        <w:t xml:space="preserve"> instituições e órgãos </w:t>
      </w:r>
      <w:r w:rsidR="006A4641">
        <w:rPr>
          <w:rFonts w:ascii="Times New Roman" w:eastAsia="Times New Roman" w:hAnsi="Times New Roman" w:cs="Times New Roman"/>
          <w:sz w:val="24"/>
          <w:szCs w:val="24"/>
        </w:rPr>
        <w:t>públic</w:t>
      </w:r>
      <w:r>
        <w:rPr>
          <w:rFonts w:ascii="Times New Roman" w:eastAsia="Times New Roman" w:hAnsi="Times New Roman" w:cs="Times New Roman"/>
          <w:sz w:val="24"/>
          <w:szCs w:val="24"/>
        </w:rPr>
        <w:t>os relacionados com o serviço de saneamento básico, bem como eventuais providências judiciais.</w:t>
      </w:r>
    </w:p>
    <w:p w14:paraId="4B8E9A01" w14:textId="77777777"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Autue-se. Cumpra-se. Após, venham os autos conclusos para análise.</w:t>
      </w:r>
    </w:p>
    <w:p w14:paraId="5B3D602B" w14:textId="4CACF00F" w:rsidR="000F66DB" w:rsidRDefault="006A46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 Horizonte/MG, 2</w:t>
      </w:r>
      <w:r w:rsidR="00EF1C4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de novembro de 2023.</w:t>
      </w:r>
    </w:p>
    <w:p w14:paraId="5C9F3559" w14:textId="77777777" w:rsidR="000F66DB" w:rsidRDefault="000F66DB">
      <w:pPr>
        <w:pBdr>
          <w:top w:val="nil"/>
          <w:left w:val="nil"/>
          <w:bottom w:val="nil"/>
          <w:right w:val="nil"/>
          <w:between w:val="nil"/>
        </w:pBdr>
        <w:spacing w:after="80"/>
        <w:jc w:val="both"/>
        <w:rPr>
          <w:b/>
          <w:color w:val="000000"/>
          <w:sz w:val="23"/>
          <w:szCs w:val="23"/>
        </w:rPr>
      </w:pPr>
    </w:p>
    <w:p w14:paraId="0CD89FAC" w14:textId="77777777" w:rsidR="000F66DB" w:rsidRDefault="000F66DB">
      <w:pPr>
        <w:pBdr>
          <w:top w:val="nil"/>
          <w:left w:val="nil"/>
          <w:bottom w:val="nil"/>
          <w:right w:val="nil"/>
          <w:between w:val="nil"/>
        </w:pBdr>
        <w:spacing w:after="80"/>
        <w:jc w:val="both"/>
        <w:rPr>
          <w:b/>
          <w:color w:val="000000"/>
          <w:sz w:val="23"/>
          <w:szCs w:val="23"/>
        </w:rPr>
      </w:pPr>
    </w:p>
    <w:p w14:paraId="48A06D1C" w14:textId="77777777" w:rsidR="00EF1C4A" w:rsidRDefault="00EF1C4A">
      <w:pPr>
        <w:pBdr>
          <w:top w:val="nil"/>
          <w:left w:val="nil"/>
          <w:bottom w:val="nil"/>
          <w:right w:val="nil"/>
          <w:between w:val="nil"/>
        </w:pBdr>
        <w:spacing w:after="80"/>
        <w:jc w:val="both"/>
        <w:rPr>
          <w:b/>
          <w:color w:val="000000"/>
          <w:sz w:val="23"/>
          <w:szCs w:val="23"/>
        </w:rPr>
      </w:pPr>
    </w:p>
    <w:tbl>
      <w:tblPr>
        <w:tblStyle w:val="Tabelacomgrade"/>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EF1C4A" w14:paraId="23C78484" w14:textId="77777777" w:rsidTr="00EF1C4A">
        <w:tc>
          <w:tcPr>
            <w:tcW w:w="5529" w:type="dxa"/>
          </w:tcPr>
          <w:p w14:paraId="13A5CEAE" w14:textId="77777777" w:rsidR="00EF1C4A" w:rsidRDefault="00EF1C4A" w:rsidP="00EF1C4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Paulo Cesar Azevedo de Almeida</w:t>
            </w:r>
          </w:p>
          <w:p w14:paraId="5AF6AEE5" w14:textId="77777777" w:rsidR="00EF1C4A" w:rsidRPr="00EF1C4A" w:rsidRDefault="00EF1C4A" w:rsidP="00EF1C4A">
            <w:pPr>
              <w:pBdr>
                <w:top w:val="nil"/>
                <w:left w:val="nil"/>
                <w:bottom w:val="nil"/>
                <w:right w:val="nil"/>
                <w:between w:val="nil"/>
              </w:pBdr>
              <w:jc w:val="center"/>
              <w:rPr>
                <w:rFonts w:ascii="Times New Roman" w:eastAsia="Times New Roman" w:hAnsi="Times New Roman" w:cs="Times New Roman"/>
                <w:bCs/>
                <w:color w:val="000000"/>
                <w:sz w:val="24"/>
                <w:szCs w:val="24"/>
              </w:rPr>
            </w:pPr>
            <w:r w:rsidRPr="00EF1C4A">
              <w:rPr>
                <w:rFonts w:ascii="Times New Roman" w:eastAsia="Times New Roman" w:hAnsi="Times New Roman" w:cs="Times New Roman"/>
                <w:bCs/>
                <w:smallCaps/>
                <w:color w:val="000000"/>
                <w:sz w:val="24"/>
                <w:szCs w:val="24"/>
              </w:rPr>
              <w:t>Coordenadoria Estratégica em Tutela Coletiva</w:t>
            </w:r>
          </w:p>
          <w:p w14:paraId="44A05E2F" w14:textId="77777777" w:rsidR="00EF1C4A" w:rsidRPr="00EF1C4A" w:rsidRDefault="00EF1C4A" w:rsidP="00EF1C4A">
            <w:pPr>
              <w:pBdr>
                <w:top w:val="nil"/>
                <w:left w:val="nil"/>
                <w:bottom w:val="nil"/>
                <w:right w:val="nil"/>
                <w:between w:val="nil"/>
              </w:pBdr>
              <w:jc w:val="center"/>
              <w:rPr>
                <w:rFonts w:ascii="Times New Roman" w:eastAsia="Times New Roman" w:hAnsi="Times New Roman" w:cs="Times New Roman"/>
                <w:bCs/>
                <w:color w:val="000000"/>
                <w:sz w:val="24"/>
                <w:szCs w:val="24"/>
              </w:rPr>
            </w:pPr>
            <w:r w:rsidRPr="00EF1C4A">
              <w:rPr>
                <w:rFonts w:ascii="Times New Roman" w:eastAsia="Times New Roman" w:hAnsi="Times New Roman" w:cs="Times New Roman"/>
                <w:bCs/>
                <w:smallCaps/>
                <w:color w:val="000000"/>
                <w:sz w:val="24"/>
                <w:szCs w:val="24"/>
              </w:rPr>
              <w:t>Defensor Público</w:t>
            </w:r>
          </w:p>
          <w:p w14:paraId="332E00B9" w14:textId="4DE7EC4F" w:rsidR="00EF1C4A" w:rsidRPr="00EF1C4A" w:rsidRDefault="00EF1C4A" w:rsidP="00EF1C4A">
            <w:pPr>
              <w:pBdr>
                <w:top w:val="nil"/>
                <w:left w:val="nil"/>
                <w:bottom w:val="nil"/>
                <w:right w:val="nil"/>
                <w:between w:val="nil"/>
              </w:pBdr>
              <w:jc w:val="center"/>
              <w:rPr>
                <w:rFonts w:ascii="Times New Roman" w:eastAsia="Times New Roman" w:hAnsi="Times New Roman" w:cs="Times New Roman"/>
                <w:bCs/>
                <w:smallCaps/>
                <w:color w:val="000000"/>
                <w:sz w:val="24"/>
                <w:szCs w:val="24"/>
              </w:rPr>
            </w:pPr>
            <w:proofErr w:type="spellStart"/>
            <w:r w:rsidRPr="00EF1C4A">
              <w:rPr>
                <w:rFonts w:ascii="Times New Roman" w:eastAsia="Times New Roman" w:hAnsi="Times New Roman" w:cs="Times New Roman"/>
                <w:bCs/>
                <w:smallCaps/>
                <w:color w:val="000000"/>
                <w:sz w:val="24"/>
                <w:szCs w:val="24"/>
              </w:rPr>
              <w:t>Madep</w:t>
            </w:r>
            <w:proofErr w:type="spellEnd"/>
            <w:r w:rsidRPr="00EF1C4A">
              <w:rPr>
                <w:rFonts w:ascii="Times New Roman" w:eastAsia="Times New Roman" w:hAnsi="Times New Roman" w:cs="Times New Roman"/>
                <w:bCs/>
                <w:smallCaps/>
                <w:color w:val="000000"/>
                <w:sz w:val="24"/>
                <w:szCs w:val="24"/>
              </w:rPr>
              <w:t xml:space="preserve"> 883</w:t>
            </w:r>
          </w:p>
        </w:tc>
        <w:tc>
          <w:tcPr>
            <w:tcW w:w="5244" w:type="dxa"/>
          </w:tcPr>
          <w:p w14:paraId="39F65CAB" w14:textId="04FFEEBD" w:rsidR="00EF1C4A" w:rsidRDefault="00EF1C4A" w:rsidP="00EF1C4A">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smallCaps/>
                <w:color w:val="000000"/>
                <w:sz w:val="24"/>
                <w:szCs w:val="24"/>
              </w:rPr>
              <w:t>Gabryelle</w:t>
            </w:r>
            <w:proofErr w:type="spellEnd"/>
            <w:r>
              <w:rPr>
                <w:rFonts w:ascii="Times New Roman" w:eastAsia="Times New Roman" w:hAnsi="Times New Roman" w:cs="Times New Roman"/>
                <w:b/>
                <w:smallCaps/>
                <w:color w:val="000000"/>
                <w:sz w:val="24"/>
                <w:szCs w:val="24"/>
              </w:rPr>
              <w:t xml:space="preserve"> Almeida da Silva Fernandes</w:t>
            </w:r>
          </w:p>
          <w:p w14:paraId="71A8ED48" w14:textId="77777777" w:rsidR="00EF1C4A" w:rsidRDefault="00EF1C4A" w:rsidP="00EF1C4A">
            <w:pPr>
              <w:pBdr>
                <w:top w:val="nil"/>
                <w:left w:val="nil"/>
                <w:bottom w:val="nil"/>
                <w:right w:val="nil"/>
                <w:between w:val="nil"/>
              </w:pBdr>
              <w:jc w:val="center"/>
              <w:rPr>
                <w:rFonts w:ascii="Times New Roman" w:eastAsia="Times New Roman" w:hAnsi="Times New Roman" w:cs="Times New Roman"/>
                <w:bCs/>
                <w:smallCaps/>
                <w:color w:val="000000"/>
                <w:sz w:val="24"/>
                <w:szCs w:val="24"/>
              </w:rPr>
            </w:pPr>
            <w:r w:rsidRPr="00EF1C4A">
              <w:rPr>
                <w:rFonts w:ascii="Times New Roman" w:eastAsia="Times New Roman" w:hAnsi="Times New Roman" w:cs="Times New Roman"/>
                <w:bCs/>
                <w:smallCaps/>
                <w:color w:val="000000"/>
                <w:sz w:val="24"/>
                <w:szCs w:val="24"/>
              </w:rPr>
              <w:t>Defensor</w:t>
            </w:r>
            <w:r>
              <w:rPr>
                <w:rFonts w:ascii="Times New Roman" w:eastAsia="Times New Roman" w:hAnsi="Times New Roman" w:cs="Times New Roman"/>
                <w:bCs/>
                <w:smallCaps/>
                <w:color w:val="000000"/>
                <w:sz w:val="24"/>
                <w:szCs w:val="24"/>
              </w:rPr>
              <w:t>ia</w:t>
            </w:r>
            <w:r w:rsidRPr="00EF1C4A">
              <w:rPr>
                <w:rFonts w:ascii="Times New Roman" w:eastAsia="Times New Roman" w:hAnsi="Times New Roman" w:cs="Times New Roman"/>
                <w:bCs/>
                <w:smallCaps/>
                <w:color w:val="000000"/>
                <w:sz w:val="24"/>
                <w:szCs w:val="24"/>
              </w:rPr>
              <w:t xml:space="preserve"> Públic</w:t>
            </w:r>
            <w:r>
              <w:rPr>
                <w:rFonts w:ascii="Times New Roman" w:eastAsia="Times New Roman" w:hAnsi="Times New Roman" w:cs="Times New Roman"/>
                <w:bCs/>
                <w:smallCaps/>
                <w:color w:val="000000"/>
                <w:sz w:val="24"/>
                <w:szCs w:val="24"/>
              </w:rPr>
              <w:t>a Cível de Nanuque</w:t>
            </w:r>
          </w:p>
          <w:p w14:paraId="06DE9359" w14:textId="36B71D3E" w:rsidR="00EF1C4A" w:rsidRPr="00EF1C4A" w:rsidRDefault="00EF1C4A" w:rsidP="00EF1C4A">
            <w:pPr>
              <w:pBdr>
                <w:top w:val="nil"/>
                <w:left w:val="nil"/>
                <w:bottom w:val="nil"/>
                <w:right w:val="nil"/>
                <w:between w:val="nil"/>
              </w:pBdr>
              <w:jc w:val="center"/>
              <w:rPr>
                <w:rFonts w:ascii="Times New Roman" w:eastAsia="Times New Roman" w:hAnsi="Times New Roman" w:cs="Times New Roman"/>
                <w:bCs/>
                <w:color w:val="000000"/>
                <w:sz w:val="24"/>
                <w:szCs w:val="24"/>
              </w:rPr>
            </w:pPr>
            <w:proofErr w:type="spellStart"/>
            <w:r w:rsidRPr="00EF1C4A">
              <w:rPr>
                <w:rFonts w:ascii="Times New Roman" w:eastAsia="Times New Roman" w:hAnsi="Times New Roman" w:cs="Times New Roman"/>
                <w:bCs/>
                <w:smallCaps/>
                <w:color w:val="000000"/>
                <w:sz w:val="24"/>
                <w:szCs w:val="24"/>
              </w:rPr>
              <w:t>Madep</w:t>
            </w:r>
            <w:proofErr w:type="spellEnd"/>
            <w:r w:rsidRPr="00EF1C4A">
              <w:rPr>
                <w:rFonts w:ascii="Times New Roman" w:eastAsia="Times New Roman" w:hAnsi="Times New Roman" w:cs="Times New Roman"/>
                <w:bCs/>
                <w:smallCaps/>
                <w:color w:val="000000"/>
                <w:sz w:val="24"/>
                <w:szCs w:val="24"/>
              </w:rPr>
              <w:t xml:space="preserve"> </w:t>
            </w:r>
            <w:r>
              <w:rPr>
                <w:rFonts w:ascii="Times New Roman" w:eastAsia="Times New Roman" w:hAnsi="Times New Roman" w:cs="Times New Roman"/>
                <w:bCs/>
                <w:smallCaps/>
                <w:color w:val="000000"/>
                <w:sz w:val="24"/>
                <w:szCs w:val="24"/>
              </w:rPr>
              <w:t>1043</w:t>
            </w:r>
          </w:p>
        </w:tc>
      </w:tr>
    </w:tbl>
    <w:p w14:paraId="28E4D5C0" w14:textId="77777777" w:rsidR="00EF1C4A" w:rsidRDefault="00EF1C4A" w:rsidP="00EF1C4A">
      <w:pPr>
        <w:pBdr>
          <w:top w:val="nil"/>
          <w:left w:val="nil"/>
          <w:bottom w:val="nil"/>
          <w:right w:val="nil"/>
          <w:between w:val="nil"/>
        </w:pBdr>
        <w:spacing w:after="80"/>
        <w:jc w:val="both"/>
        <w:rPr>
          <w:b/>
          <w:color w:val="000000"/>
          <w:sz w:val="23"/>
          <w:szCs w:val="23"/>
        </w:rPr>
      </w:pPr>
    </w:p>
    <w:sectPr w:rsidR="00EF1C4A">
      <w:headerReference w:type="default" r:id="rId8"/>
      <w:footerReference w:type="default" r:id="rId9"/>
      <w:pgSz w:w="11906" w:h="16838"/>
      <w:pgMar w:top="1417" w:right="1701" w:bottom="1417"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5BD9" w14:textId="77777777" w:rsidR="00D20DBA" w:rsidRDefault="00D20DBA">
      <w:pPr>
        <w:spacing w:after="0" w:line="240" w:lineRule="auto"/>
      </w:pPr>
      <w:r>
        <w:separator/>
      </w:r>
    </w:p>
  </w:endnote>
  <w:endnote w:type="continuationSeparator" w:id="0">
    <w:p w14:paraId="16322195" w14:textId="77777777" w:rsidR="00D20DBA" w:rsidRDefault="00D2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8033" w14:textId="77777777" w:rsidR="000F66DB" w:rsidRDefault="006A4641">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165D3">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5C96119F" w14:textId="77777777" w:rsidR="000F66DB" w:rsidRDefault="006A46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042EEC96" w14:textId="77777777" w:rsidR="000F66DB" w:rsidRDefault="006A46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4329" w14:textId="77777777" w:rsidR="00D20DBA" w:rsidRDefault="00D20DBA">
      <w:pPr>
        <w:spacing w:after="0" w:line="240" w:lineRule="auto"/>
      </w:pPr>
      <w:r>
        <w:separator/>
      </w:r>
    </w:p>
  </w:footnote>
  <w:footnote w:type="continuationSeparator" w:id="0">
    <w:p w14:paraId="63C1D9CB" w14:textId="77777777" w:rsidR="00D20DBA" w:rsidRDefault="00D2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BDAB" w14:textId="77777777" w:rsidR="000F66DB" w:rsidRDefault="006A4641">
    <w:pPr>
      <w:tabs>
        <w:tab w:val="center" w:pos="4252"/>
        <w:tab w:val="right" w:pos="8504"/>
        <w:tab w:val="left" w:pos="510"/>
        <w:tab w:val="center" w:pos="4535"/>
      </w:tabs>
      <w:spacing w:after="0" w:line="312" w:lineRule="auto"/>
      <w:jc w:val="center"/>
      <w:rPr>
        <w:color w:val="000000"/>
      </w:rPr>
    </w:pPr>
    <w:r>
      <w:rPr>
        <w:rFonts w:ascii="Courier New" w:eastAsia="Courier New" w:hAnsi="Courier New" w:cs="Courier New"/>
        <w:noProof/>
        <w:sz w:val="18"/>
        <w:szCs w:val="18"/>
      </w:rPr>
      <w:drawing>
        <wp:inline distT="114300" distB="114300" distL="114300" distR="114300" wp14:anchorId="02590147" wp14:editId="2B92A4FC">
          <wp:extent cx="3279930" cy="8473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79930" cy="847315"/>
                  </a:xfrm>
                  <a:prstGeom prst="rect">
                    <a:avLst/>
                  </a:prstGeom>
                  <a:ln/>
                </pic:spPr>
              </pic:pic>
            </a:graphicData>
          </a:graphic>
        </wp:inline>
      </w:drawing>
    </w:r>
  </w:p>
  <w:p w14:paraId="70093F95" w14:textId="77777777" w:rsidR="000F66DB" w:rsidRDefault="000F66D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E0BF0"/>
    <w:multiLevelType w:val="multilevel"/>
    <w:tmpl w:val="74AC4E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643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F66DB"/>
    <w:rsid w:val="00044774"/>
    <w:rsid w:val="000A6768"/>
    <w:rsid w:val="000E3619"/>
    <w:rsid w:val="000F66DB"/>
    <w:rsid w:val="003C1631"/>
    <w:rsid w:val="005801B1"/>
    <w:rsid w:val="006165D3"/>
    <w:rsid w:val="006A4641"/>
    <w:rsid w:val="007E3ADB"/>
    <w:rsid w:val="00811AB0"/>
    <w:rsid w:val="00863400"/>
    <w:rsid w:val="009B2C99"/>
    <w:rsid w:val="00AE7C4E"/>
    <w:rsid w:val="00D20DBA"/>
    <w:rsid w:val="00D91E67"/>
    <w:rsid w:val="00E270D2"/>
    <w:rsid w:val="00EF1C4A"/>
    <w:rsid w:val="00F60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BD5B"/>
  <w15:docId w15:val="{13DB89F7-40EE-4872-ACA0-EE28DD4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table" w:styleId="Tabelacomgrade">
    <w:name w:val="Table Grid"/>
    <w:basedOn w:val="Tabelanormal"/>
    <w:uiPriority w:val="59"/>
    <w:rsid w:val="0025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character" w:styleId="Forte">
    <w:name w:val="Strong"/>
    <w:basedOn w:val="Fontepargpadro"/>
    <w:uiPriority w:val="22"/>
    <w:qFormat/>
    <w:rsid w:val="007D32A4"/>
    <w:rPr>
      <w:b/>
      <w:bCs/>
    </w:rPr>
  </w:style>
  <w:style w:type="paragraph" w:styleId="NormalWeb">
    <w:name w:val="Normal (Web)"/>
    <w:basedOn w:val="Normal"/>
    <w:uiPriority w:val="99"/>
    <w:semiHidden/>
    <w:unhideWhenUsed/>
    <w:rsid w:val="007D32A4"/>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7E5A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7259">
      <w:bodyDiv w:val="1"/>
      <w:marLeft w:val="0"/>
      <w:marRight w:val="0"/>
      <w:marTop w:val="0"/>
      <w:marBottom w:val="0"/>
      <w:divBdr>
        <w:top w:val="none" w:sz="0" w:space="0" w:color="auto"/>
        <w:left w:val="none" w:sz="0" w:space="0" w:color="auto"/>
        <w:bottom w:val="none" w:sz="0" w:space="0" w:color="auto"/>
        <w:right w:val="none" w:sz="0" w:space="0" w:color="auto"/>
      </w:divBdr>
      <w:divsChild>
        <w:div w:id="902373135">
          <w:marLeft w:val="0"/>
          <w:marRight w:val="0"/>
          <w:marTop w:val="0"/>
          <w:marBottom w:val="0"/>
          <w:divBdr>
            <w:top w:val="none" w:sz="0" w:space="0" w:color="auto"/>
            <w:left w:val="none" w:sz="0" w:space="0" w:color="auto"/>
            <w:bottom w:val="none" w:sz="0" w:space="0" w:color="auto"/>
            <w:right w:val="none" w:sz="0" w:space="0" w:color="auto"/>
          </w:divBdr>
        </w:div>
        <w:div w:id="112601294">
          <w:marLeft w:val="0"/>
          <w:marRight w:val="0"/>
          <w:marTop w:val="0"/>
          <w:marBottom w:val="0"/>
          <w:divBdr>
            <w:top w:val="none" w:sz="0" w:space="0" w:color="auto"/>
            <w:left w:val="none" w:sz="0" w:space="0" w:color="auto"/>
            <w:bottom w:val="none" w:sz="0" w:space="0" w:color="auto"/>
            <w:right w:val="none" w:sz="0" w:space="0" w:color="auto"/>
          </w:divBdr>
        </w:div>
        <w:div w:id="1964194863">
          <w:marLeft w:val="0"/>
          <w:marRight w:val="0"/>
          <w:marTop w:val="0"/>
          <w:marBottom w:val="0"/>
          <w:divBdr>
            <w:top w:val="none" w:sz="0" w:space="0" w:color="auto"/>
            <w:left w:val="none" w:sz="0" w:space="0" w:color="auto"/>
            <w:bottom w:val="none" w:sz="0" w:space="0" w:color="auto"/>
            <w:right w:val="none" w:sz="0" w:space="0" w:color="auto"/>
          </w:divBdr>
        </w:div>
        <w:div w:id="2025790446">
          <w:marLeft w:val="0"/>
          <w:marRight w:val="0"/>
          <w:marTop w:val="0"/>
          <w:marBottom w:val="0"/>
          <w:divBdr>
            <w:top w:val="none" w:sz="0" w:space="0" w:color="auto"/>
            <w:left w:val="none" w:sz="0" w:space="0" w:color="auto"/>
            <w:bottom w:val="none" w:sz="0" w:space="0" w:color="auto"/>
            <w:right w:val="none" w:sz="0" w:space="0" w:color="auto"/>
          </w:divBdr>
        </w:div>
        <w:div w:id="179590471">
          <w:marLeft w:val="0"/>
          <w:marRight w:val="0"/>
          <w:marTop w:val="0"/>
          <w:marBottom w:val="0"/>
          <w:divBdr>
            <w:top w:val="none" w:sz="0" w:space="0" w:color="auto"/>
            <w:left w:val="none" w:sz="0" w:space="0" w:color="auto"/>
            <w:bottom w:val="none" w:sz="0" w:space="0" w:color="auto"/>
            <w:right w:val="none" w:sz="0" w:space="0" w:color="auto"/>
          </w:divBdr>
        </w:div>
        <w:div w:id="341081885">
          <w:marLeft w:val="0"/>
          <w:marRight w:val="0"/>
          <w:marTop w:val="0"/>
          <w:marBottom w:val="0"/>
          <w:divBdr>
            <w:top w:val="none" w:sz="0" w:space="0" w:color="auto"/>
            <w:left w:val="none" w:sz="0" w:space="0" w:color="auto"/>
            <w:bottom w:val="none" w:sz="0" w:space="0" w:color="auto"/>
            <w:right w:val="none" w:sz="0" w:space="0" w:color="auto"/>
          </w:divBdr>
        </w:div>
        <w:div w:id="808477434">
          <w:marLeft w:val="0"/>
          <w:marRight w:val="0"/>
          <w:marTop w:val="0"/>
          <w:marBottom w:val="0"/>
          <w:divBdr>
            <w:top w:val="none" w:sz="0" w:space="0" w:color="auto"/>
            <w:left w:val="none" w:sz="0" w:space="0" w:color="auto"/>
            <w:bottom w:val="none" w:sz="0" w:space="0" w:color="auto"/>
            <w:right w:val="none" w:sz="0" w:space="0" w:color="auto"/>
          </w:divBdr>
        </w:div>
        <w:div w:id="1191794840">
          <w:marLeft w:val="0"/>
          <w:marRight w:val="0"/>
          <w:marTop w:val="0"/>
          <w:marBottom w:val="0"/>
          <w:divBdr>
            <w:top w:val="none" w:sz="0" w:space="0" w:color="auto"/>
            <w:left w:val="none" w:sz="0" w:space="0" w:color="auto"/>
            <w:bottom w:val="none" w:sz="0" w:space="0" w:color="auto"/>
            <w:right w:val="none" w:sz="0" w:space="0" w:color="auto"/>
          </w:divBdr>
        </w:div>
        <w:div w:id="1533306015">
          <w:marLeft w:val="0"/>
          <w:marRight w:val="0"/>
          <w:marTop w:val="0"/>
          <w:marBottom w:val="0"/>
          <w:divBdr>
            <w:top w:val="none" w:sz="0" w:space="0" w:color="auto"/>
            <w:left w:val="none" w:sz="0" w:space="0" w:color="auto"/>
            <w:bottom w:val="none" w:sz="0" w:space="0" w:color="auto"/>
            <w:right w:val="none" w:sz="0" w:space="0" w:color="auto"/>
          </w:divBdr>
        </w:div>
        <w:div w:id="1331252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MVW5IPnOaOHsCeoA/xsFUDOA==">CgMxLjAyCWguMzBqMHpsbDIOaC5jc2VhZ2k4dmN6MzQyDmguZjgyYTY5MTdvbzJoOAByITFjbjlvTG1VdWExTkZtMVJCYWpZaHl2US1SLThUb0RyTQ==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AA48A9-EA31-4D33-8844-9545F1C274F0}"/>
</file>

<file path=customXml/itemProps3.xml><?xml version="1.0" encoding="utf-8"?>
<ds:datastoreItem xmlns:ds="http://schemas.openxmlformats.org/officeDocument/2006/customXml" ds:itemID="{8D083E14-31DF-44D7-9B39-68FCA4AE0ECC}"/>
</file>

<file path=docProps/app.xml><?xml version="1.0" encoding="utf-8"?>
<Properties xmlns="http://schemas.openxmlformats.org/officeDocument/2006/extended-properties" xmlns:vt="http://schemas.openxmlformats.org/officeDocument/2006/docPropsVTypes">
  <Template>Normal.dotm</Template>
  <TotalTime>100</TotalTime>
  <Pages>8</Pages>
  <Words>2519</Words>
  <Characters>13607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6</cp:revision>
  <dcterms:created xsi:type="dcterms:W3CDTF">2022-01-17T12:14:00Z</dcterms:created>
  <dcterms:modified xsi:type="dcterms:W3CDTF">2023-11-23T19:30:00Z</dcterms:modified>
</cp:coreProperties>
</file>