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16C0"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rsidR="006E16C0"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rsidR="006E16C0" w:rsidRPr="008438B6" w:rsidRDefault="006E16C0">
      <w:pPr>
        <w:pBdr>
          <w:top w:val="nil"/>
          <w:left w:val="nil"/>
          <w:bottom w:val="nil"/>
          <w:right w:val="nil"/>
          <w:between w:val="nil"/>
        </w:pBdr>
        <w:spacing w:after="80"/>
        <w:jc w:val="both"/>
        <w:rPr>
          <w:rFonts w:ascii="Times New Roman" w:eastAsia="Times New Roman" w:hAnsi="Times New Roman" w:cs="Times New Roman"/>
          <w:b/>
          <w:sz w:val="24"/>
          <w:szCs w:val="24"/>
        </w:rPr>
      </w:pPr>
    </w:p>
    <w:p w:rsidR="006E16C0" w:rsidRPr="008438B6" w:rsidRDefault="006E16C0">
      <w:pPr>
        <w:pBdr>
          <w:top w:val="nil"/>
          <w:left w:val="nil"/>
          <w:bottom w:val="nil"/>
          <w:right w:val="nil"/>
          <w:between w:val="nil"/>
        </w:pBdr>
        <w:spacing w:after="80"/>
        <w:jc w:val="both"/>
        <w:rPr>
          <w:rFonts w:ascii="Times New Roman" w:eastAsia="Times New Roman" w:hAnsi="Times New Roman" w:cs="Times New Roman"/>
          <w:b/>
          <w:sz w:val="24"/>
          <w:szCs w:val="24"/>
        </w:rPr>
      </w:pPr>
    </w:p>
    <w:p w:rsidR="006E16C0" w:rsidRPr="008438B6" w:rsidRDefault="00000000">
      <w:pPr>
        <w:pBdr>
          <w:top w:val="nil"/>
          <w:left w:val="nil"/>
          <w:bottom w:val="nil"/>
          <w:right w:val="nil"/>
          <w:between w:val="nil"/>
        </w:pBdr>
        <w:spacing w:after="80"/>
        <w:jc w:val="both"/>
        <w:rPr>
          <w:rFonts w:ascii="Times New Roman" w:eastAsia="Times New Roman" w:hAnsi="Times New Roman" w:cs="Times New Roman"/>
          <w:b/>
          <w:sz w:val="24"/>
          <w:szCs w:val="24"/>
        </w:rPr>
      </w:pPr>
      <w:r w:rsidRPr="008438B6">
        <w:rPr>
          <w:rFonts w:ascii="Times New Roman" w:eastAsia="Times New Roman" w:hAnsi="Times New Roman" w:cs="Times New Roman"/>
          <w:b/>
          <w:sz w:val="24"/>
          <w:szCs w:val="24"/>
        </w:rPr>
        <w:t>PTAC nº 0</w:t>
      </w:r>
      <w:r w:rsidR="008438B6" w:rsidRPr="008438B6">
        <w:rPr>
          <w:rFonts w:ascii="Times New Roman" w:eastAsia="Times New Roman" w:hAnsi="Times New Roman" w:cs="Times New Roman"/>
          <w:b/>
          <w:sz w:val="24"/>
          <w:szCs w:val="24"/>
        </w:rPr>
        <w:t>21</w:t>
      </w:r>
      <w:r w:rsidRPr="008438B6">
        <w:rPr>
          <w:rFonts w:ascii="Times New Roman" w:eastAsia="Times New Roman" w:hAnsi="Times New Roman" w:cs="Times New Roman"/>
          <w:b/>
          <w:sz w:val="24"/>
          <w:szCs w:val="24"/>
        </w:rPr>
        <w:t>/2023</w:t>
      </w:r>
    </w:p>
    <w:p w:rsidR="006E16C0" w:rsidRPr="008438B6" w:rsidRDefault="006E16C0">
      <w:pPr>
        <w:spacing w:after="120"/>
        <w:jc w:val="both"/>
        <w:rPr>
          <w:rFonts w:ascii="Times New Roman" w:eastAsia="Times New Roman" w:hAnsi="Times New Roman" w:cs="Times New Roman"/>
          <w:sz w:val="24"/>
          <w:szCs w:val="24"/>
        </w:rPr>
      </w:pPr>
    </w:p>
    <w:p w:rsidR="006E16C0" w:rsidRPr="008438B6" w:rsidRDefault="006E16C0">
      <w:pPr>
        <w:spacing w:after="120"/>
        <w:jc w:val="both"/>
        <w:rPr>
          <w:rFonts w:ascii="Times New Roman" w:eastAsia="Times New Roman" w:hAnsi="Times New Roman" w:cs="Times New Roman"/>
          <w:sz w:val="24"/>
          <w:szCs w:val="24"/>
        </w:rPr>
      </w:pPr>
    </w:p>
    <w:p w:rsidR="006E16C0" w:rsidRDefault="00000000" w:rsidP="008438B6">
      <w:pPr>
        <w:pBdr>
          <w:top w:val="nil"/>
          <w:left w:val="nil"/>
          <w:bottom w:val="nil"/>
          <w:right w:val="nil"/>
          <w:between w:val="nil"/>
        </w:pBdr>
        <w:spacing w:after="80"/>
        <w:ind w:left="17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EMENTA: Constantes falhas na prestação do serviço </w:t>
      </w:r>
      <w:r w:rsidR="008438B6">
        <w:rPr>
          <w:rFonts w:ascii="Times New Roman" w:eastAsia="Times New Roman" w:hAnsi="Times New Roman" w:cs="Times New Roman"/>
          <w:b/>
          <w:sz w:val="24"/>
          <w:szCs w:val="24"/>
        </w:rPr>
        <w:t xml:space="preserve">público </w:t>
      </w:r>
      <w:r>
        <w:rPr>
          <w:rFonts w:ascii="Times New Roman" w:eastAsia="Times New Roman" w:hAnsi="Times New Roman" w:cs="Times New Roman"/>
          <w:b/>
          <w:sz w:val="24"/>
          <w:szCs w:val="24"/>
        </w:rPr>
        <w:t xml:space="preserve">de energia elétrica no Povoado da Cachoeira do Livramento, em Abre Campo/MG. Companhia Energética de Minas Gerais </w:t>
      </w:r>
      <w:r w:rsidR="008438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CEMIG. Relatos d</w:t>
      </w:r>
      <w:r w:rsidR="008438B6">
        <w:rPr>
          <w:rFonts w:ascii="Times New Roman" w:eastAsia="Times New Roman" w:hAnsi="Times New Roman" w:cs="Times New Roman"/>
          <w:b/>
          <w:sz w:val="24"/>
          <w:szCs w:val="24"/>
        </w:rPr>
        <w:t xml:space="preserve">e frequentes interrupções </w:t>
      </w:r>
      <w:r w:rsidR="00E277A8">
        <w:rPr>
          <w:rFonts w:ascii="Times New Roman" w:eastAsia="Times New Roman" w:hAnsi="Times New Roman" w:cs="Times New Roman"/>
          <w:b/>
          <w:sz w:val="24"/>
          <w:szCs w:val="24"/>
        </w:rPr>
        <w:t>não programadas</w:t>
      </w:r>
      <w:r w:rsidR="008438B6">
        <w:rPr>
          <w:rFonts w:ascii="Times New Roman" w:eastAsia="Times New Roman" w:hAnsi="Times New Roman" w:cs="Times New Roman"/>
          <w:b/>
          <w:sz w:val="24"/>
          <w:szCs w:val="24"/>
        </w:rPr>
        <w:t xml:space="preserve"> e sem prévio aviso à população no fornecimento do serviço essencial</w:t>
      </w:r>
      <w:r>
        <w:rPr>
          <w:rFonts w:ascii="Times New Roman" w:eastAsia="Times New Roman" w:hAnsi="Times New Roman" w:cs="Times New Roman"/>
          <w:b/>
          <w:sz w:val="24"/>
          <w:szCs w:val="24"/>
        </w:rPr>
        <w:t xml:space="preserve">. </w:t>
      </w:r>
      <w:r w:rsidR="00E277A8">
        <w:rPr>
          <w:rFonts w:ascii="Times New Roman" w:eastAsia="Times New Roman" w:hAnsi="Times New Roman" w:cs="Times New Roman"/>
          <w:b/>
          <w:sz w:val="24"/>
          <w:szCs w:val="24"/>
        </w:rPr>
        <w:t xml:space="preserve">Rede elétrica disponível na comunidade insuficiente para atender o número de ligações residenciais e comerciais. </w:t>
      </w:r>
      <w:r>
        <w:rPr>
          <w:rFonts w:ascii="Times New Roman" w:eastAsia="Times New Roman" w:hAnsi="Times New Roman" w:cs="Times New Roman"/>
          <w:b/>
          <w:sz w:val="24"/>
          <w:szCs w:val="24"/>
        </w:rPr>
        <w:t>Relatos de prejuízos causados pelas constantes quedas de energia. Necessidade de averigua</w:t>
      </w:r>
      <w:r w:rsidR="008438B6">
        <w:rPr>
          <w:rFonts w:ascii="Times New Roman" w:eastAsia="Times New Roman" w:hAnsi="Times New Roman" w:cs="Times New Roman"/>
          <w:b/>
          <w:sz w:val="24"/>
          <w:szCs w:val="24"/>
        </w:rPr>
        <w:t>ção</w:t>
      </w:r>
      <w:r>
        <w:rPr>
          <w:rFonts w:ascii="Times New Roman" w:eastAsia="Times New Roman" w:hAnsi="Times New Roman" w:cs="Times New Roman"/>
          <w:b/>
          <w:sz w:val="24"/>
          <w:szCs w:val="24"/>
        </w:rPr>
        <w:t xml:space="preserve"> </w:t>
      </w:r>
      <w:r w:rsidR="008438B6">
        <w:rPr>
          <w:rFonts w:ascii="Times New Roman" w:eastAsia="Times New Roman" w:hAnsi="Times New Roman" w:cs="Times New Roman"/>
          <w:b/>
          <w:sz w:val="24"/>
          <w:szCs w:val="24"/>
        </w:rPr>
        <w:t>do padrão de qualidade e da efetiva prestação do serviço público</w:t>
      </w:r>
      <w:r>
        <w:rPr>
          <w:rFonts w:ascii="Times New Roman" w:eastAsia="Times New Roman" w:hAnsi="Times New Roman" w:cs="Times New Roman"/>
          <w:b/>
          <w:sz w:val="24"/>
          <w:szCs w:val="24"/>
        </w:rPr>
        <w:t>. Possível violação aos direitos do consumidor.</w:t>
      </w:r>
      <w:r w:rsidR="008438B6">
        <w:rPr>
          <w:rFonts w:ascii="Times New Roman" w:eastAsia="Times New Roman" w:hAnsi="Times New Roman" w:cs="Times New Roman"/>
          <w:b/>
          <w:sz w:val="24"/>
          <w:szCs w:val="24"/>
        </w:rPr>
        <w:t xml:space="preserve"> Danos morais e materiais. Direitos individuais homogêneos.</w:t>
      </w:r>
    </w:p>
    <w:p w:rsidR="006E16C0" w:rsidRDefault="006E16C0">
      <w:pPr>
        <w:pBdr>
          <w:top w:val="nil"/>
          <w:left w:val="nil"/>
          <w:bottom w:val="nil"/>
          <w:right w:val="nil"/>
          <w:between w:val="nil"/>
        </w:pBdr>
        <w:spacing w:after="80"/>
        <w:ind w:left="2268"/>
        <w:jc w:val="both"/>
        <w:rPr>
          <w:rFonts w:ascii="Times New Roman" w:eastAsia="Times New Roman" w:hAnsi="Times New Roman" w:cs="Times New Roman"/>
          <w:b/>
          <w:sz w:val="24"/>
          <w:szCs w:val="24"/>
        </w:rPr>
      </w:pPr>
    </w:p>
    <w:p w:rsidR="006E16C0" w:rsidRDefault="006E16C0">
      <w:pPr>
        <w:pBdr>
          <w:top w:val="nil"/>
          <w:left w:val="nil"/>
          <w:bottom w:val="nil"/>
          <w:right w:val="nil"/>
          <w:between w:val="nil"/>
        </w:pBdr>
        <w:spacing w:after="80"/>
        <w:ind w:left="2268"/>
        <w:jc w:val="both"/>
        <w:rPr>
          <w:rFonts w:ascii="Times New Roman" w:eastAsia="Times New Roman" w:hAnsi="Times New Roman" w:cs="Times New Roman"/>
          <w:b/>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no exercício das atribuições constitucionais e legais que lhe são conferidas pelo art. 5°, inciso LXXIV e art. 134, ambos da Constituição da República Federativa do Brasil, c/c art. 129, da Constituição do Estado de Minas Gerais, c/c art. 1º e art. 4°, I, II, III, VII, VIII, X e XI,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de apurar e tomar providências quanto os fatos relacionados à prestação de serviços pela Companhia Energética de Minas Gerais (CEMIG) no Povoado da Cachoeira do Livramento, no município de Abre Campo/MG, averiguando a ocorrência de falhas</w:t>
      </w:r>
      <w:r w:rsidR="00F77DA4">
        <w:rPr>
          <w:rFonts w:ascii="Times New Roman" w:eastAsia="Times New Roman" w:hAnsi="Times New Roman" w:cs="Times New Roman"/>
          <w:sz w:val="24"/>
          <w:szCs w:val="24"/>
        </w:rPr>
        <w:t>, interrupções e</w:t>
      </w:r>
      <w:r>
        <w:rPr>
          <w:rFonts w:ascii="Times New Roman" w:eastAsia="Times New Roman" w:hAnsi="Times New Roman" w:cs="Times New Roman"/>
          <w:sz w:val="24"/>
          <w:szCs w:val="24"/>
        </w:rPr>
        <w:t xml:space="preserve"> quedas de energia recorrentes.</w:t>
      </w:r>
    </w:p>
    <w:p w:rsidR="006E16C0" w:rsidRDefault="006E16C0">
      <w:pPr>
        <w:spacing w:after="0" w:line="360" w:lineRule="auto"/>
        <w:jc w:val="both"/>
        <w:rPr>
          <w:rFonts w:ascii="Times New Roman" w:eastAsia="Times New Roman" w:hAnsi="Times New Roman" w:cs="Times New Roman"/>
          <w:sz w:val="24"/>
          <w:szCs w:val="24"/>
        </w:rPr>
      </w:pPr>
    </w:p>
    <w:p w:rsidR="008438B6" w:rsidRDefault="008438B6">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SÍNTESE DOS FATOS:</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sz w:val="24"/>
          <w:szCs w:val="24"/>
        </w:rPr>
        <w:t>A Defensoria Pública do Estado de Minas Gerais tomou conhecimento, por meio de representantes dos moradores do Povoado Cachoeira do Livramento</w:t>
      </w:r>
      <w:r w:rsidR="00CE7E16">
        <w:rPr>
          <w:rFonts w:ascii="Times New Roman" w:eastAsia="Times New Roman" w:hAnsi="Times New Roman" w:cs="Times New Roman"/>
          <w:sz w:val="24"/>
          <w:szCs w:val="24"/>
        </w:rPr>
        <w:t>, situado em Abre Campo/MG</w:t>
      </w:r>
      <w:r>
        <w:rPr>
          <w:rFonts w:ascii="Times New Roman" w:eastAsia="Times New Roman" w:hAnsi="Times New Roman" w:cs="Times New Roman"/>
          <w:sz w:val="24"/>
          <w:szCs w:val="24"/>
        </w:rPr>
        <w:t xml:space="preserve">, de que tal </w:t>
      </w:r>
      <w:r w:rsidR="00CE7E16">
        <w:rPr>
          <w:rFonts w:ascii="Times New Roman" w:eastAsia="Times New Roman" w:hAnsi="Times New Roman" w:cs="Times New Roman"/>
          <w:sz w:val="24"/>
          <w:szCs w:val="24"/>
        </w:rPr>
        <w:t>comunidade</w:t>
      </w:r>
      <w:r>
        <w:rPr>
          <w:rFonts w:ascii="Times New Roman" w:eastAsia="Times New Roman" w:hAnsi="Times New Roman" w:cs="Times New Roman"/>
          <w:sz w:val="24"/>
          <w:szCs w:val="24"/>
        </w:rPr>
        <w:t xml:space="preserve"> vem sofrendo </w:t>
      </w:r>
      <w:r w:rsidR="00CE7E16">
        <w:rPr>
          <w:rFonts w:ascii="Times New Roman" w:eastAsia="Times New Roman" w:hAnsi="Times New Roman" w:cs="Times New Roman"/>
          <w:sz w:val="24"/>
          <w:szCs w:val="24"/>
        </w:rPr>
        <w:t>com</w:t>
      </w:r>
      <w:r>
        <w:rPr>
          <w:rFonts w:ascii="Times New Roman" w:eastAsia="Times New Roman" w:hAnsi="Times New Roman" w:cs="Times New Roman"/>
          <w:sz w:val="24"/>
          <w:szCs w:val="24"/>
        </w:rPr>
        <w:t xml:space="preserve"> constantes </w:t>
      </w:r>
      <w:r w:rsidR="00E277A8">
        <w:rPr>
          <w:rFonts w:ascii="Times New Roman" w:eastAsia="Times New Roman" w:hAnsi="Times New Roman" w:cs="Times New Roman"/>
          <w:sz w:val="24"/>
          <w:szCs w:val="24"/>
        </w:rPr>
        <w:t>interrupções</w:t>
      </w:r>
      <w:r>
        <w:rPr>
          <w:rFonts w:ascii="Times New Roman" w:eastAsia="Times New Roman" w:hAnsi="Times New Roman" w:cs="Times New Roman"/>
          <w:sz w:val="24"/>
          <w:szCs w:val="24"/>
        </w:rPr>
        <w:t xml:space="preserve"> e falhas </w:t>
      </w:r>
      <w:r w:rsidR="00CE7E16">
        <w:rPr>
          <w:rFonts w:ascii="Times New Roman" w:eastAsia="Times New Roman" w:hAnsi="Times New Roman" w:cs="Times New Roman"/>
          <w:sz w:val="24"/>
          <w:szCs w:val="24"/>
        </w:rPr>
        <w:t>no fornecimento de</w:t>
      </w:r>
      <w:r>
        <w:rPr>
          <w:rFonts w:ascii="Times New Roman" w:eastAsia="Times New Roman" w:hAnsi="Times New Roman" w:cs="Times New Roman"/>
          <w:sz w:val="24"/>
          <w:szCs w:val="24"/>
        </w:rPr>
        <w:t xml:space="preserve"> energia elétrica, serviço prestado pela Companhia Energética de Minas Gerais (CEMIG). Foi informado pelos moradores à Defensoria Pública</w:t>
      </w:r>
      <w:r w:rsidR="00CE7E16">
        <w:rPr>
          <w:rFonts w:ascii="Times New Roman" w:eastAsia="Times New Roman" w:hAnsi="Times New Roman" w:cs="Times New Roman"/>
          <w:sz w:val="24"/>
          <w:szCs w:val="24"/>
        </w:rPr>
        <w:t xml:space="preserve"> local </w:t>
      </w:r>
      <w:r>
        <w:rPr>
          <w:rFonts w:ascii="Times New Roman" w:eastAsia="Times New Roman" w:hAnsi="Times New Roman" w:cs="Times New Roman"/>
          <w:sz w:val="24"/>
          <w:szCs w:val="24"/>
        </w:rPr>
        <w:t>que</w:t>
      </w:r>
      <w:r w:rsidR="00CE7E16">
        <w:rPr>
          <w:rFonts w:ascii="Times New Roman" w:eastAsia="Times New Roman" w:hAnsi="Times New Roman" w:cs="Times New Roman"/>
          <w:sz w:val="24"/>
          <w:szCs w:val="24"/>
        </w:rPr>
        <w:t xml:space="preserve"> as quedas na energia elétrica durante o horário de pico </w:t>
      </w:r>
      <w:r w:rsidR="00E277A8">
        <w:rPr>
          <w:rFonts w:ascii="Times New Roman" w:eastAsia="Times New Roman" w:hAnsi="Times New Roman" w:cs="Times New Roman"/>
          <w:sz w:val="24"/>
          <w:szCs w:val="24"/>
        </w:rPr>
        <w:t xml:space="preserve">de consumo </w:t>
      </w:r>
      <w:r w:rsidR="00CE7E16">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tornaram constantes, isto é, </w:t>
      </w:r>
      <w:r w:rsidR="00CE7E16">
        <w:rPr>
          <w:rFonts w:ascii="Times New Roman" w:eastAsia="Times New Roman" w:hAnsi="Times New Roman" w:cs="Times New Roman"/>
          <w:sz w:val="24"/>
          <w:szCs w:val="24"/>
        </w:rPr>
        <w:t>no período compreendido entre</w:t>
      </w:r>
      <w:r>
        <w:rPr>
          <w:rFonts w:ascii="Times New Roman" w:eastAsia="Times New Roman" w:hAnsi="Times New Roman" w:cs="Times New Roman"/>
          <w:sz w:val="24"/>
          <w:szCs w:val="24"/>
        </w:rPr>
        <w:t xml:space="preserve"> 16h00 </w:t>
      </w:r>
      <w:r w:rsidR="00CE7E1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20h00</w:t>
      </w:r>
      <w:r w:rsidR="00AF1C11">
        <w:rPr>
          <w:rFonts w:ascii="Times New Roman" w:eastAsia="Times New Roman" w:hAnsi="Times New Roman" w:cs="Times New Roman"/>
          <w:sz w:val="24"/>
          <w:szCs w:val="24"/>
        </w:rPr>
        <w:t xml:space="preserve">, </w:t>
      </w:r>
      <w:r w:rsidR="00AF1C11">
        <w:rPr>
          <w:rFonts w:ascii="Times New Roman" w:eastAsia="Times New Roman" w:hAnsi="Times New Roman" w:cs="Times New Roman"/>
          <w:sz w:val="24"/>
          <w:szCs w:val="24"/>
        </w:rPr>
        <w:t>não sendo possível sequer tomar banho</w:t>
      </w:r>
      <w:r w:rsidR="00AF1C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Aduziram, ainda, que a situação se agrava na época da safra de café, que corresponde ao</w:t>
      </w:r>
      <w:r w:rsidR="00CE7E1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CE7E16">
        <w:rPr>
          <w:rFonts w:ascii="Times New Roman" w:eastAsia="Times New Roman" w:hAnsi="Times New Roman" w:cs="Times New Roman"/>
          <w:sz w:val="24"/>
          <w:szCs w:val="24"/>
        </w:rPr>
        <w:t>meses</w:t>
      </w:r>
      <w:r>
        <w:rPr>
          <w:rFonts w:ascii="Times New Roman" w:eastAsia="Times New Roman" w:hAnsi="Times New Roman" w:cs="Times New Roman"/>
          <w:sz w:val="24"/>
          <w:szCs w:val="24"/>
        </w:rPr>
        <w:t xml:space="preserve"> </w:t>
      </w:r>
      <w:r w:rsidR="00CE7E16">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abril a setembro, principalmente porque são ligados vários secadores de café</w:t>
      </w:r>
      <w:r w:rsidR="00CE7E16">
        <w:rPr>
          <w:rFonts w:ascii="Times New Roman" w:eastAsia="Times New Roman" w:hAnsi="Times New Roman" w:cs="Times New Roman"/>
          <w:sz w:val="24"/>
          <w:szCs w:val="24"/>
        </w:rPr>
        <w:t xml:space="preserve"> na localidade</w:t>
      </w:r>
      <w:r>
        <w:rPr>
          <w:rFonts w:ascii="Times New Roman" w:eastAsia="Times New Roman" w:hAnsi="Times New Roman" w:cs="Times New Roman"/>
          <w:sz w:val="24"/>
          <w:szCs w:val="24"/>
        </w:rPr>
        <w:t>, sobrecarregando a rede e causando vários picos de energia</w:t>
      </w:r>
      <w:r w:rsidR="00CE7E16">
        <w:rPr>
          <w:rFonts w:ascii="Times New Roman" w:eastAsia="Times New Roman" w:hAnsi="Times New Roman" w:cs="Times New Roman"/>
          <w:sz w:val="24"/>
          <w:szCs w:val="24"/>
        </w:rPr>
        <w:t>. Tais quedas</w:t>
      </w:r>
      <w:r>
        <w:rPr>
          <w:rFonts w:ascii="Times New Roman" w:eastAsia="Times New Roman" w:hAnsi="Times New Roman" w:cs="Times New Roman"/>
          <w:sz w:val="24"/>
          <w:szCs w:val="24"/>
        </w:rPr>
        <w:t xml:space="preserve"> já ocasionaram, inclusive, a queima de aparelhos eletrodomésticos dos moradores</w:t>
      </w:r>
      <w:r w:rsidR="00CE7E16">
        <w:rPr>
          <w:rFonts w:ascii="Times New Roman" w:eastAsia="Times New Roman" w:hAnsi="Times New Roman" w:cs="Times New Roman"/>
          <w:sz w:val="24"/>
          <w:szCs w:val="24"/>
        </w:rPr>
        <w:t>, causando prejuízos materiais e diversos transtornos</w:t>
      </w:r>
      <w:r>
        <w:rPr>
          <w:rFonts w:ascii="Times New Roman" w:eastAsia="Times New Roman" w:hAnsi="Times New Roman" w:cs="Times New Roman"/>
          <w:sz w:val="24"/>
          <w:szCs w:val="24"/>
        </w:rPr>
        <w:t xml:space="preserve">. Foi apurado, </w:t>
      </w:r>
      <w:r w:rsidR="00CE7E1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demais, que na localidade existe uma Associação de Desenvolvimento Comunitário e Solidário das Mulheres Rurais da Cachoeira do Livramento, a qual contava com 11 (onze) máquinas de costuras, das quais 8 (oito) foram queimadas com os picos de energia, além de um congelador </w:t>
      </w:r>
      <w:r w:rsidR="00CE7E16">
        <w:rPr>
          <w:rFonts w:ascii="Times New Roman" w:eastAsia="Times New Roman" w:hAnsi="Times New Roman" w:cs="Times New Roman"/>
          <w:sz w:val="24"/>
          <w:szCs w:val="24"/>
        </w:rPr>
        <w:t>que também foi estragado em razão da instabilidade da rede elétrica</w:t>
      </w:r>
      <w:r>
        <w:rPr>
          <w:rFonts w:ascii="Times New Roman" w:eastAsia="Times New Roman" w:hAnsi="Times New Roman" w:cs="Times New Roman"/>
          <w:sz w:val="24"/>
          <w:szCs w:val="24"/>
        </w:rPr>
        <w:t xml:space="preserve">. </w:t>
      </w:r>
      <w:r w:rsidR="00AF1C11">
        <w:rPr>
          <w:rFonts w:ascii="Times New Roman" w:eastAsia="Times New Roman" w:hAnsi="Times New Roman" w:cs="Times New Roman"/>
          <w:sz w:val="24"/>
          <w:szCs w:val="24"/>
        </w:rPr>
        <w:t>Consta que tais</w:t>
      </w:r>
      <w:r w:rsidR="00AF1C11">
        <w:rPr>
          <w:rFonts w:ascii="Times New Roman" w:eastAsia="Times New Roman" w:hAnsi="Times New Roman" w:cs="Times New Roman"/>
          <w:sz w:val="24"/>
          <w:szCs w:val="24"/>
        </w:rPr>
        <w:t xml:space="preserve"> problemas seriam decorrentes do fato de que a rede elétrica instalada no Povoado é antiga (atendida por dois transformadores monofásicos de 37,5 kVA de potência) e, por terem havido diversas novas ligações, a rede disponível não sustenta vários usuários ao mesmo tempo, razão pela qual seria necessária uma obra na referida rede elétrica</w:t>
      </w:r>
      <w:r w:rsidR="00AF1C11">
        <w:rPr>
          <w:rFonts w:ascii="Times New Roman" w:eastAsia="Times New Roman" w:hAnsi="Times New Roman" w:cs="Times New Roman"/>
          <w:sz w:val="24"/>
          <w:szCs w:val="24"/>
        </w:rPr>
        <w:t>, ainda não providenciada pela empresa.</w:t>
      </w:r>
    </w:p>
    <w:p w:rsidR="006E16C0" w:rsidRDefault="006E16C0">
      <w:pPr>
        <w:spacing w:after="0" w:line="360" w:lineRule="auto"/>
        <w:jc w:val="both"/>
        <w:rPr>
          <w:rFonts w:ascii="Times New Roman" w:eastAsia="Times New Roman" w:hAnsi="Times New Roman" w:cs="Times New Roman"/>
          <w:sz w:val="24"/>
          <w:szCs w:val="24"/>
        </w:rPr>
      </w:pPr>
      <w:bookmarkStart w:id="1" w:name="_heading=h.wedikz6amrf5" w:colFirst="0" w:colLast="0"/>
      <w:bookmarkEnd w:id="1"/>
    </w:p>
    <w:p w:rsidR="006E16C0" w:rsidRDefault="00000000">
      <w:pPr>
        <w:spacing w:after="0" w:line="360" w:lineRule="auto"/>
        <w:jc w:val="both"/>
        <w:rPr>
          <w:rFonts w:ascii="Times New Roman" w:eastAsia="Times New Roman" w:hAnsi="Times New Roman" w:cs="Times New Roman"/>
          <w:sz w:val="24"/>
          <w:szCs w:val="24"/>
        </w:rPr>
      </w:pPr>
      <w:bookmarkStart w:id="2" w:name="_heading=h.f82a6917oo2h" w:colFirst="0" w:colLast="0"/>
      <w:bookmarkEnd w:id="2"/>
      <w:r>
        <w:rPr>
          <w:rFonts w:ascii="Times New Roman" w:eastAsia="Times New Roman" w:hAnsi="Times New Roman" w:cs="Times New Roman"/>
          <w:b/>
          <w:sz w:val="24"/>
          <w:szCs w:val="24"/>
        </w:rPr>
        <w:t>ENVOLVIDOS</w:t>
      </w:r>
      <w:r>
        <w:rPr>
          <w:rFonts w:ascii="Times New Roman" w:eastAsia="Times New Roman" w:hAnsi="Times New Roman" w:cs="Times New Roman"/>
          <w:sz w:val="24"/>
          <w:szCs w:val="24"/>
        </w:rPr>
        <w:t>:</w:t>
      </w:r>
    </w:p>
    <w:p w:rsidR="006E16C0" w:rsidRDefault="006E16C0">
      <w:pPr>
        <w:spacing w:after="0" w:line="360" w:lineRule="auto"/>
        <w:jc w:val="both"/>
        <w:rPr>
          <w:rFonts w:ascii="Times New Roman" w:eastAsia="Times New Roman" w:hAnsi="Times New Roman" w:cs="Times New Roman"/>
          <w:sz w:val="24"/>
          <w:szCs w:val="24"/>
        </w:rPr>
      </w:pPr>
    </w:p>
    <w:p w:rsidR="006E16C0" w:rsidRPr="00CE7E16" w:rsidRDefault="00000000">
      <w:pPr>
        <w:spacing w:after="0" w:line="360" w:lineRule="auto"/>
        <w:jc w:val="both"/>
        <w:rPr>
          <w:rFonts w:ascii="Times New Roman" w:eastAsia="Times New Roman" w:hAnsi="Times New Roman" w:cs="Times New Roman"/>
          <w:sz w:val="24"/>
          <w:szCs w:val="24"/>
        </w:rPr>
      </w:pPr>
      <w:r w:rsidRPr="00CE7E16">
        <w:rPr>
          <w:rFonts w:ascii="Times New Roman" w:eastAsia="Times New Roman" w:hAnsi="Times New Roman" w:cs="Times New Roman"/>
          <w:sz w:val="24"/>
          <w:szCs w:val="24"/>
        </w:rPr>
        <w:t>1. Município de Abre Campo/MG</w:t>
      </w:r>
    </w:p>
    <w:p w:rsidR="006E16C0" w:rsidRPr="00CE7E16" w:rsidRDefault="00000000">
      <w:pPr>
        <w:spacing w:after="0" w:line="360" w:lineRule="auto"/>
        <w:jc w:val="both"/>
        <w:rPr>
          <w:rFonts w:ascii="Times New Roman" w:eastAsia="Times New Roman" w:hAnsi="Times New Roman" w:cs="Times New Roman"/>
          <w:sz w:val="24"/>
          <w:szCs w:val="24"/>
        </w:rPr>
      </w:pPr>
      <w:r w:rsidRPr="00CE7E16">
        <w:rPr>
          <w:rFonts w:ascii="Times New Roman" w:eastAsia="Times New Roman" w:hAnsi="Times New Roman" w:cs="Times New Roman"/>
          <w:sz w:val="24"/>
          <w:szCs w:val="24"/>
        </w:rPr>
        <w:t>2. Companhia Energética de Minas Gerais - CEMIG</w:t>
      </w:r>
    </w:p>
    <w:p w:rsidR="006E16C0" w:rsidRPr="00CE7E16" w:rsidRDefault="00000000">
      <w:pPr>
        <w:spacing w:after="0" w:line="360" w:lineRule="auto"/>
        <w:jc w:val="both"/>
        <w:rPr>
          <w:rFonts w:ascii="Times New Roman" w:eastAsia="Times New Roman" w:hAnsi="Times New Roman" w:cs="Times New Roman"/>
          <w:sz w:val="24"/>
          <w:szCs w:val="24"/>
        </w:rPr>
      </w:pPr>
      <w:r w:rsidRPr="00CE7E16">
        <w:rPr>
          <w:rFonts w:ascii="Times New Roman" w:eastAsia="Times New Roman" w:hAnsi="Times New Roman" w:cs="Times New Roman"/>
          <w:sz w:val="24"/>
          <w:szCs w:val="24"/>
        </w:rPr>
        <w:t>3. Agência Nacional de Energia Elétrica - ANEEL</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inciso LXXIV, do art. 5º, da Constituição Federal e do art. 1º, da Lei Complementar Federal nº 80/1994;</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origem, raça, sexo, cor, idade ou quaisquer outras formas de discriminação (art. 1º, incisos II e III, e art. 3º, incisos I e IV, da CRFB/1988);</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no rol de direitos e garantias fundamentais do art. 5°, da Constituição Federal, está previsto, nos termos do inciso XXXII, a responsabilidade do Estado em promover, na forma da lei, a defesa do consumidor; </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nos termos do art. 170, da Constituição Federal, a ordem econômica, fundada na valorização do trabalho humano e na livre iniciativa, tem por fim assegurar a todos a existência digna, conforme os ditames da justiça social, tendo como princípio a defesa do consumidor, entre outros (art. 170,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e V, da CRFB/88);</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art. 175</w:t>
      </w:r>
      <w:r w:rsidR="00E75F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Constituição Federal, que incumbe ao Poder Público, na forma da lei, diretamente ou sob regime de concessão ou permissão, sempre através de licitação, a prestação de serviços públicos;</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do art. 233, inciso II, da Constituição Estadual de Minas Gerais, que estabelece a adoção de instrumentos pelo Estado para a defesa, promoção e divulgação dos direitos do consumidor, educação para o consumo e estímulo à organização de associações voltadas para esse fim;</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CONSIDERANDO </w:t>
      </w:r>
      <w:r>
        <w:rPr>
          <w:rFonts w:ascii="Times New Roman" w:eastAsia="Times New Roman" w:hAnsi="Times New Roman" w:cs="Times New Roman"/>
          <w:sz w:val="24"/>
          <w:szCs w:val="24"/>
        </w:rPr>
        <w:t>o teor do art. 99</w:t>
      </w:r>
      <w:r w:rsidR="00E75F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Lei Orgânica do Município de Abre Campo</w:t>
      </w:r>
      <w:r w:rsidR="00E75F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dispõe os objetivos básicos da política urbana do município, sendo um deles</w:t>
      </w:r>
      <w:r w:rsidR="00E75F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garantir o acesso à moradia, transporte público, saneamento básico, energia elétrica, iluminação pública, entre outr</w:t>
      </w:r>
      <w:r w:rsidR="00E75F23">
        <w:rPr>
          <w:rFonts w:ascii="Times New Roman" w:eastAsia="Times New Roman" w:hAnsi="Times New Roman" w:cs="Times New Roman"/>
          <w:sz w:val="24"/>
          <w:szCs w:val="24"/>
        </w:rPr>
        <w:t>os serviços essenciais</w:t>
      </w:r>
      <w:r>
        <w:rPr>
          <w:rFonts w:ascii="Times New Roman" w:eastAsia="Times New Roman" w:hAnsi="Times New Roman" w:cs="Times New Roman"/>
          <w:sz w:val="24"/>
          <w:szCs w:val="24"/>
        </w:rPr>
        <w:t>;</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fato de a relação de consumo consistir em relação desequilibrada, daí a importância da criação do Código de Defesa do Consumidor (Lei 8.078/1990), reconhecendo a vulnerabilidade dos consumidores nas relações jurídicas por eles travadas com os fornecedores, visando à proteção deste grupo hipossuficiente e de seus interesses;</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6° do Código de Defesa do Consumidor prevê, ainda, em seu inciso III, o direito à “informação adequada e clara sobre os diferentes produtos e serviços, com especificação correta de quantidade, características, composição, qualidade, tributos incidentes e preço, bem como sobre os riscos que apresentem”;</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Lei 8.987</w:t>
      </w:r>
      <w:r w:rsidR="00E75F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1995, que dispõe, </w:t>
      </w:r>
      <w:r w:rsidR="00E75F2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entre outras providências, sobre o regime de concessão e permissão da prestação de serviços públicos </w:t>
      </w:r>
      <w:r w:rsidR="00E75F23">
        <w:rPr>
          <w:rFonts w:ascii="Times New Roman" w:eastAsia="Times New Roman" w:hAnsi="Times New Roman" w:cs="Times New Roman"/>
          <w:sz w:val="24"/>
          <w:szCs w:val="24"/>
        </w:rPr>
        <w:t>estabelecido</w:t>
      </w:r>
      <w:r>
        <w:rPr>
          <w:rFonts w:ascii="Times New Roman" w:eastAsia="Times New Roman" w:hAnsi="Times New Roman" w:cs="Times New Roman"/>
          <w:sz w:val="24"/>
          <w:szCs w:val="24"/>
        </w:rPr>
        <w:t xml:space="preserve"> no art. 175 da </w:t>
      </w:r>
      <w:r w:rsidR="00E75F23">
        <w:rPr>
          <w:rFonts w:ascii="Times New Roman" w:eastAsia="Times New Roman" w:hAnsi="Times New Roman" w:cs="Times New Roman"/>
          <w:sz w:val="24"/>
          <w:szCs w:val="24"/>
        </w:rPr>
        <w:t>CRFB/1988</w:t>
      </w:r>
      <w:r>
        <w:rPr>
          <w:rFonts w:ascii="Times New Roman" w:eastAsia="Times New Roman" w:hAnsi="Times New Roman" w:cs="Times New Roman"/>
          <w:sz w:val="24"/>
          <w:szCs w:val="24"/>
        </w:rPr>
        <w:t xml:space="preserve"> e prevê, em seu art. 6°, que toda concessão ou permissão pressupõe a prestação de serviço adequado ao pleno atendimento dos usuários, sendo “serviço adequado” aquele que satisfaz as condições de regularidade, continuidade, eficiência, segurança, atualidade, generalidade, cortesia na sua prestação e modicidade das tarifas;</w:t>
      </w:r>
    </w:p>
    <w:p w:rsidR="00BE7AC6" w:rsidRDefault="00BE7AC6">
      <w:pPr>
        <w:spacing w:after="0" w:line="360" w:lineRule="auto"/>
        <w:jc w:val="both"/>
        <w:rPr>
          <w:rFonts w:ascii="Times New Roman" w:eastAsia="Times New Roman" w:hAnsi="Times New Roman" w:cs="Times New Roman"/>
          <w:sz w:val="24"/>
          <w:szCs w:val="24"/>
        </w:rPr>
      </w:pPr>
    </w:p>
    <w:p w:rsidR="00BE7AC6" w:rsidRDefault="00BE7AC6" w:rsidP="00BE7A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inda o teor da</w:t>
      </w:r>
      <w:r>
        <w:rPr>
          <w:rFonts w:ascii="Times New Roman" w:eastAsia="Times New Roman" w:hAnsi="Times New Roman" w:cs="Times New Roman"/>
          <w:sz w:val="24"/>
          <w:szCs w:val="24"/>
        </w:rPr>
        <w:t xml:space="preserve"> Lei 8.987/1995, que dispõe, em seu art. 6°, </w:t>
      </w:r>
      <w:r>
        <w:rPr>
          <w:rFonts w:ascii="Times New Roman" w:eastAsia="Times New Roman" w:hAnsi="Times New Roman" w:cs="Times New Roman"/>
          <w:sz w:val="24"/>
          <w:szCs w:val="24"/>
        </w:rPr>
        <w:t>§ 3º, que a interrupção dos serviços públicos somente não caracteriza descontinuidade ilícita quando se tratar de caso de emergência ou, mediante aviso prévio, houver motivos técnicos ou de segurança das instalações, ou for caso de inadimplemento do usuário</w:t>
      </w:r>
      <w:r>
        <w:rPr>
          <w:rFonts w:ascii="Times New Roman" w:eastAsia="Times New Roman" w:hAnsi="Times New Roman" w:cs="Times New Roman"/>
          <w:sz w:val="24"/>
          <w:szCs w:val="24"/>
        </w:rPr>
        <w:t>;</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os termos do art. 7°</w:t>
      </w:r>
      <w:r w:rsidR="00E75F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 Lei 8.987/1995, que estabelece, como direitos dos usuários, receber serviço adequado, receber do poder concedente e da concessionária informações para a defesa de interesses individuais ou coletivos e levar ao conhecimento </w:t>
      </w:r>
      <w:r>
        <w:rPr>
          <w:rFonts w:ascii="Times New Roman" w:eastAsia="Times New Roman" w:hAnsi="Times New Roman" w:cs="Times New Roman"/>
          <w:sz w:val="24"/>
          <w:szCs w:val="24"/>
        </w:rPr>
        <w:lastRenderedPageBreak/>
        <w:t>do poder público e da concessionária as irregularidades de que tenham conhecimento, referentes ao serviço prestado, entre outros;</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o art. 31 da Lei 8.987/1995, que incumbe à concessionária, entre outras obrigações, a prestação de serviço adequado;  </w:t>
      </w:r>
    </w:p>
    <w:p w:rsidR="006E16C0" w:rsidRDefault="006E16C0">
      <w:pPr>
        <w:spacing w:after="0" w:line="360" w:lineRule="auto"/>
        <w:jc w:val="both"/>
        <w:rPr>
          <w:rFonts w:ascii="Times New Roman" w:eastAsia="Times New Roman" w:hAnsi="Times New Roman" w:cs="Times New Roman"/>
          <w:sz w:val="24"/>
          <w:szCs w:val="24"/>
        </w:rPr>
      </w:pPr>
    </w:p>
    <w:p w:rsidR="00BE7AC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BE7AC6">
        <w:rPr>
          <w:rFonts w:ascii="Times New Roman" w:eastAsia="Times New Roman" w:hAnsi="Times New Roman" w:cs="Times New Roman"/>
          <w:sz w:val="24"/>
          <w:szCs w:val="24"/>
        </w:rPr>
        <w:t>os termos da</w:t>
      </w:r>
      <w:r>
        <w:rPr>
          <w:rFonts w:ascii="Times New Roman" w:eastAsia="Times New Roman" w:hAnsi="Times New Roman" w:cs="Times New Roman"/>
          <w:sz w:val="24"/>
          <w:szCs w:val="24"/>
        </w:rPr>
        <w:t xml:space="preserve"> Lei 9.427</w:t>
      </w:r>
      <w:r w:rsidR="00BE7A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1996, que institui a Agência Nacional de Energia Elétrica </w:t>
      </w:r>
      <w:r w:rsidR="00BE7A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ANEEL</w:t>
      </w:r>
      <w:r w:rsidR="00BE7A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prevê, em seu art. 3°,</w:t>
      </w:r>
      <w:r w:rsidR="00BE7AC6">
        <w:rPr>
          <w:rFonts w:ascii="Times New Roman" w:eastAsia="Times New Roman" w:hAnsi="Times New Roman" w:cs="Times New Roman"/>
          <w:sz w:val="24"/>
          <w:szCs w:val="24"/>
        </w:rPr>
        <w:t xml:space="preserve"> IV,</w:t>
      </w:r>
      <w:r>
        <w:rPr>
          <w:rFonts w:ascii="Times New Roman" w:eastAsia="Times New Roman" w:hAnsi="Times New Roman" w:cs="Times New Roman"/>
          <w:sz w:val="24"/>
          <w:szCs w:val="24"/>
        </w:rPr>
        <w:t xml:space="preserve"> as atribuições da </w:t>
      </w:r>
      <w:r w:rsidR="00BE7AC6">
        <w:rPr>
          <w:rFonts w:ascii="Times New Roman" w:eastAsia="Times New Roman" w:hAnsi="Times New Roman" w:cs="Times New Roman"/>
          <w:sz w:val="24"/>
          <w:szCs w:val="24"/>
        </w:rPr>
        <w:t xml:space="preserve">referida </w:t>
      </w:r>
      <w:r>
        <w:rPr>
          <w:rFonts w:ascii="Times New Roman" w:eastAsia="Times New Roman" w:hAnsi="Times New Roman" w:cs="Times New Roman"/>
          <w:sz w:val="24"/>
          <w:szCs w:val="24"/>
        </w:rPr>
        <w:t>A</w:t>
      </w:r>
      <w:r w:rsidR="00BE7AC6">
        <w:rPr>
          <w:rFonts w:ascii="Times New Roman" w:eastAsia="Times New Roman" w:hAnsi="Times New Roman" w:cs="Times New Roman"/>
          <w:sz w:val="24"/>
          <w:szCs w:val="24"/>
        </w:rPr>
        <w:t>gência Reguladora</w:t>
      </w:r>
      <w:r>
        <w:rPr>
          <w:rFonts w:ascii="Times New Roman" w:eastAsia="Times New Roman" w:hAnsi="Times New Roman" w:cs="Times New Roman"/>
          <w:sz w:val="24"/>
          <w:szCs w:val="24"/>
        </w:rPr>
        <w:t xml:space="preserve">, </w:t>
      </w:r>
      <w:r w:rsidR="00BE7AC6">
        <w:rPr>
          <w:rFonts w:ascii="Times New Roman" w:eastAsia="Times New Roman" w:hAnsi="Times New Roman" w:cs="Times New Roman"/>
          <w:sz w:val="24"/>
          <w:szCs w:val="24"/>
        </w:rPr>
        <w:t xml:space="preserve">dentre elas a gestão de contratos </w:t>
      </w:r>
      <w:r w:rsidR="00BE7AC6" w:rsidRPr="00BE7AC6">
        <w:rPr>
          <w:rFonts w:ascii="Times New Roman" w:eastAsia="Times New Roman" w:hAnsi="Times New Roman" w:cs="Times New Roman"/>
          <w:sz w:val="24"/>
          <w:szCs w:val="24"/>
        </w:rPr>
        <w:t xml:space="preserve">de concessão ou de permissão de serviços públicos de energia elétrica, bem como </w:t>
      </w:r>
      <w:r w:rsidR="00BE7AC6">
        <w:rPr>
          <w:rFonts w:ascii="Times New Roman" w:eastAsia="Times New Roman" w:hAnsi="Times New Roman" w:cs="Times New Roman"/>
          <w:sz w:val="24"/>
          <w:szCs w:val="24"/>
        </w:rPr>
        <w:t xml:space="preserve">a </w:t>
      </w:r>
      <w:r w:rsidR="00BE7AC6" w:rsidRPr="00BE7AC6">
        <w:rPr>
          <w:rFonts w:ascii="Times New Roman" w:eastAsia="Times New Roman" w:hAnsi="Times New Roman" w:cs="Times New Roman"/>
          <w:sz w:val="24"/>
          <w:szCs w:val="24"/>
        </w:rPr>
        <w:t>fiscaliza</w:t>
      </w:r>
      <w:r w:rsidR="00BE7AC6">
        <w:rPr>
          <w:rFonts w:ascii="Times New Roman" w:eastAsia="Times New Roman" w:hAnsi="Times New Roman" w:cs="Times New Roman"/>
          <w:sz w:val="24"/>
          <w:szCs w:val="24"/>
        </w:rPr>
        <w:t>ção</w:t>
      </w:r>
      <w:r w:rsidR="00BE7AC6" w:rsidRPr="00BE7AC6">
        <w:rPr>
          <w:rFonts w:ascii="Times New Roman" w:eastAsia="Times New Roman" w:hAnsi="Times New Roman" w:cs="Times New Roman"/>
          <w:sz w:val="24"/>
          <w:szCs w:val="24"/>
        </w:rPr>
        <w:t xml:space="preserve">, direta ou mediante convênios com órgãos estaduais, </w:t>
      </w:r>
      <w:r w:rsidR="00BE7AC6">
        <w:rPr>
          <w:rFonts w:ascii="Times New Roman" w:eastAsia="Times New Roman" w:hAnsi="Times New Roman" w:cs="Times New Roman"/>
          <w:sz w:val="24"/>
          <w:szCs w:val="24"/>
        </w:rPr>
        <w:t>d</w:t>
      </w:r>
      <w:r w:rsidR="00BE7AC6" w:rsidRPr="00BE7AC6">
        <w:rPr>
          <w:rFonts w:ascii="Times New Roman" w:eastAsia="Times New Roman" w:hAnsi="Times New Roman" w:cs="Times New Roman"/>
          <w:sz w:val="24"/>
          <w:szCs w:val="24"/>
        </w:rPr>
        <w:t>as concessões, permissões e a prestação dos serviços de energia elétrica</w:t>
      </w:r>
      <w:r w:rsidR="00BE7AC6">
        <w:rPr>
          <w:rFonts w:ascii="Times New Roman" w:eastAsia="Times New Roman" w:hAnsi="Times New Roman" w:cs="Times New Roman"/>
          <w:sz w:val="24"/>
          <w:szCs w:val="24"/>
        </w:rPr>
        <w:t xml:space="preserve">; </w:t>
      </w:r>
    </w:p>
    <w:p w:rsidR="006E16C0" w:rsidRDefault="006E16C0">
      <w:pPr>
        <w:spacing w:after="0" w:line="360" w:lineRule="auto"/>
        <w:jc w:val="both"/>
        <w:rPr>
          <w:rFonts w:ascii="Times New Roman" w:eastAsia="Times New Roman" w:hAnsi="Times New Roman" w:cs="Times New Roman"/>
          <w:color w:val="FF0000"/>
          <w:sz w:val="24"/>
          <w:szCs w:val="24"/>
        </w:rPr>
      </w:pPr>
    </w:p>
    <w:p w:rsidR="00F77DA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da República Federativa do Brasil;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quaisquer circunstâncias, o exercício pleno de seus direitos e garantias fundamentais,</w:t>
      </w:r>
      <w:r w:rsidR="00F77DA4">
        <w:rPr>
          <w:rFonts w:ascii="Times New Roman" w:eastAsia="Times New Roman" w:hAnsi="Times New Roman" w:cs="Times New Roman"/>
          <w:sz w:val="24"/>
          <w:szCs w:val="24"/>
        </w:rPr>
        <w:t xml:space="preserve"> tudo</w:t>
      </w:r>
      <w:r>
        <w:rPr>
          <w:rFonts w:ascii="Times New Roman" w:eastAsia="Times New Roman" w:hAnsi="Times New Roman" w:cs="Times New Roman"/>
          <w:sz w:val="24"/>
          <w:szCs w:val="24"/>
        </w:rPr>
        <w:t xml:space="preserve"> conforme o disposto no art. 4º, incisos II, III, VII, VIII, X, da Lei Complementar Federal nº 80/94;</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o presente Procedimento Administrativo de Tutela Coletiva (PTAC), a fim de apurar os fatos contidos na representação trazida ao conhecimento da Defensoria </w:t>
      </w:r>
      <w:r>
        <w:rPr>
          <w:rFonts w:ascii="Times New Roman" w:eastAsia="Times New Roman" w:hAnsi="Times New Roman" w:cs="Times New Roman"/>
          <w:sz w:val="24"/>
          <w:szCs w:val="24"/>
        </w:rPr>
        <w:lastRenderedPageBreak/>
        <w:t xml:space="preserve">Pública em Abre Campo/MG, em desfavor da Companhia Energética de Minas Gerais (CEMIG), </w:t>
      </w:r>
      <w:r w:rsidR="00F77DA4">
        <w:rPr>
          <w:rFonts w:ascii="Times New Roman" w:eastAsia="Times New Roman" w:hAnsi="Times New Roman" w:cs="Times New Roman"/>
          <w:sz w:val="24"/>
          <w:szCs w:val="24"/>
        </w:rPr>
        <w:t>fim de apurar e tomar providências quanto os fatos relacionados à prestação de serviços pela Companhia Energética de Minas Gerais (CEMIG) no Povoado da Cachoeira do Livramento, no município de Abre Campo/MG, averiguando a ocorrência de falhas, interrupções e quedas de energia recorrentes</w:t>
      </w:r>
      <w:r w:rsidR="00F77DA4">
        <w:rPr>
          <w:rFonts w:ascii="Times New Roman" w:eastAsia="Times New Roman" w:hAnsi="Times New Roman" w:cs="Times New Roman"/>
          <w:sz w:val="24"/>
          <w:szCs w:val="24"/>
        </w:rPr>
        <w:t>, tudo com o</w:t>
      </w:r>
      <w:r>
        <w:rPr>
          <w:rFonts w:ascii="Times New Roman" w:eastAsia="Times New Roman" w:hAnsi="Times New Roman" w:cs="Times New Roman"/>
          <w:sz w:val="24"/>
          <w:szCs w:val="24"/>
        </w:rPr>
        <w:t xml:space="preserve"> intuito de garantir e salvaguardar os direitos dos consumidores.</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tanto, determina-se a adoção das seguintes diligências:</w:t>
      </w:r>
    </w:p>
    <w:p w:rsidR="006E16C0" w:rsidRDefault="006E16C0">
      <w:pPr>
        <w:spacing w:after="0" w:line="360" w:lineRule="auto"/>
        <w:jc w:val="both"/>
        <w:rPr>
          <w:rFonts w:ascii="Times New Roman" w:eastAsia="Times New Roman" w:hAnsi="Times New Roman" w:cs="Times New Roman"/>
          <w:sz w:val="24"/>
          <w:szCs w:val="24"/>
        </w:rPr>
      </w:pPr>
    </w:p>
    <w:p w:rsidR="006E16C0" w:rsidRDefault="00F77DA4" w:rsidP="00F77DA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000000">
        <w:rPr>
          <w:rFonts w:ascii="Times New Roman" w:eastAsia="Times New Roman" w:hAnsi="Times New Roman" w:cs="Times New Roman"/>
          <w:sz w:val="24"/>
          <w:szCs w:val="24"/>
        </w:rPr>
        <w:t>a juntada dos documentos já existentes sobre a temática;</w:t>
      </w:r>
    </w:p>
    <w:p w:rsidR="006E16C0" w:rsidRDefault="006E16C0">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rsidR="006E16C0" w:rsidRDefault="00F77DA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000000">
        <w:rPr>
          <w:rFonts w:ascii="Times New Roman" w:eastAsia="Times New Roman" w:hAnsi="Times New Roman" w:cs="Times New Roman"/>
          <w:sz w:val="24"/>
          <w:szCs w:val="24"/>
        </w:rPr>
        <w:t>elaboração de instrumentos extrajudiciais (ofícios</w:t>
      </w:r>
      <w:r>
        <w:rPr>
          <w:rFonts w:ascii="Times New Roman" w:eastAsia="Times New Roman" w:hAnsi="Times New Roman" w:cs="Times New Roman"/>
          <w:sz w:val="24"/>
          <w:szCs w:val="24"/>
        </w:rPr>
        <w:t xml:space="preserve"> de requisição</w:t>
      </w:r>
      <w:r w:rsidR="00000000">
        <w:rPr>
          <w:rFonts w:ascii="Times New Roman" w:eastAsia="Times New Roman" w:hAnsi="Times New Roman" w:cs="Times New Roman"/>
          <w:sz w:val="24"/>
          <w:szCs w:val="24"/>
        </w:rPr>
        <w:t>, recomendações, informes técnico-jurídicos e outros) para atuação junto aos órgãos públicos</w:t>
      </w:r>
      <w:r>
        <w:rPr>
          <w:rFonts w:ascii="Times New Roman" w:eastAsia="Times New Roman" w:hAnsi="Times New Roman" w:cs="Times New Roman"/>
          <w:sz w:val="24"/>
          <w:szCs w:val="24"/>
        </w:rPr>
        <w:t xml:space="preserve"> envolvidos e à empresa concessionária do serviço público de energia elétrica responsável.</w:t>
      </w:r>
    </w:p>
    <w:p w:rsidR="006E16C0" w:rsidRDefault="006E16C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Autue-se. Cumpra-se. Após, venham os autos conclusos para análise.</w:t>
      </w:r>
    </w:p>
    <w:p w:rsidR="006E16C0" w:rsidRDefault="006E16C0">
      <w:pPr>
        <w:spacing w:after="0" w:line="360" w:lineRule="auto"/>
        <w:jc w:val="both"/>
        <w:rPr>
          <w:rFonts w:ascii="Times New Roman" w:eastAsia="Times New Roman" w:hAnsi="Times New Roman" w:cs="Times New Roman"/>
          <w:sz w:val="24"/>
          <w:szCs w:val="24"/>
        </w:rPr>
      </w:pPr>
    </w:p>
    <w:p w:rsidR="006E16C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 Horizonte/MG, 2</w:t>
      </w:r>
      <w:r w:rsidR="00F77DA4">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de março de 2023.</w:t>
      </w:r>
    </w:p>
    <w:p w:rsidR="006E16C0" w:rsidRDefault="006E16C0">
      <w:pPr>
        <w:pBdr>
          <w:top w:val="nil"/>
          <w:left w:val="nil"/>
          <w:bottom w:val="nil"/>
          <w:right w:val="nil"/>
          <w:between w:val="nil"/>
        </w:pBdr>
        <w:spacing w:after="80"/>
        <w:jc w:val="both"/>
        <w:rPr>
          <w:b/>
          <w:color w:val="000000"/>
          <w:sz w:val="23"/>
          <w:szCs w:val="23"/>
        </w:rPr>
      </w:pPr>
    </w:p>
    <w:p w:rsidR="006E16C0" w:rsidRDefault="006E16C0">
      <w:pPr>
        <w:pBdr>
          <w:top w:val="nil"/>
          <w:left w:val="nil"/>
          <w:bottom w:val="nil"/>
          <w:right w:val="nil"/>
          <w:between w:val="nil"/>
        </w:pBdr>
        <w:spacing w:after="80"/>
        <w:jc w:val="both"/>
        <w:rPr>
          <w:b/>
          <w:color w:val="000000"/>
          <w:sz w:val="23"/>
          <w:szCs w:val="23"/>
        </w:rPr>
      </w:pPr>
    </w:p>
    <w:p w:rsidR="006E16C0" w:rsidRDefault="006E16C0">
      <w:pPr>
        <w:pBdr>
          <w:top w:val="nil"/>
          <w:left w:val="nil"/>
          <w:bottom w:val="nil"/>
          <w:right w:val="nil"/>
          <w:between w:val="nil"/>
        </w:pBdr>
        <w:spacing w:after="80"/>
        <w:jc w:val="both"/>
        <w:rPr>
          <w:b/>
          <w:color w:val="000000"/>
          <w:sz w:val="23"/>
          <w:szCs w:val="23"/>
        </w:rPr>
      </w:pPr>
    </w:p>
    <w:p w:rsidR="006E16C0" w:rsidRDefault="006E16C0">
      <w:pPr>
        <w:pBdr>
          <w:top w:val="nil"/>
          <w:left w:val="nil"/>
          <w:bottom w:val="nil"/>
          <w:right w:val="nil"/>
          <w:between w:val="nil"/>
        </w:pBdr>
        <w:spacing w:after="80"/>
        <w:jc w:val="both"/>
        <w:rPr>
          <w:b/>
          <w:color w:val="000000"/>
          <w:sz w:val="23"/>
          <w:szCs w:val="23"/>
        </w:rPr>
      </w:pPr>
    </w:p>
    <w:p w:rsidR="006E16C0" w:rsidRDefault="0000000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Paulo Cesar Azevedo de Almeida</w:t>
      </w:r>
    </w:p>
    <w:p w:rsidR="006E16C0" w:rsidRPr="00F77DA4" w:rsidRDefault="00000000">
      <w:pPr>
        <w:pBdr>
          <w:top w:val="nil"/>
          <w:left w:val="nil"/>
          <w:bottom w:val="nil"/>
          <w:right w:val="nil"/>
          <w:between w:val="nil"/>
        </w:pBdr>
        <w:spacing w:after="0" w:line="360" w:lineRule="auto"/>
        <w:jc w:val="center"/>
        <w:rPr>
          <w:rFonts w:ascii="Times New Roman" w:eastAsia="Times New Roman" w:hAnsi="Times New Roman" w:cs="Times New Roman"/>
          <w:bCs/>
          <w:color w:val="000000"/>
          <w:sz w:val="24"/>
          <w:szCs w:val="24"/>
        </w:rPr>
      </w:pPr>
      <w:r w:rsidRPr="00F77DA4">
        <w:rPr>
          <w:rFonts w:ascii="Times New Roman" w:eastAsia="Times New Roman" w:hAnsi="Times New Roman" w:cs="Times New Roman"/>
          <w:bCs/>
          <w:smallCaps/>
          <w:color w:val="000000"/>
          <w:sz w:val="24"/>
          <w:szCs w:val="24"/>
        </w:rPr>
        <w:t>Coordenadoria Estratégica em Tutela Coletiva</w:t>
      </w:r>
    </w:p>
    <w:p w:rsidR="006E16C0" w:rsidRPr="00F77DA4" w:rsidRDefault="00000000">
      <w:pPr>
        <w:pBdr>
          <w:top w:val="nil"/>
          <w:left w:val="nil"/>
          <w:bottom w:val="nil"/>
          <w:right w:val="nil"/>
          <w:between w:val="nil"/>
        </w:pBdr>
        <w:spacing w:after="0" w:line="360" w:lineRule="auto"/>
        <w:jc w:val="center"/>
        <w:rPr>
          <w:rFonts w:ascii="Times New Roman" w:eastAsia="Times New Roman" w:hAnsi="Times New Roman" w:cs="Times New Roman"/>
          <w:bCs/>
          <w:color w:val="000000"/>
          <w:sz w:val="24"/>
          <w:szCs w:val="24"/>
        </w:rPr>
      </w:pPr>
      <w:r w:rsidRPr="00F77DA4">
        <w:rPr>
          <w:rFonts w:ascii="Times New Roman" w:eastAsia="Times New Roman" w:hAnsi="Times New Roman" w:cs="Times New Roman"/>
          <w:bCs/>
          <w:smallCaps/>
          <w:color w:val="000000"/>
          <w:sz w:val="24"/>
          <w:szCs w:val="24"/>
        </w:rPr>
        <w:t>Defensor Público</w:t>
      </w:r>
    </w:p>
    <w:p w:rsidR="006E16C0" w:rsidRPr="00F77DA4" w:rsidRDefault="00000000">
      <w:pPr>
        <w:pBdr>
          <w:top w:val="nil"/>
          <w:left w:val="nil"/>
          <w:bottom w:val="nil"/>
          <w:right w:val="nil"/>
          <w:between w:val="nil"/>
        </w:pBdr>
        <w:spacing w:after="0" w:line="360" w:lineRule="auto"/>
        <w:jc w:val="center"/>
        <w:rPr>
          <w:rFonts w:ascii="Times New Roman" w:eastAsia="Times New Roman" w:hAnsi="Times New Roman" w:cs="Times New Roman"/>
          <w:bCs/>
          <w:smallCaps/>
          <w:color w:val="000000"/>
          <w:sz w:val="24"/>
          <w:szCs w:val="24"/>
        </w:rPr>
      </w:pPr>
      <w:proofErr w:type="spellStart"/>
      <w:r w:rsidRPr="00F77DA4">
        <w:rPr>
          <w:rFonts w:ascii="Times New Roman" w:eastAsia="Times New Roman" w:hAnsi="Times New Roman" w:cs="Times New Roman"/>
          <w:bCs/>
          <w:smallCaps/>
          <w:color w:val="000000"/>
          <w:sz w:val="24"/>
          <w:szCs w:val="24"/>
        </w:rPr>
        <w:t>Madep</w:t>
      </w:r>
      <w:proofErr w:type="spellEnd"/>
      <w:r w:rsidRPr="00F77DA4">
        <w:rPr>
          <w:rFonts w:ascii="Times New Roman" w:eastAsia="Times New Roman" w:hAnsi="Times New Roman" w:cs="Times New Roman"/>
          <w:bCs/>
          <w:smallCaps/>
          <w:color w:val="000000"/>
          <w:sz w:val="24"/>
          <w:szCs w:val="24"/>
        </w:rPr>
        <w:t xml:space="preserve"> 883</w:t>
      </w:r>
    </w:p>
    <w:sectPr w:rsidR="006E16C0" w:rsidRPr="00F77DA4">
      <w:headerReference w:type="default" r:id="rId8"/>
      <w:footerReference w:type="default" r:id="rId9"/>
      <w:pgSz w:w="11906" w:h="16838"/>
      <w:pgMar w:top="1417" w:right="1701" w:bottom="1417"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5CBA" w:rsidRDefault="00185CBA">
      <w:pPr>
        <w:spacing w:after="0" w:line="240" w:lineRule="auto"/>
      </w:pPr>
      <w:r>
        <w:separator/>
      </w:r>
    </w:p>
  </w:endnote>
  <w:endnote w:type="continuationSeparator" w:id="0">
    <w:p w:rsidR="00185CBA" w:rsidRDefault="0018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16C0" w:rsidRDefault="00000000">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438B6">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6E16C0"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rsidR="006E16C0"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5CBA" w:rsidRDefault="00185CBA">
      <w:pPr>
        <w:spacing w:after="0" w:line="240" w:lineRule="auto"/>
      </w:pPr>
      <w:r>
        <w:separator/>
      </w:r>
    </w:p>
  </w:footnote>
  <w:footnote w:type="continuationSeparator" w:id="0">
    <w:p w:rsidR="00185CBA" w:rsidRDefault="0018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16C0"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080000" cy="1080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rsidR="006E16C0" w:rsidRDefault="006E16C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0AF"/>
    <w:multiLevelType w:val="multilevel"/>
    <w:tmpl w:val="FB5815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454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C0"/>
    <w:rsid w:val="000552FF"/>
    <w:rsid w:val="00185CBA"/>
    <w:rsid w:val="006E16C0"/>
    <w:rsid w:val="008438B6"/>
    <w:rsid w:val="009D63C7"/>
    <w:rsid w:val="00AF1C11"/>
    <w:rsid w:val="00BE7AC6"/>
    <w:rsid w:val="00CE7E16"/>
    <w:rsid w:val="00E277A8"/>
    <w:rsid w:val="00E75F23"/>
    <w:rsid w:val="00F77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C775"/>
  <w15:docId w15:val="{CE339C78-B1D1-40F9-907A-BEDBDE89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table" w:styleId="Tabelacomgrade">
    <w:name w:val="Table Grid"/>
    <w:basedOn w:val="Tabelanormal"/>
    <w:uiPriority w:val="59"/>
    <w:rsid w:val="0025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character" w:styleId="Forte">
    <w:name w:val="Strong"/>
    <w:basedOn w:val="Fontepargpadro"/>
    <w:uiPriority w:val="22"/>
    <w:qFormat/>
    <w:rsid w:val="007D32A4"/>
    <w:rPr>
      <w:b/>
      <w:bCs/>
    </w:rPr>
  </w:style>
  <w:style w:type="paragraph" w:styleId="NormalWeb">
    <w:name w:val="Normal (Web)"/>
    <w:basedOn w:val="Normal"/>
    <w:uiPriority w:val="99"/>
    <w:semiHidden/>
    <w:unhideWhenUsed/>
    <w:rsid w:val="007D32A4"/>
    <w:pPr>
      <w:spacing w:before="100" w:beforeAutospacing="1" w:after="100" w:afterAutospacing="1" w:line="240" w:lineRule="auto"/>
    </w:pPr>
    <w:rPr>
      <w:rFonts w:ascii="Times New Roman" w:eastAsia="Times New Roman" w:hAnsi="Times New Roman" w:cs="Times New Roman"/>
      <w:sz w:val="24"/>
      <w:szCs w:val="24"/>
    </w:rPr>
  </w:style>
  <w:style w:type="character" w:styleId="TextodoEspaoReservado">
    <w:name w:val="Placeholder Text"/>
    <w:basedOn w:val="Fontepargpadro"/>
    <w:uiPriority w:val="99"/>
    <w:semiHidden/>
    <w:rsid w:val="007E5A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2yabYNqPQgZfYHAEjETbiKwqbA==">AMUW2mX8J9/z0pTicUsmaQk+9Ki+5br1m6/wRCJfh/CU2rWUTE/F+tJ0aG3a+86Kn7khhyBfcPNuNKIvd0TLgJuw+EDTLpAFfELqHDhL2l/tT+M+8FLJty682nj+vNyhE1FroyH+55gzXqWxSeTkLeTBuxxRWK4Xtnk2hxZLb10dIt+xN18fkkg=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215E9D-BFE7-45CA-932B-19FB0D522A4B}"/>
</file>

<file path=customXml/itemProps3.xml><?xml version="1.0" encoding="utf-8"?>
<ds:datastoreItem xmlns:ds="http://schemas.openxmlformats.org/officeDocument/2006/customXml" ds:itemID="{7BFFAEA8-1501-4AA6-A55B-E07E3250B4D4}"/>
</file>

<file path=docProps/app.xml><?xml version="1.0" encoding="utf-8"?>
<Properties xmlns="http://schemas.openxmlformats.org/officeDocument/2006/extended-properties" xmlns:vt="http://schemas.openxmlformats.org/officeDocument/2006/docPropsVTypes">
  <Template>Normal</Template>
  <TotalTime>71</TotalTime>
  <Pages>6</Pages>
  <Words>1727</Words>
  <Characters>9330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5</cp:revision>
  <dcterms:created xsi:type="dcterms:W3CDTF">2022-01-17T12:14:00Z</dcterms:created>
  <dcterms:modified xsi:type="dcterms:W3CDTF">2023-03-22T04:45:00Z</dcterms:modified>
</cp:coreProperties>
</file>