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77777777" w:rsidR="00472B25" w:rsidRPr="00472B25" w:rsidRDefault="00990E1C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Termo de Abertura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CFFA4D1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7662EF91" w14:textId="77777777" w:rsidR="0088301A" w:rsidRDefault="0088301A" w:rsidP="00990E1C">
      <w:pPr>
        <w:pStyle w:val="SemEspaamento"/>
        <w:rPr>
          <w:rFonts w:ascii="Times New Roman" w:hAnsi="Times New Roman" w:cs="Times New Roman"/>
        </w:rPr>
      </w:pPr>
    </w:p>
    <w:p w14:paraId="44C4EDB2" w14:textId="38A2B372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754D36">
        <w:rPr>
          <w:rFonts w:ascii="Times New Roman" w:hAnsi="Times New Roman" w:cs="Times New Roman"/>
          <w:sz w:val="24"/>
          <w:szCs w:val="24"/>
        </w:rPr>
        <w:t>1</w:t>
      </w:r>
      <w:r w:rsidR="00AE2299">
        <w:rPr>
          <w:rFonts w:ascii="Times New Roman" w:hAnsi="Times New Roman" w:cs="Times New Roman"/>
          <w:sz w:val="24"/>
          <w:szCs w:val="24"/>
        </w:rPr>
        <w:t>8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6485CEC0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1D4933A4" w:rsidR="00851D40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64423">
        <w:rPr>
          <w:rFonts w:ascii="Times New Roman" w:hAnsi="Times New Roman" w:cs="Times New Roman"/>
          <w:sz w:val="24"/>
          <w:szCs w:val="24"/>
        </w:rPr>
        <w:t xml:space="preserve"> </w:t>
      </w:r>
      <w:r w:rsidR="00AE2299" w:rsidRPr="00AE2299">
        <w:rPr>
          <w:rFonts w:ascii="Times New Roman" w:hAnsi="Times New Roman" w:cs="Times New Roman"/>
          <w:sz w:val="24"/>
          <w:szCs w:val="24"/>
        </w:rPr>
        <w:t xml:space="preserve">Centro de Remanejamento Provisório de Belo Horizonte </w:t>
      </w:r>
      <w:r w:rsidR="00AE2299">
        <w:rPr>
          <w:rFonts w:ascii="Times New Roman" w:hAnsi="Times New Roman" w:cs="Times New Roman"/>
          <w:sz w:val="24"/>
          <w:szCs w:val="24"/>
        </w:rPr>
        <w:t xml:space="preserve">- </w:t>
      </w:r>
      <w:r w:rsidR="00AE2299" w:rsidRPr="00AE2299">
        <w:rPr>
          <w:rFonts w:ascii="Times New Roman" w:hAnsi="Times New Roman" w:cs="Times New Roman"/>
          <w:sz w:val="24"/>
          <w:szCs w:val="24"/>
        </w:rPr>
        <w:t>CERESP Gameleira</w:t>
      </w:r>
      <w:r w:rsidR="00AE2299">
        <w:rPr>
          <w:rFonts w:ascii="Times New Roman" w:hAnsi="Times New Roman" w:cs="Times New Roman"/>
          <w:sz w:val="24"/>
          <w:szCs w:val="24"/>
        </w:rPr>
        <w:t>.</w:t>
      </w:r>
      <w:r w:rsidR="00BB44C9">
        <w:rPr>
          <w:rFonts w:ascii="Times New Roman" w:hAnsi="Times New Roman" w:cs="Times New Roman"/>
          <w:sz w:val="24"/>
          <w:szCs w:val="24"/>
        </w:rPr>
        <w:t xml:space="preserve"> </w:t>
      </w:r>
      <w:r w:rsidR="00AE2299">
        <w:rPr>
          <w:rFonts w:ascii="Times New Roman" w:hAnsi="Times New Roman" w:cs="Times New Roman"/>
          <w:sz w:val="24"/>
          <w:szCs w:val="24"/>
        </w:rPr>
        <w:t>Superlotação carcerária</w:t>
      </w:r>
      <w:r w:rsidR="00284843">
        <w:rPr>
          <w:rFonts w:ascii="Times New Roman" w:hAnsi="Times New Roman" w:cs="Times New Roman"/>
          <w:sz w:val="24"/>
          <w:szCs w:val="24"/>
        </w:rPr>
        <w:t>. Carência de estrutura física</w:t>
      </w:r>
      <w:r w:rsidR="00660FF0">
        <w:rPr>
          <w:rFonts w:ascii="Times New Roman" w:hAnsi="Times New Roman" w:cs="Times New Roman"/>
          <w:sz w:val="24"/>
          <w:szCs w:val="24"/>
        </w:rPr>
        <w:t>.</w:t>
      </w:r>
      <w:r w:rsidR="00284843">
        <w:rPr>
          <w:rFonts w:ascii="Times New Roman" w:hAnsi="Times New Roman" w:cs="Times New Roman"/>
          <w:sz w:val="24"/>
          <w:szCs w:val="24"/>
        </w:rPr>
        <w:t xml:space="preserve"> </w:t>
      </w:r>
      <w:r w:rsidR="00660FF0">
        <w:rPr>
          <w:rFonts w:ascii="Times New Roman" w:hAnsi="Times New Roman" w:cs="Times New Roman"/>
          <w:sz w:val="24"/>
          <w:szCs w:val="24"/>
        </w:rPr>
        <w:t>De</w:t>
      </w:r>
      <w:r w:rsidR="00284843">
        <w:rPr>
          <w:rFonts w:ascii="Times New Roman" w:hAnsi="Times New Roman" w:cs="Times New Roman"/>
          <w:sz w:val="24"/>
          <w:szCs w:val="24"/>
        </w:rPr>
        <w:t>ficiências de limpeza e</w:t>
      </w:r>
      <w:r w:rsidR="00660FF0">
        <w:rPr>
          <w:rFonts w:ascii="Times New Roman" w:hAnsi="Times New Roman" w:cs="Times New Roman"/>
          <w:sz w:val="24"/>
          <w:szCs w:val="24"/>
        </w:rPr>
        <w:t xml:space="preserve"> de</w:t>
      </w:r>
      <w:r w:rsidR="00284843">
        <w:rPr>
          <w:rFonts w:ascii="Times New Roman" w:hAnsi="Times New Roman" w:cs="Times New Roman"/>
          <w:sz w:val="24"/>
          <w:szCs w:val="24"/>
        </w:rPr>
        <w:t xml:space="preserve"> segurança da unidade. Insalubridade</w:t>
      </w:r>
      <w:r w:rsidR="00660FF0">
        <w:rPr>
          <w:rFonts w:ascii="Times New Roman" w:hAnsi="Times New Roman" w:cs="Times New Roman"/>
          <w:sz w:val="24"/>
          <w:szCs w:val="24"/>
        </w:rPr>
        <w:t xml:space="preserve"> do ambiente</w:t>
      </w:r>
      <w:r w:rsidR="00284843">
        <w:rPr>
          <w:rFonts w:ascii="Times New Roman" w:hAnsi="Times New Roman" w:cs="Times New Roman"/>
          <w:sz w:val="24"/>
          <w:szCs w:val="24"/>
        </w:rPr>
        <w:t>. Ausência de assistência à saúde e de atendimentos médicos. Déficit nos quadros de servidores técnicos e de policiais penais.</w:t>
      </w:r>
      <w:r w:rsidR="00660FF0">
        <w:rPr>
          <w:rFonts w:ascii="Times New Roman" w:hAnsi="Times New Roman" w:cs="Times New Roman"/>
          <w:sz w:val="24"/>
          <w:szCs w:val="24"/>
        </w:rPr>
        <w:t xml:space="preserve"> Portaria de</w:t>
      </w:r>
      <w:r w:rsidR="00284843">
        <w:rPr>
          <w:rFonts w:ascii="Times New Roman" w:hAnsi="Times New Roman" w:cs="Times New Roman"/>
          <w:sz w:val="24"/>
          <w:szCs w:val="24"/>
        </w:rPr>
        <w:t xml:space="preserve"> </w:t>
      </w:r>
      <w:r w:rsidR="00EF3B3D">
        <w:rPr>
          <w:rFonts w:ascii="Times New Roman" w:hAnsi="Times New Roman" w:cs="Times New Roman"/>
          <w:sz w:val="24"/>
          <w:szCs w:val="24"/>
        </w:rPr>
        <w:t>Interdição</w:t>
      </w:r>
      <w:r w:rsidR="00660FF0">
        <w:rPr>
          <w:rFonts w:ascii="Times New Roman" w:hAnsi="Times New Roman" w:cs="Times New Roman"/>
          <w:sz w:val="24"/>
          <w:szCs w:val="24"/>
        </w:rPr>
        <w:t>.</w:t>
      </w:r>
      <w:r w:rsidR="00EF3B3D">
        <w:rPr>
          <w:rFonts w:ascii="Times New Roman" w:hAnsi="Times New Roman" w:cs="Times New Roman"/>
          <w:sz w:val="24"/>
          <w:szCs w:val="24"/>
        </w:rPr>
        <w:t xml:space="preserve"> </w:t>
      </w:r>
      <w:r w:rsidR="00660FF0">
        <w:rPr>
          <w:rFonts w:ascii="Times New Roman" w:hAnsi="Times New Roman" w:cs="Times New Roman"/>
          <w:sz w:val="24"/>
          <w:szCs w:val="24"/>
        </w:rPr>
        <w:t>Limite de ocupação.</w:t>
      </w:r>
      <w:r w:rsidR="009F329E">
        <w:rPr>
          <w:rFonts w:ascii="Times New Roman" w:hAnsi="Times New Roman" w:cs="Times New Roman"/>
          <w:sz w:val="24"/>
          <w:szCs w:val="24"/>
        </w:rPr>
        <w:t xml:space="preserve"> </w:t>
      </w:r>
      <w:r w:rsidR="00660FF0">
        <w:rPr>
          <w:rFonts w:ascii="Times New Roman" w:hAnsi="Times New Roman" w:cs="Times New Roman"/>
          <w:sz w:val="24"/>
          <w:szCs w:val="24"/>
        </w:rPr>
        <w:t>T</w:t>
      </w:r>
      <w:r w:rsidR="009F329E">
        <w:rPr>
          <w:rFonts w:ascii="Times New Roman" w:hAnsi="Times New Roman" w:cs="Times New Roman"/>
          <w:sz w:val="24"/>
          <w:szCs w:val="24"/>
        </w:rPr>
        <w:t>ransferência</w:t>
      </w:r>
      <w:r w:rsidR="00AE6679">
        <w:rPr>
          <w:rFonts w:ascii="Times New Roman" w:hAnsi="Times New Roman" w:cs="Times New Roman"/>
          <w:sz w:val="24"/>
          <w:szCs w:val="24"/>
        </w:rPr>
        <w:t xml:space="preserve"> de presos</w:t>
      </w:r>
      <w:r w:rsidR="009F329E">
        <w:rPr>
          <w:rFonts w:ascii="Times New Roman" w:hAnsi="Times New Roman" w:cs="Times New Roman"/>
          <w:sz w:val="24"/>
          <w:szCs w:val="24"/>
        </w:rPr>
        <w:t xml:space="preserve"> </w:t>
      </w:r>
      <w:r w:rsidR="00660FF0">
        <w:rPr>
          <w:rFonts w:ascii="Times New Roman" w:hAnsi="Times New Roman" w:cs="Times New Roman"/>
          <w:sz w:val="24"/>
          <w:szCs w:val="24"/>
        </w:rPr>
        <w:t>sentenciados a unidades prisionais adequadas ao regime.</w:t>
      </w:r>
      <w:r w:rsidR="009F329E">
        <w:rPr>
          <w:rFonts w:ascii="Times New Roman" w:hAnsi="Times New Roman" w:cs="Times New Roman"/>
          <w:sz w:val="24"/>
          <w:szCs w:val="24"/>
        </w:rPr>
        <w:t xml:space="preserve"> Medidas para </w:t>
      </w:r>
      <w:r w:rsidR="00660FF0">
        <w:rPr>
          <w:rFonts w:ascii="Times New Roman" w:hAnsi="Times New Roman" w:cs="Times New Roman"/>
          <w:sz w:val="24"/>
          <w:szCs w:val="24"/>
        </w:rPr>
        <w:t xml:space="preserve">inspeção e </w:t>
      </w:r>
      <w:r w:rsidR="009F329E">
        <w:rPr>
          <w:rFonts w:ascii="Times New Roman" w:hAnsi="Times New Roman" w:cs="Times New Roman"/>
          <w:sz w:val="24"/>
          <w:szCs w:val="24"/>
        </w:rPr>
        <w:t>proteção do grupo vulnerabilizado.</w:t>
      </w:r>
      <w:r w:rsidR="00660FF0">
        <w:rPr>
          <w:rFonts w:ascii="Times New Roman" w:hAnsi="Times New Roman" w:cs="Times New Roman"/>
          <w:sz w:val="24"/>
          <w:szCs w:val="24"/>
        </w:rPr>
        <w:t xml:space="preserve"> Atuação judicial e extrajudicial.</w:t>
      </w:r>
    </w:p>
    <w:p w14:paraId="65B21C96" w14:textId="77777777" w:rsidR="0088301A" w:rsidRDefault="0088301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13169604" w:rsidR="00851D40" w:rsidRDefault="00660FF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B090D">
        <w:rPr>
          <w:rFonts w:ascii="Times New Roman" w:hAnsi="Times New Roman" w:cs="Times New Roman"/>
          <w:sz w:val="24"/>
          <w:szCs w:val="24"/>
        </w:rPr>
        <w:t>exercício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>
        <w:rPr>
          <w:rFonts w:ascii="Times New Roman" w:hAnsi="Times New Roman" w:cs="Times New Roman"/>
          <w:sz w:val="24"/>
          <w:szCs w:val="24"/>
        </w:rPr>
        <w:t>iso</w:t>
      </w:r>
      <w:r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1º e</w:t>
      </w:r>
      <w:r>
        <w:rPr>
          <w:rFonts w:ascii="Times New Roman" w:hAnsi="Times New Roman" w:cs="Times New Roman"/>
          <w:sz w:val="24"/>
          <w:szCs w:val="24"/>
        </w:rPr>
        <w:t xml:space="preserve"> art.</w:t>
      </w:r>
      <w:r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>
        <w:rPr>
          <w:rFonts w:ascii="Times New Roman" w:hAnsi="Times New Roman" w:cs="Times New Roman"/>
          <w:sz w:val="24"/>
          <w:szCs w:val="24"/>
        </w:rPr>
        <w:t>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>
        <w:rPr>
          <w:rFonts w:ascii="Times New Roman" w:hAnsi="Times New Roman" w:cs="Times New Roman"/>
          <w:sz w:val="24"/>
          <w:szCs w:val="24"/>
        </w:rPr>
        <w:t xml:space="preserve">VIII, </w:t>
      </w:r>
      <w:r w:rsidRPr="007B090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 xml:space="preserve"> e XVII, todas </w:t>
      </w:r>
      <w:r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5°, inc</w:t>
      </w:r>
      <w:r>
        <w:rPr>
          <w:rFonts w:ascii="Times New Roman" w:hAnsi="Times New Roman" w:cs="Times New Roman"/>
          <w:sz w:val="24"/>
          <w:szCs w:val="24"/>
        </w:rPr>
        <w:t>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, IX e IX, </w:t>
      </w:r>
      <w:r w:rsidRPr="007B090D">
        <w:rPr>
          <w:rFonts w:ascii="Times New Roman" w:hAnsi="Times New Roman" w:cs="Times New Roman"/>
          <w:sz w:val="24"/>
          <w:szCs w:val="24"/>
        </w:rPr>
        <w:t>da Lei Complementar Estadual nº 65/2003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intermédio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Pr="00C913B4">
        <w:rPr>
          <w:rFonts w:ascii="Times New Roman" w:hAnsi="Times New Roman" w:cs="Times New Roman"/>
          <w:sz w:val="24"/>
          <w:szCs w:val="24"/>
        </w:rPr>
        <w:t>signatári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C91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>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88301A">
        <w:rPr>
          <w:rFonts w:ascii="Times New Roman" w:hAnsi="Times New Roman" w:cs="Times New Roman"/>
          <w:sz w:val="24"/>
          <w:szCs w:val="24"/>
        </w:rPr>
        <w:t xml:space="preserve">a fim de acompanhar o cumprimento da Portaria de Interdição do </w:t>
      </w:r>
      <w:r w:rsidR="0088301A" w:rsidRPr="0088301A">
        <w:rPr>
          <w:rFonts w:ascii="Times New Roman" w:hAnsi="Times New Roman" w:cs="Times New Roman"/>
          <w:sz w:val="24"/>
          <w:szCs w:val="24"/>
        </w:rPr>
        <w:t>Centro de Remanejamento Provisório de Belo Horizonte - CERESP Gameleira</w:t>
      </w:r>
      <w:r w:rsidR="0088301A">
        <w:rPr>
          <w:rFonts w:ascii="Times New Roman" w:hAnsi="Times New Roman" w:cs="Times New Roman"/>
          <w:sz w:val="24"/>
          <w:szCs w:val="24"/>
        </w:rPr>
        <w:t>, adotar providências para a mitigação do quadro de superlotação carcerária e de déficit nos quadros de servidores técnicos e de policiais penais lotados no estabelecimento prisional, bem como garantir o direito à saúde e o respeito à dignidade de pessoas custodiadas, conforme considerações a seguir expostas.</w:t>
      </w:r>
    </w:p>
    <w:p w14:paraId="5A763567" w14:textId="4C8D8171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B97F3" w14:textId="77777777" w:rsidR="0088301A" w:rsidRDefault="0088301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SÍNTESE DOS FATOS:</w:t>
      </w:r>
    </w:p>
    <w:p w14:paraId="57C09FA5" w14:textId="71EDD200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E0DF5" w14:textId="564AA921" w:rsidR="00BF30A8" w:rsidRDefault="00BF30A8" w:rsidP="00E02C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Defensoria Pública do Estado de Minas Gerais, por intermédio da atuação da Coordenação Criminal e da Defensoria Pública de Urgências Criminais (DEUC)</w:t>
      </w:r>
      <w:r w:rsidR="00AE22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tomou </w:t>
      </w:r>
      <w:r w:rsidR="00AE2299">
        <w:rPr>
          <w:rFonts w:ascii="Times New Roman" w:hAnsi="Times New Roman" w:cs="Times New Roman"/>
          <w:color w:val="000000"/>
          <w:sz w:val="24"/>
          <w:szCs w:val="24"/>
        </w:rPr>
        <w:t>ciência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o agravamento do quadro de s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>uperlotação carcerária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e dos problemas estruturais que comprometiam o Centro de Remanejamento Provisório de Belo Horizonte (CERESP Gameleira). Por meio de inspeções e visitas, retou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 xml:space="preserve"> evidenciad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o que 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>a unidade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conta com uma média de 1</w:t>
      </w:r>
      <w:r w:rsidR="008830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200 (mil e duzentos</w:t>
      </w:r>
      <w:r w:rsidR="008830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presos, ou seja, cerca de 03 (três) vezes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 xml:space="preserve"> capacidade oficial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do estabelecimento,</w:t>
      </w:r>
      <w:r w:rsidR="0088301A">
        <w:rPr>
          <w:rFonts w:ascii="Times New Roman" w:hAnsi="Times New Roman" w:cs="Times New Roman"/>
          <w:color w:val="000000"/>
          <w:sz w:val="24"/>
          <w:szCs w:val="24"/>
        </w:rPr>
        <w:t xml:space="preserve"> considerado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adequado para a custódia de</w:t>
      </w:r>
      <w:r w:rsidR="0088301A">
        <w:rPr>
          <w:rFonts w:ascii="Times New Roman" w:hAnsi="Times New Roman" w:cs="Times New Roman"/>
          <w:color w:val="000000"/>
          <w:sz w:val="24"/>
          <w:szCs w:val="24"/>
        </w:rPr>
        <w:t xml:space="preserve"> apenas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 xml:space="preserve"> 412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(quatrocentos e doze)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 xml:space="preserve"> detentos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. Notou-se, também,</w:t>
      </w:r>
      <w:r w:rsidR="0088301A">
        <w:rPr>
          <w:rFonts w:ascii="Times New Roman" w:hAnsi="Times New Roman" w:cs="Times New Roman"/>
          <w:color w:val="000000"/>
          <w:sz w:val="24"/>
          <w:szCs w:val="24"/>
        </w:rPr>
        <w:t xml:space="preserve"> em inspeção realizada,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que as celas individuais se encontravam ocupadas por 06 pessoas privadas de liberdade, enquanto que celas coletivas, que possuem apenas 06 camas de alvenaria, viam-se ocupadas por 25 presos. Diagnosticou-se, ainda, d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 xml:space="preserve">éficit 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nos quadros </w:t>
      </w:r>
      <w:r w:rsidR="002002A4">
        <w:rPr>
          <w:rFonts w:ascii="Times New Roman" w:hAnsi="Times New Roman" w:cs="Times New Roman"/>
          <w:color w:val="000000"/>
          <w:sz w:val="24"/>
          <w:szCs w:val="24"/>
        </w:rPr>
        <w:t>de servidores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 para as operações e 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porte da unidade, sendo que o único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édico 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 xml:space="preserve">atuante se encontra </w:t>
      </w:r>
      <w:r>
        <w:rPr>
          <w:rFonts w:ascii="Times New Roman" w:hAnsi="Times New Roman" w:cs="Times New Roman"/>
          <w:color w:val="000000"/>
          <w:sz w:val="24"/>
          <w:szCs w:val="24"/>
        </w:rPr>
        <w:t>afastado em razão de requerimento de aposentadoria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. Diante disso, foram expedidos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ucessivos ofícios </w:t>
      </w:r>
      <w:r w:rsidR="00706A2B">
        <w:rPr>
          <w:rFonts w:ascii="Times New Roman" w:hAnsi="Times New Roman" w:cs="Times New Roman"/>
          <w:color w:val="000000"/>
          <w:sz w:val="24"/>
          <w:szCs w:val="24"/>
        </w:rPr>
        <w:t>pel</w:t>
      </w:r>
      <w:r>
        <w:rPr>
          <w:rFonts w:ascii="Times New Roman" w:hAnsi="Times New Roman" w:cs="Times New Roman"/>
          <w:color w:val="000000"/>
          <w:sz w:val="24"/>
          <w:szCs w:val="24"/>
        </w:rPr>
        <w:t>a Defensoria Pública à SEJUSP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DEPEN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 e à Secretaria Municipal de Saúde de Belo Horizonte, contendo solicitações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providências para a redução da superlotação no CERESP Gameleira, o reforço 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os quadros de profissionais de saúde atuantes na unidade, com a garantia de atendimento médico, bem como a recomposição dos quadros de servidores, tendo em vista a complexidade das operações do estabelecimento carcerári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por se tratar de Centro de Remanejamento. Indagou-se, ainda, quais os critérios técnicos adotados para a definição da capacidade do CERESP Gameleira quanto à área e cubagem das celas, número de camas, área de higienização e circulação de pessoas. 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>Ademais, s</w:t>
      </w:r>
      <w:r>
        <w:rPr>
          <w:rFonts w:ascii="Times New Roman" w:hAnsi="Times New Roman" w:cs="Times New Roman"/>
          <w:color w:val="000000"/>
          <w:sz w:val="24"/>
          <w:szCs w:val="24"/>
        </w:rPr>
        <w:t>olicitaram-se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informações quanto às medidas adotadas pela 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>SEJUSP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 mitigação dos problemas identificados.</w:t>
      </w:r>
      <w:r w:rsidR="002A6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>Registro de p</w:t>
      </w:r>
      <w:r w:rsidR="002A6DC7">
        <w:rPr>
          <w:rFonts w:ascii="Times New Roman" w:hAnsi="Times New Roman" w:cs="Times New Roman"/>
          <w:color w:val="000000"/>
          <w:sz w:val="24"/>
          <w:szCs w:val="24"/>
        </w:rPr>
        <w:t>rovidências pela DPMG a fim de providenciar atendimento semanal por videoconferência aos detentos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, bem como realizar o envio de informações processuais aos presos, com periodicidade. </w:t>
      </w:r>
      <w:r w:rsidR="009859FE">
        <w:rPr>
          <w:rFonts w:ascii="Times New Roman" w:hAnsi="Times New Roman" w:cs="Times New Roman"/>
          <w:color w:val="000000"/>
          <w:sz w:val="24"/>
          <w:szCs w:val="24"/>
        </w:rPr>
        <w:t>Diante disso, apurou-se a necessidade de o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rganização de escala de inspeção </w:t>
      </w:r>
      <w:r w:rsidR="009859FE">
        <w:rPr>
          <w:rFonts w:ascii="Times New Roman" w:hAnsi="Times New Roman" w:cs="Times New Roman"/>
          <w:color w:val="000000"/>
          <w:sz w:val="24"/>
          <w:szCs w:val="24"/>
        </w:rPr>
        <w:t>pela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 Defensoria Pública</w:t>
      </w:r>
      <w:r w:rsidR="009859FE">
        <w:rPr>
          <w:rFonts w:ascii="Times New Roman" w:hAnsi="Times New Roman" w:cs="Times New Roman"/>
          <w:color w:val="000000"/>
          <w:sz w:val="24"/>
          <w:szCs w:val="24"/>
        </w:rPr>
        <w:t>, bem como a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 adequação dos parâmetros para vistoria</w:t>
      </w:r>
      <w:r w:rsidR="009859FE">
        <w:rPr>
          <w:rFonts w:ascii="Times New Roman" w:hAnsi="Times New Roman" w:cs="Times New Roman"/>
          <w:color w:val="000000"/>
          <w:sz w:val="24"/>
          <w:szCs w:val="24"/>
        </w:rPr>
        <w:t>, elaboração de</w:t>
      </w:r>
      <w:r w:rsidR="00B23CB8">
        <w:rPr>
          <w:rFonts w:ascii="Times New Roman" w:hAnsi="Times New Roman" w:cs="Times New Roman"/>
          <w:color w:val="000000"/>
          <w:sz w:val="24"/>
          <w:szCs w:val="24"/>
        </w:rPr>
        <w:t xml:space="preserve"> relatório</w:t>
      </w:r>
      <w:r w:rsidR="00613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9F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6133E2">
        <w:rPr>
          <w:rFonts w:ascii="Times New Roman" w:hAnsi="Times New Roman" w:cs="Times New Roman"/>
          <w:color w:val="000000"/>
          <w:sz w:val="24"/>
          <w:szCs w:val="24"/>
        </w:rPr>
        <w:t>encaminhamentos a órgãos externos para controle</w:t>
      </w:r>
      <w:r w:rsidR="009859FE">
        <w:rPr>
          <w:rFonts w:ascii="Times New Roman" w:hAnsi="Times New Roman" w:cs="Times New Roman"/>
          <w:color w:val="000000"/>
          <w:sz w:val="24"/>
          <w:szCs w:val="24"/>
        </w:rPr>
        <w:t xml:space="preserve"> e providências.</w:t>
      </w: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AC3D76B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Estado de Minas Gerais</w:t>
      </w:r>
    </w:p>
    <w:p w14:paraId="66C01BCE" w14:textId="0D228449" w:rsidR="006D5EE4" w:rsidRDefault="00042106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60C31">
        <w:rPr>
          <w:rFonts w:ascii="Times New Roman" w:hAnsi="Times New Roman" w:cs="Times New Roman"/>
          <w:color w:val="000000"/>
          <w:sz w:val="24"/>
          <w:szCs w:val="24"/>
        </w:rPr>
        <w:t xml:space="preserve">Secretaria Estadual de </w:t>
      </w:r>
      <w:r w:rsidR="00A65279">
        <w:rPr>
          <w:rFonts w:ascii="Times New Roman" w:hAnsi="Times New Roman" w:cs="Times New Roman"/>
          <w:color w:val="000000"/>
          <w:sz w:val="24"/>
          <w:szCs w:val="24"/>
        </w:rPr>
        <w:t>Justiça e Segurança Pública</w:t>
      </w:r>
    </w:p>
    <w:p w14:paraId="1CE5B635" w14:textId="559EEC05" w:rsidR="00A65279" w:rsidRDefault="00A65279" w:rsidP="006001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133E2" w:rsidRPr="00AE2299">
        <w:rPr>
          <w:rFonts w:ascii="Times New Roman" w:hAnsi="Times New Roman" w:cs="Times New Roman"/>
          <w:sz w:val="24"/>
          <w:szCs w:val="24"/>
        </w:rPr>
        <w:t>Centro de Remanejamento Provisório de Belo Horizonte</w:t>
      </w:r>
      <w:r w:rsidR="006133E2">
        <w:rPr>
          <w:rFonts w:ascii="Times New Roman" w:hAnsi="Times New Roman" w:cs="Times New Roman"/>
          <w:sz w:val="24"/>
          <w:szCs w:val="24"/>
        </w:rPr>
        <w:t xml:space="preserve"> </w:t>
      </w:r>
      <w:r w:rsidR="00F96846">
        <w:rPr>
          <w:rFonts w:ascii="Times New Roman" w:hAnsi="Times New Roman" w:cs="Times New Roman"/>
          <w:sz w:val="24"/>
          <w:szCs w:val="24"/>
        </w:rPr>
        <w:t xml:space="preserve">- </w:t>
      </w:r>
      <w:r w:rsidR="006133E2" w:rsidRPr="00AE2299">
        <w:rPr>
          <w:rFonts w:ascii="Times New Roman" w:hAnsi="Times New Roman" w:cs="Times New Roman"/>
          <w:sz w:val="24"/>
          <w:szCs w:val="24"/>
        </w:rPr>
        <w:t>CERESP Gameleira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1E924268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</w:t>
      </w:r>
      <w:r w:rsidR="00867538" w:rsidRPr="008D6C69">
        <w:rPr>
          <w:rFonts w:ascii="Times New Roman" w:hAnsi="Times New Roman" w:cs="Times New Roman"/>
          <w:sz w:val="24"/>
          <w:szCs w:val="24"/>
        </w:rPr>
        <w:t>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0A6054" w14:textId="651E5A78" w:rsidR="00C760E1" w:rsidRDefault="00C760E1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D0F5F" w14:textId="6EE517ED" w:rsidR="000843D2" w:rsidRDefault="00C760E1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1D3A52">
        <w:rPr>
          <w:rFonts w:ascii="Times New Roman" w:hAnsi="Times New Roman" w:cs="Times New Roman"/>
          <w:sz w:val="24"/>
          <w:szCs w:val="24"/>
        </w:rPr>
        <w:t xml:space="preserve">o rol de garantias fundamentais estabelece que 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ninguém será submetido </w:t>
      </w:r>
      <w:r w:rsidR="001D3A52">
        <w:rPr>
          <w:rFonts w:ascii="Times New Roman" w:hAnsi="Times New Roman" w:cs="Times New Roman"/>
          <w:sz w:val="24"/>
          <w:szCs w:val="24"/>
        </w:rPr>
        <w:t>à</w:t>
      </w:r>
      <w:r w:rsidR="001D3A52" w:rsidRPr="001D3A52">
        <w:rPr>
          <w:rFonts w:ascii="Times New Roman" w:hAnsi="Times New Roman" w:cs="Times New Roman"/>
          <w:sz w:val="24"/>
          <w:szCs w:val="24"/>
        </w:rPr>
        <w:t xml:space="preserve"> tortura</w:t>
      </w:r>
      <w:r w:rsidR="001D3A52">
        <w:rPr>
          <w:rFonts w:ascii="Times New Roman" w:hAnsi="Times New Roman" w:cs="Times New Roman"/>
          <w:sz w:val="24"/>
          <w:szCs w:val="24"/>
        </w:rPr>
        <w:t xml:space="preserve">, </w:t>
      </w:r>
      <w:r w:rsidR="001D3A52" w:rsidRPr="001D3A52">
        <w:rPr>
          <w:rFonts w:ascii="Times New Roman" w:hAnsi="Times New Roman" w:cs="Times New Roman"/>
          <w:sz w:val="24"/>
          <w:szCs w:val="24"/>
        </w:rPr>
        <w:t>nem a tratamento desumano ou degradante</w:t>
      </w:r>
      <w:r w:rsidR="001D3A52">
        <w:rPr>
          <w:rFonts w:ascii="Times New Roman" w:hAnsi="Times New Roman" w:cs="Times New Roman"/>
          <w:sz w:val="24"/>
          <w:szCs w:val="24"/>
        </w:rPr>
        <w:t>, sendo vedada a aplicação de penas cruéis,</w:t>
      </w:r>
      <w:r w:rsidRPr="0041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</w:t>
      </w:r>
      <w:r w:rsidR="001D3A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D3A52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aos presos o respeito à integridade física e moral (art. 5º, inciso</w:t>
      </w:r>
      <w:r w:rsidR="001D3A52">
        <w:rPr>
          <w:rFonts w:ascii="Times New Roman" w:hAnsi="Times New Roman" w:cs="Times New Roman"/>
          <w:sz w:val="24"/>
          <w:szCs w:val="24"/>
        </w:rPr>
        <w:t xml:space="preserve">s III, XLVII, </w:t>
      </w:r>
      <w:r w:rsidR="007013BC">
        <w:rPr>
          <w:rFonts w:ascii="Times New Roman" w:hAnsi="Times New Roman" w:cs="Times New Roman"/>
          <w:sz w:val="24"/>
          <w:szCs w:val="24"/>
        </w:rPr>
        <w:t xml:space="preserve">alínea </w:t>
      </w:r>
      <w:r w:rsidR="001D3A52">
        <w:rPr>
          <w:rFonts w:ascii="Times New Roman" w:hAnsi="Times New Roman" w:cs="Times New Roman"/>
          <w:sz w:val="24"/>
          <w:szCs w:val="24"/>
        </w:rPr>
        <w:t>“e”,</w:t>
      </w:r>
      <w:r>
        <w:rPr>
          <w:rFonts w:ascii="Times New Roman" w:hAnsi="Times New Roman" w:cs="Times New Roman"/>
          <w:sz w:val="24"/>
          <w:szCs w:val="24"/>
        </w:rPr>
        <w:t xml:space="preserve"> XLIX, da CRFB/1988)</w:t>
      </w:r>
      <w:r w:rsidR="000843D2">
        <w:rPr>
          <w:rFonts w:ascii="Times New Roman" w:hAnsi="Times New Roman" w:cs="Times New Roman"/>
          <w:sz w:val="24"/>
          <w:szCs w:val="24"/>
        </w:rPr>
        <w:t>;</w:t>
      </w:r>
    </w:p>
    <w:p w14:paraId="65D3D4A8" w14:textId="0A923116" w:rsidR="00A85209" w:rsidRDefault="00A85209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DAD34" w14:textId="77777777" w:rsidR="00A85209" w:rsidRPr="00634C01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34C01">
        <w:rPr>
          <w:rFonts w:ascii="Times New Roman" w:hAnsi="Times New Roman" w:cs="Times New Roman"/>
          <w:b/>
          <w:bCs/>
          <w:sz w:val="24"/>
          <w:szCs w:val="24"/>
          <w:lang w:val="pt-PT"/>
        </w:rPr>
        <w:t>CONSIDERANDO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 xml:space="preserve"> que a Constituição da República Federativa do Brasil de 1988 assegura a todos os indivíduos a inviolabilidade do direito à vida,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bem como o direito social à saúde, impondo o correspondente dever ao Estado, mediante adoção de políticas sociais, conforme previsões contiadas no 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>art. 5º,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art. 6º,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>, e art. 196;</w:t>
      </w:r>
    </w:p>
    <w:p w14:paraId="0F823346" w14:textId="77777777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3D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são conferidos às pessoas em cumprimento de pena, também, os direitos à assistência material e à saúde (art. 41, incisos VII, da Lei n. 7.210/1984 – Lei de Execuções Penais);</w:t>
      </w:r>
    </w:p>
    <w:p w14:paraId="3D649B4B" w14:textId="57A666FC" w:rsidR="00913C69" w:rsidRDefault="00913C69" w:rsidP="00C76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D805B" w14:textId="0F282DC4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obrigação do Estado assegurar o atendimento preventivo e curativo em saúde para pessoas privadas de liberdade, nos termos da Constituição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da Repúblcia Federativa do Brasil de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1988,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nos moldes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do art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14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Lei n. 7.210/1984 (Lei de Execuções Penais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– LEP) e de acordo com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disposto no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Decreto n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7.508, de 28 de junho de 2011,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 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>da Portaria Interministerial n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  <w:r w:rsidRPr="006C74E8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1, de 2 de janeiro de 2014 – PNAISP, além de compromissos internacionalmente assumidos;</w:t>
      </w:r>
    </w:p>
    <w:p w14:paraId="13706C5B" w14:textId="5AF9A2B8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19817D4" w14:textId="77777777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Regras Mínimas das Nações Unidas para o Tratamento de Reclusos (Regras de Nelson Mandela)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estabelecem</w:t>
      </w:r>
      <w:r>
        <w:rPr>
          <w:rFonts w:ascii="Times New Roman" w:hAnsi="Times New Roman" w:cs="Times New Roman"/>
          <w:color w:val="000000"/>
          <w:sz w:val="24"/>
          <w:szCs w:val="24"/>
        </w:rPr>
        <w:t>, em seu item 25, que “</w:t>
      </w:r>
      <w:r w:rsidRPr="0042019C">
        <w:rPr>
          <w:rFonts w:ascii="Times New Roman" w:hAnsi="Times New Roman" w:cs="Times New Roman"/>
          <w:color w:val="000000"/>
          <w:sz w:val="24"/>
          <w:szCs w:val="24"/>
        </w:rPr>
        <w:t>Todos os estabelecimentos prisionais devem ter um serviço de saúde incumbido de avaliar, promover, proteger e melhorar a saúde física e mental dos reclusos</w:t>
      </w:r>
      <w:r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35E44782" w14:textId="77777777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651175DF" w14:textId="7BF0C8FC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4406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CONSIDERANDO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o disposto no art. 627,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inciso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do Regulamento e Normas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 Procedimentos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Sistema Prisional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Estado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d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e Minas Gerais (RENP)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, </w:t>
      </w:r>
      <w:r w:rsidRPr="00644406">
        <w:rPr>
          <w:rFonts w:ascii="Times New Roman" w:hAnsi="Times New Roman" w:cs="Times New Roman"/>
          <w:color w:val="000000"/>
          <w:sz w:val="24"/>
          <w:szCs w:val="24"/>
          <w:lang w:val="pt-PT"/>
        </w:rPr>
        <w:t>segundo o qual constitui direito dos presos “assistência material à saúde”;</w:t>
      </w:r>
    </w:p>
    <w:p w14:paraId="5F5B6108" w14:textId="4FA668EA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16C3895B" w14:textId="77777777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a Defensoria Pública figura entre os órgãos de execução penal, devendo visitar os estabelecimentos prisionais e velar </w:t>
      </w:r>
      <w:r w:rsidRPr="00203836">
        <w:rPr>
          <w:rFonts w:ascii="Times New Roman" w:hAnsi="Times New Roman" w:cs="Times New Roman"/>
          <w:sz w:val="24"/>
          <w:szCs w:val="24"/>
        </w:rPr>
        <w:t>pela regular execução da pena e da medida de segurança, oficiando, no processo executivo e nos incidentes da execução, para a defesa dos necessitados em todos os graus e instâncias, de forma individual e coletiva</w:t>
      </w:r>
      <w:r>
        <w:rPr>
          <w:rFonts w:ascii="Times New Roman" w:hAnsi="Times New Roman" w:cs="Times New Roman"/>
          <w:sz w:val="24"/>
          <w:szCs w:val="24"/>
        </w:rPr>
        <w:t>, sendo sua incumbência, também, tomar providências para o adequado funcionamento dos estabelecimentos penais e requerer a sua interdição no todo ou em parte (art. 61, inciso VII, art. 81-A e art. 81-B, incisos V e VI, da Lei 7.210 – Lei de Execuções Penais);</w:t>
      </w:r>
    </w:p>
    <w:p w14:paraId="667938AE" w14:textId="77777777" w:rsidR="00A85209" w:rsidRPr="0087780D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05622" w14:textId="263BC056" w:rsidR="00A85209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69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é</w:t>
      </w:r>
      <w:r w:rsidRPr="008D6C69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</w:t>
      </w:r>
      <w:r w:rsidR="009859FE">
        <w:rPr>
          <w:rFonts w:ascii="Times New Roman" w:hAnsi="Times New Roman" w:cs="Times New Roman"/>
          <w:sz w:val="24"/>
          <w:szCs w:val="24"/>
        </w:rPr>
        <w:t>junto a</w:t>
      </w:r>
      <w:r w:rsidRPr="008D6C69">
        <w:rPr>
          <w:rFonts w:ascii="Times New Roman" w:hAnsi="Times New Roman" w:cs="Times New Roman"/>
          <w:sz w:val="24"/>
          <w:szCs w:val="24"/>
        </w:rPr>
        <w:t xml:space="preserve">os estabelecimentos policiais, penitenciários e de internação de adolescentes, visando a </w:t>
      </w:r>
      <w:r w:rsidRPr="008D6C69">
        <w:rPr>
          <w:rFonts w:ascii="Times New Roman" w:hAnsi="Times New Roman" w:cs="Times New Roman"/>
          <w:sz w:val="24"/>
          <w:szCs w:val="24"/>
        </w:rPr>
        <w:lastRenderedPageBreak/>
        <w:t>assegurar às pessoas, sob quaisquer circunstâncias, o exercício pleno de seus direitos e garantias fundamentais (artigo 4º, inciso XVII, Lei Complementar Federal n.º 80/1994);</w:t>
      </w:r>
    </w:p>
    <w:p w14:paraId="3E13C042" w14:textId="77777777" w:rsidR="00A85209" w:rsidRPr="00644406" w:rsidRDefault="00A85209" w:rsidP="00A8520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66FC0A57" w14:textId="079A5274" w:rsidR="00851D40" w:rsidRPr="00A83A7E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D432" w14:textId="17D1F503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="0033019C">
        <w:rPr>
          <w:rFonts w:ascii="Times New Roman" w:hAnsi="Times New Roman" w:cs="Times New Roman"/>
          <w:sz w:val="24"/>
          <w:szCs w:val="24"/>
        </w:rPr>
        <w:t xml:space="preserve">, a fim de </w:t>
      </w:r>
      <w:r w:rsidR="0033019C" w:rsidRPr="0033019C">
        <w:rPr>
          <w:rFonts w:ascii="Times New Roman" w:hAnsi="Times New Roman" w:cs="Times New Roman"/>
          <w:sz w:val="24"/>
          <w:szCs w:val="24"/>
        </w:rPr>
        <w:t>adotar providências para a preservação da</w:t>
      </w:r>
      <w:r w:rsidR="0033019C">
        <w:rPr>
          <w:rFonts w:ascii="Times New Roman" w:hAnsi="Times New Roman" w:cs="Times New Roman"/>
          <w:sz w:val="24"/>
          <w:szCs w:val="24"/>
        </w:rPr>
        <w:t xml:space="preserve"> vida,</w:t>
      </w:r>
      <w:r w:rsidR="0033019C" w:rsidRPr="0033019C">
        <w:rPr>
          <w:rFonts w:ascii="Times New Roman" w:hAnsi="Times New Roman" w:cs="Times New Roman"/>
          <w:sz w:val="24"/>
          <w:szCs w:val="24"/>
        </w:rPr>
        <w:t xml:space="preserve"> saúde e integridade física e psicológica das pessoas </w:t>
      </w:r>
      <w:r w:rsidR="0033019C">
        <w:rPr>
          <w:rFonts w:ascii="Times New Roman" w:hAnsi="Times New Roman" w:cs="Times New Roman"/>
          <w:sz w:val="24"/>
          <w:szCs w:val="24"/>
        </w:rPr>
        <w:t>custodiadas</w:t>
      </w:r>
      <w:r w:rsidR="0033019C" w:rsidRPr="0033019C">
        <w:rPr>
          <w:rFonts w:ascii="Times New Roman" w:hAnsi="Times New Roman" w:cs="Times New Roman"/>
          <w:sz w:val="24"/>
          <w:szCs w:val="24"/>
        </w:rPr>
        <w:t xml:space="preserve"> </w:t>
      </w:r>
      <w:r w:rsidR="009133F9">
        <w:rPr>
          <w:rFonts w:ascii="Times New Roman" w:hAnsi="Times New Roman" w:cs="Times New Roman"/>
          <w:sz w:val="24"/>
          <w:szCs w:val="24"/>
        </w:rPr>
        <w:t xml:space="preserve">no </w:t>
      </w:r>
      <w:r w:rsidR="009133F9">
        <w:rPr>
          <w:rFonts w:ascii="Times New Roman" w:hAnsi="Times New Roman" w:cs="Times New Roman"/>
          <w:color w:val="000000"/>
          <w:sz w:val="24"/>
          <w:szCs w:val="24"/>
        </w:rPr>
        <w:t>Centro de Remanejamento Provisório de Belo Horizonte (CERESP Gameleira)</w:t>
      </w:r>
      <w:r w:rsidR="009133F9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33019C" w:rsidRPr="0033019C">
        <w:rPr>
          <w:rFonts w:ascii="Times New Roman" w:hAnsi="Times New Roman" w:cs="Times New Roman"/>
          <w:sz w:val="24"/>
          <w:szCs w:val="24"/>
        </w:rPr>
        <w:t>estabelecer medidas par</w:t>
      </w:r>
      <w:r w:rsidR="009133F9">
        <w:rPr>
          <w:rFonts w:ascii="Times New Roman" w:hAnsi="Times New Roman" w:cs="Times New Roman"/>
          <w:sz w:val="24"/>
          <w:szCs w:val="24"/>
        </w:rPr>
        <w:t>a acompanhamento da Portaria de Interdição da unidade e cumprimento das ordens de redução da ocupação car</w:t>
      </w:r>
      <w:r w:rsidR="00DB5CCC">
        <w:rPr>
          <w:rFonts w:ascii="Times New Roman" w:hAnsi="Times New Roman" w:cs="Times New Roman"/>
          <w:sz w:val="24"/>
          <w:szCs w:val="24"/>
        </w:rPr>
        <w:t>cerária.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A2AC9A9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557DDE6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535686F5" w:rsidR="00985D01" w:rsidRPr="009C6D1D" w:rsidRDefault="009C6D1D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a) </w:t>
      </w:r>
      <w:r w:rsidR="00985D01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juntada de </w:t>
      </w:r>
      <w:r w:rsidR="00D96B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ofícios, recomendações,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documentos </w:t>
      </w:r>
      <w:r w:rsidR="00DB5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inspeção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demais conteúdos </w:t>
      </w:r>
      <w:r w:rsidR="00CD5C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já produzidos e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relacionados ao caso;</w:t>
      </w:r>
    </w:p>
    <w:p w14:paraId="0E4EB563" w14:textId="77777777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340E14D" w14:textId="2A74435F" w:rsidR="00CD5CF3" w:rsidRDefault="009C6D1D" w:rsidP="009C6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="001815F0" w:rsidRP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agendamento de reunião </w:t>
      </w:r>
      <w:r w:rsidR="00DB5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 Defensores Públicos para alinhamento de protocolo de inspeção voltado a apurar as principais debilidades estruturais da unidade;</w:t>
      </w:r>
    </w:p>
    <w:p w14:paraId="26712119" w14:textId="77777777" w:rsidR="00CD5CF3" w:rsidRDefault="00CD5CF3" w:rsidP="009C6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31B7EB" w14:textId="20E777BA" w:rsidR="001815F0" w:rsidRPr="009C6D1D" w:rsidRDefault="00CD5CF3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a realização de </w:t>
      </w:r>
      <w:r w:rsidR="00DB5CCC">
        <w:rPr>
          <w:rFonts w:ascii="Times New Roman" w:hAnsi="Times New Roman" w:cs="Times New Roman"/>
          <w:color w:val="000000"/>
          <w:sz w:val="24"/>
          <w:szCs w:val="24"/>
        </w:rPr>
        <w:t>inspeções e visitas técnicas periódicas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CCC">
        <w:rPr>
          <w:rFonts w:ascii="Times New Roman" w:hAnsi="Times New Roman" w:cs="Times New Roman"/>
          <w:color w:val="000000"/>
          <w:sz w:val="24"/>
          <w:szCs w:val="24"/>
        </w:rPr>
        <w:t>ao estabelecimento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prisional para atualização das informações sobre </w:t>
      </w:r>
      <w:r w:rsidR="00DB5CCC">
        <w:rPr>
          <w:rFonts w:ascii="Times New Roman" w:hAnsi="Times New Roman" w:cs="Times New Roman"/>
          <w:color w:val="000000"/>
          <w:sz w:val="24"/>
          <w:szCs w:val="24"/>
        </w:rPr>
        <w:t>a superlotação carcerária, atendimentos de saúde e quadro de servidores lotados na unidade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96BA93" w14:textId="23EF833E" w:rsidR="00D96BAB" w:rsidRDefault="00D96BAB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066B06" w14:textId="60B61CC8" w:rsidR="00DB5CCC" w:rsidRDefault="00DB5CCC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9C6D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="00CD5CF3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expedição de ofícios à Secretaria Municipal de Saúde de Belo Horizonte, solicitando apoio da Gerência de Vigilância Sanitária na realização das inspeções, bem como a outros órgãos públicos incumbidos da fiscalização de segurança e salubridade de estruturas;</w:t>
      </w:r>
    </w:p>
    <w:p w14:paraId="457B00E5" w14:textId="1ADE1BAC" w:rsidR="0076101E" w:rsidRDefault="0076101E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85E17" w14:textId="211EA3C4" w:rsidR="0076101E" w:rsidRDefault="0076101E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e) a adoção de rotina de encaminhamento dos relatórios de inspeção e queixas estruturais ao Tribunal de Justiça de Minas Gerais, por meio do Grupo de Monitoramento e Fiscalização do Sistema Prisional (GMF), à Secretaria de Estado de Justiça e Segurança Pública (SEJUSP), ao Departamento Penitenciária (DEPEN-MG), à Ouvidoria do Departamento Penitenciário Nacional (DEPEN) e ao Mecanismo Nacional de Prevenção e Combate à Tortura (MNPCT), dentre outros órgãos públicos;</w:t>
      </w:r>
    </w:p>
    <w:p w14:paraId="4E341B6A" w14:textId="77777777" w:rsidR="00DB5CCC" w:rsidRDefault="00DB5CCC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57EAB7" w14:textId="32301797" w:rsidR="00DB5CCC" w:rsidRDefault="0076101E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DB5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="00DB5CCC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instrumentos extrajudiciais (ofícios, recomendações, informes técnico-jurídicos e outros) para </w:t>
      </w:r>
      <w:r w:rsidR="00DB5CCC">
        <w:rPr>
          <w:rFonts w:ascii="Times New Roman" w:eastAsia="Times New Roman" w:hAnsi="Times New Roman" w:cs="Times New Roman"/>
          <w:sz w:val="24"/>
          <w:szCs w:val="24"/>
          <w:lang w:eastAsia="pt-BR"/>
        </w:rPr>
        <w:t>intervir</w:t>
      </w:r>
      <w:r w:rsidR="00DB5CCC" w:rsidRPr="009C6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aos órgãos públicos responsáveis</w:t>
      </w:r>
      <w:r w:rsidR="00DB5C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atenção à saúde das pessoas privadas de liberdade no referido Presídio.</w:t>
      </w:r>
    </w:p>
    <w:p w14:paraId="2BEDB13E" w14:textId="77777777" w:rsidR="00DB5CCC" w:rsidRDefault="00DB5CCC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AE8AF8" w14:textId="77777777" w:rsidR="0076101E" w:rsidRDefault="009F7907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</w:t>
      </w:r>
    </w:p>
    <w:p w14:paraId="28A87D41" w14:textId="77777777" w:rsidR="0076101E" w:rsidRDefault="0076101E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8F9B95" w14:textId="77777777" w:rsidR="0076101E" w:rsidRDefault="009F7907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Cumpra-se.</w:t>
      </w:r>
    </w:p>
    <w:p w14:paraId="2E6F3567" w14:textId="77777777" w:rsidR="0076101E" w:rsidRDefault="0076101E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01DE93D" w14:textId="77777777" w:rsidR="0076101E" w:rsidRDefault="0076101E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7B608010" w:rsidR="00286D89" w:rsidRPr="00C913B4" w:rsidRDefault="00286D89" w:rsidP="00DB5C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Após, venham os autos conclusos para análise.</w:t>
      </w:r>
    </w:p>
    <w:p w14:paraId="30492CC7" w14:textId="77777777" w:rsidR="00286D89" w:rsidRPr="00C913B4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58AA9420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DB5C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 de agosto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8B55611" w14:textId="43C1DA53" w:rsidR="00C71A03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E17CBD" w14:textId="568993B6" w:rsidR="007B3D8D" w:rsidRDefault="007B3D8D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F4A30D" w14:textId="77777777" w:rsidR="0076101E" w:rsidRDefault="0076101E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Paulo Cesar Azevedo de Almeida</w:t>
      </w:r>
    </w:p>
    <w:p w14:paraId="43D05E29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Coordenadoria Estratégica em Tutela Coletiva</w:t>
      </w:r>
    </w:p>
    <w:p w14:paraId="2BB92183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 Público</w:t>
      </w:r>
    </w:p>
    <w:p w14:paraId="6D2FC714" w14:textId="225D839D" w:rsidR="009F7907" w:rsidRDefault="008972C0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Madep 883</w:t>
      </w:r>
    </w:p>
    <w:p w14:paraId="788EF313" w14:textId="1F102653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499B12E5" w14:textId="2B7B4FA7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34AB9036" w14:textId="77777777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0CE9B58D" w14:textId="44652C49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Leonardo Bicalho de Abreu</w:t>
      </w:r>
    </w:p>
    <w:p w14:paraId="7860C1A3" w14:textId="2B5C5847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Assessor Institucional da Defensoria Pública-Geral</w:t>
      </w:r>
    </w:p>
    <w:p w14:paraId="10B3587D" w14:textId="68D2BDAA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Coordenador Estratégico de Sistema Prisional</w:t>
      </w:r>
    </w:p>
    <w:p w14:paraId="77C2FF84" w14:textId="49496E1A" w:rsidR="00564512" w:rsidRDefault="00564512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Madep 857</w:t>
      </w:r>
    </w:p>
    <w:p w14:paraId="2111A613" w14:textId="3D1CFD72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1C33D063" w14:textId="0ACE34DE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23CEE664" w14:textId="53695794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0B51AD06" w14:textId="2C83F556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Ricardo de Araújo Teixeira</w:t>
      </w:r>
    </w:p>
    <w:p w14:paraId="5D67A235" w14:textId="31DD7149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Coordenador Criminal da Capital</w:t>
      </w:r>
    </w:p>
    <w:p w14:paraId="174FBAE3" w14:textId="43518A9F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Defensor Público</w:t>
      </w:r>
    </w:p>
    <w:p w14:paraId="2A3FDEF6" w14:textId="2758C4EC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Madep 649</w:t>
      </w:r>
    </w:p>
    <w:p w14:paraId="13874C8E" w14:textId="4890AD9D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71614B8E" w14:textId="3C9C7987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59EEFC18" w14:textId="404A0C92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</w:p>
    <w:p w14:paraId="531A824F" w14:textId="03A106B6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Leonardo Carvalho Carreira</w:t>
      </w:r>
    </w:p>
    <w:p w14:paraId="538B2472" w14:textId="724FB43C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Coordenador da Defensoria Pública de Urgências Criminais</w:t>
      </w:r>
    </w:p>
    <w:p w14:paraId="76C25BB4" w14:textId="20C1681C" w:rsidR="007B3D8D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Defensor Público</w:t>
      </w:r>
    </w:p>
    <w:p w14:paraId="36C3BAE9" w14:textId="6AEBE2A8" w:rsidR="007B3D8D" w:rsidRPr="00C65783" w:rsidRDefault="007B3D8D" w:rsidP="00E94D22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Madep 473</w:t>
      </w:r>
    </w:p>
    <w:sectPr w:rsidR="007B3D8D" w:rsidRPr="00C657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7779" w14:textId="77777777" w:rsidR="00035C3F" w:rsidRDefault="00035C3F">
      <w:pPr>
        <w:spacing w:after="0" w:line="240" w:lineRule="auto"/>
      </w:pPr>
      <w:r>
        <w:separator/>
      </w:r>
    </w:p>
  </w:endnote>
  <w:endnote w:type="continuationSeparator" w:id="0">
    <w:p w14:paraId="7A14CBC1" w14:textId="77777777" w:rsidR="00035C3F" w:rsidRDefault="0003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7208" w14:textId="77777777" w:rsidR="00035C3F" w:rsidRDefault="00035C3F">
      <w:pPr>
        <w:spacing w:after="0" w:line="240" w:lineRule="auto"/>
      </w:pPr>
      <w:r>
        <w:separator/>
      </w:r>
    </w:p>
  </w:footnote>
  <w:footnote w:type="continuationSeparator" w:id="0">
    <w:p w14:paraId="1AE180B9" w14:textId="77777777" w:rsidR="00035C3F" w:rsidRDefault="0003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FD1"/>
    <w:rsid w:val="00035C3F"/>
    <w:rsid w:val="00042106"/>
    <w:rsid w:val="000454D8"/>
    <w:rsid w:val="0006102D"/>
    <w:rsid w:val="000724D4"/>
    <w:rsid w:val="00075CDF"/>
    <w:rsid w:val="000843D2"/>
    <w:rsid w:val="000952DE"/>
    <w:rsid w:val="000955EA"/>
    <w:rsid w:val="000C4B17"/>
    <w:rsid w:val="00112D8E"/>
    <w:rsid w:val="0012603A"/>
    <w:rsid w:val="00137DD2"/>
    <w:rsid w:val="001815F0"/>
    <w:rsid w:val="00196CEE"/>
    <w:rsid w:val="001C7557"/>
    <w:rsid w:val="001D2406"/>
    <w:rsid w:val="001D3A52"/>
    <w:rsid w:val="001D51B2"/>
    <w:rsid w:val="001E68A4"/>
    <w:rsid w:val="002002A4"/>
    <w:rsid w:val="00203836"/>
    <w:rsid w:val="00214642"/>
    <w:rsid w:val="00217C6A"/>
    <w:rsid w:val="00235232"/>
    <w:rsid w:val="0024476E"/>
    <w:rsid w:val="0025773A"/>
    <w:rsid w:val="00260C31"/>
    <w:rsid w:val="00281D68"/>
    <w:rsid w:val="00284843"/>
    <w:rsid w:val="00284F28"/>
    <w:rsid w:val="00286D89"/>
    <w:rsid w:val="00292BCE"/>
    <w:rsid w:val="00295B9F"/>
    <w:rsid w:val="002A6DC7"/>
    <w:rsid w:val="0033019C"/>
    <w:rsid w:val="00330811"/>
    <w:rsid w:val="00347B72"/>
    <w:rsid w:val="00366E15"/>
    <w:rsid w:val="00397673"/>
    <w:rsid w:val="003C2A40"/>
    <w:rsid w:val="0041228A"/>
    <w:rsid w:val="0042019C"/>
    <w:rsid w:val="004213AB"/>
    <w:rsid w:val="00425DAC"/>
    <w:rsid w:val="004565CA"/>
    <w:rsid w:val="00466DD7"/>
    <w:rsid w:val="00472B25"/>
    <w:rsid w:val="004741B3"/>
    <w:rsid w:val="0049385D"/>
    <w:rsid w:val="00507870"/>
    <w:rsid w:val="005147C4"/>
    <w:rsid w:val="0055089B"/>
    <w:rsid w:val="00556DA9"/>
    <w:rsid w:val="00563D55"/>
    <w:rsid w:val="00564512"/>
    <w:rsid w:val="005754CD"/>
    <w:rsid w:val="005966F9"/>
    <w:rsid w:val="005D2519"/>
    <w:rsid w:val="005E4EA2"/>
    <w:rsid w:val="005E5DFF"/>
    <w:rsid w:val="005F68F8"/>
    <w:rsid w:val="00600187"/>
    <w:rsid w:val="00600666"/>
    <w:rsid w:val="006133E2"/>
    <w:rsid w:val="00634617"/>
    <w:rsid w:val="00654F46"/>
    <w:rsid w:val="00657086"/>
    <w:rsid w:val="00660FF0"/>
    <w:rsid w:val="006648B2"/>
    <w:rsid w:val="0068299F"/>
    <w:rsid w:val="00695E32"/>
    <w:rsid w:val="006D5EE4"/>
    <w:rsid w:val="006E6471"/>
    <w:rsid w:val="006F016B"/>
    <w:rsid w:val="007013BC"/>
    <w:rsid w:val="00706A2B"/>
    <w:rsid w:val="0071083D"/>
    <w:rsid w:val="0071495A"/>
    <w:rsid w:val="007361F1"/>
    <w:rsid w:val="00737D48"/>
    <w:rsid w:val="00754D36"/>
    <w:rsid w:val="0075783F"/>
    <w:rsid w:val="00760763"/>
    <w:rsid w:val="0076101E"/>
    <w:rsid w:val="00765E20"/>
    <w:rsid w:val="00784391"/>
    <w:rsid w:val="00786534"/>
    <w:rsid w:val="007B090D"/>
    <w:rsid w:val="007B3D8D"/>
    <w:rsid w:val="007B44BC"/>
    <w:rsid w:val="007C4CC9"/>
    <w:rsid w:val="007D7E4A"/>
    <w:rsid w:val="00804E2D"/>
    <w:rsid w:val="00850DF5"/>
    <w:rsid w:val="00851D40"/>
    <w:rsid w:val="0086013D"/>
    <w:rsid w:val="00867538"/>
    <w:rsid w:val="0087780D"/>
    <w:rsid w:val="0088301A"/>
    <w:rsid w:val="00883A61"/>
    <w:rsid w:val="008972C0"/>
    <w:rsid w:val="008A09B3"/>
    <w:rsid w:val="008B6341"/>
    <w:rsid w:val="008C4785"/>
    <w:rsid w:val="008C6E1A"/>
    <w:rsid w:val="008D2516"/>
    <w:rsid w:val="008D6C69"/>
    <w:rsid w:val="008F0909"/>
    <w:rsid w:val="008F3AB9"/>
    <w:rsid w:val="008F705E"/>
    <w:rsid w:val="009133F9"/>
    <w:rsid w:val="00913C69"/>
    <w:rsid w:val="00927D61"/>
    <w:rsid w:val="00940D67"/>
    <w:rsid w:val="0094437C"/>
    <w:rsid w:val="00980FDB"/>
    <w:rsid w:val="009859FE"/>
    <w:rsid w:val="00985D01"/>
    <w:rsid w:val="00990E1C"/>
    <w:rsid w:val="009965BF"/>
    <w:rsid w:val="009A5509"/>
    <w:rsid w:val="009B552A"/>
    <w:rsid w:val="009C084E"/>
    <w:rsid w:val="009C6D1D"/>
    <w:rsid w:val="009E3C0A"/>
    <w:rsid w:val="009F329E"/>
    <w:rsid w:val="009F4BBA"/>
    <w:rsid w:val="009F7907"/>
    <w:rsid w:val="00A22EB5"/>
    <w:rsid w:val="00A55A60"/>
    <w:rsid w:val="00A64661"/>
    <w:rsid w:val="00A65279"/>
    <w:rsid w:val="00A8122A"/>
    <w:rsid w:val="00A83A7E"/>
    <w:rsid w:val="00A85209"/>
    <w:rsid w:val="00A9311C"/>
    <w:rsid w:val="00AA2249"/>
    <w:rsid w:val="00AB0A07"/>
    <w:rsid w:val="00AD11BA"/>
    <w:rsid w:val="00AD657B"/>
    <w:rsid w:val="00AE2299"/>
    <w:rsid w:val="00AE6679"/>
    <w:rsid w:val="00B066D7"/>
    <w:rsid w:val="00B11715"/>
    <w:rsid w:val="00B17688"/>
    <w:rsid w:val="00B23CB8"/>
    <w:rsid w:val="00B36135"/>
    <w:rsid w:val="00B66809"/>
    <w:rsid w:val="00B76E90"/>
    <w:rsid w:val="00B95FE5"/>
    <w:rsid w:val="00BA04A6"/>
    <w:rsid w:val="00BA1D3D"/>
    <w:rsid w:val="00BA2084"/>
    <w:rsid w:val="00BA2B6D"/>
    <w:rsid w:val="00BB44C9"/>
    <w:rsid w:val="00BB4F85"/>
    <w:rsid w:val="00BB6DDD"/>
    <w:rsid w:val="00BC290B"/>
    <w:rsid w:val="00BE7E7F"/>
    <w:rsid w:val="00BF30A8"/>
    <w:rsid w:val="00C0013A"/>
    <w:rsid w:val="00C03720"/>
    <w:rsid w:val="00C23C7E"/>
    <w:rsid w:val="00C33776"/>
    <w:rsid w:val="00C47054"/>
    <w:rsid w:val="00C65783"/>
    <w:rsid w:val="00C71A03"/>
    <w:rsid w:val="00C73AD6"/>
    <w:rsid w:val="00C760E1"/>
    <w:rsid w:val="00C76B8D"/>
    <w:rsid w:val="00C913B4"/>
    <w:rsid w:val="00CD0A74"/>
    <w:rsid w:val="00CD4848"/>
    <w:rsid w:val="00CD5CF3"/>
    <w:rsid w:val="00CE6048"/>
    <w:rsid w:val="00CF12F8"/>
    <w:rsid w:val="00CF46C0"/>
    <w:rsid w:val="00CF776C"/>
    <w:rsid w:val="00D057F2"/>
    <w:rsid w:val="00D10E12"/>
    <w:rsid w:val="00D1399F"/>
    <w:rsid w:val="00D900DE"/>
    <w:rsid w:val="00D96BAB"/>
    <w:rsid w:val="00DA1C85"/>
    <w:rsid w:val="00DB5CCC"/>
    <w:rsid w:val="00DC1CBC"/>
    <w:rsid w:val="00DD24C7"/>
    <w:rsid w:val="00DE1BC6"/>
    <w:rsid w:val="00DE7E72"/>
    <w:rsid w:val="00E02CCA"/>
    <w:rsid w:val="00E16C9B"/>
    <w:rsid w:val="00E24E93"/>
    <w:rsid w:val="00E313CF"/>
    <w:rsid w:val="00E4163D"/>
    <w:rsid w:val="00E70936"/>
    <w:rsid w:val="00E711DB"/>
    <w:rsid w:val="00E94D22"/>
    <w:rsid w:val="00EB3F35"/>
    <w:rsid w:val="00EC7C26"/>
    <w:rsid w:val="00EE42D1"/>
    <w:rsid w:val="00EF3B3D"/>
    <w:rsid w:val="00F34E7B"/>
    <w:rsid w:val="00F359D6"/>
    <w:rsid w:val="00F365E9"/>
    <w:rsid w:val="00F4624A"/>
    <w:rsid w:val="00F6205E"/>
    <w:rsid w:val="00F64423"/>
    <w:rsid w:val="00F80D7D"/>
    <w:rsid w:val="00F9520B"/>
    <w:rsid w:val="00F96846"/>
    <w:rsid w:val="00FA6B7B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E8EEE-BE73-4B64-B970-CDD3DCF9663C}"/>
</file>

<file path=customXml/itemProps2.xml><?xml version="1.0" encoding="utf-8"?>
<ds:datastoreItem xmlns:ds="http://schemas.openxmlformats.org/officeDocument/2006/customXml" ds:itemID="{CF80CDE8-82CC-4043-AC5B-990A53BF1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7</Pages>
  <Words>1871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45</cp:revision>
  <cp:lastPrinted>2019-03-19T18:19:00Z</cp:lastPrinted>
  <dcterms:created xsi:type="dcterms:W3CDTF">2022-01-17T12:14:00Z</dcterms:created>
  <dcterms:modified xsi:type="dcterms:W3CDTF">2022-08-25T18:06:00Z</dcterms:modified>
</cp:coreProperties>
</file>