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3AFB399C" w:rsidR="00472B25" w:rsidRPr="00472B25" w:rsidRDefault="00AC7643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24FF3C64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24C4C296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754D36">
        <w:rPr>
          <w:rFonts w:ascii="Times New Roman" w:hAnsi="Times New Roman" w:cs="Times New Roman"/>
          <w:sz w:val="24"/>
          <w:szCs w:val="24"/>
        </w:rPr>
        <w:t>1</w:t>
      </w:r>
      <w:r w:rsidR="00AC7643">
        <w:rPr>
          <w:rFonts w:ascii="Times New Roman" w:hAnsi="Times New Roman" w:cs="Times New Roman"/>
          <w:sz w:val="24"/>
          <w:szCs w:val="24"/>
        </w:rPr>
        <w:t>7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54306E1B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28E871" w14:textId="35461A64" w:rsidR="00AC7643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64423">
        <w:rPr>
          <w:rFonts w:ascii="Times New Roman" w:hAnsi="Times New Roman" w:cs="Times New Roman"/>
          <w:sz w:val="24"/>
          <w:szCs w:val="24"/>
        </w:rPr>
        <w:t xml:space="preserve"> </w:t>
      </w:r>
      <w:r w:rsidR="00AC7643">
        <w:rPr>
          <w:rFonts w:ascii="Times New Roman" w:hAnsi="Times New Roman" w:cs="Times New Roman"/>
          <w:sz w:val="24"/>
          <w:szCs w:val="24"/>
        </w:rPr>
        <w:t>Presídio Antônio Dutra Ladeira. Comarca de</w:t>
      </w:r>
      <w:r w:rsidR="00754D36">
        <w:rPr>
          <w:rFonts w:ascii="Times New Roman" w:hAnsi="Times New Roman" w:cs="Times New Roman"/>
          <w:sz w:val="24"/>
          <w:szCs w:val="24"/>
        </w:rPr>
        <w:t xml:space="preserve"> </w:t>
      </w:r>
      <w:r w:rsidR="00AC7643">
        <w:rPr>
          <w:rFonts w:ascii="Times New Roman" w:hAnsi="Times New Roman" w:cs="Times New Roman"/>
          <w:sz w:val="24"/>
          <w:szCs w:val="24"/>
        </w:rPr>
        <w:t>Ribeirão das Neves/MG</w:t>
      </w:r>
      <w:r w:rsidR="00754D36">
        <w:rPr>
          <w:rFonts w:ascii="Times New Roman" w:hAnsi="Times New Roman" w:cs="Times New Roman"/>
          <w:sz w:val="24"/>
          <w:szCs w:val="24"/>
        </w:rPr>
        <w:t>.</w:t>
      </w:r>
      <w:r w:rsidR="00BB44C9">
        <w:rPr>
          <w:rFonts w:ascii="Times New Roman" w:hAnsi="Times New Roman" w:cs="Times New Roman"/>
          <w:sz w:val="24"/>
          <w:szCs w:val="24"/>
        </w:rPr>
        <w:t xml:space="preserve"> </w:t>
      </w:r>
      <w:r w:rsidR="00AC7643">
        <w:rPr>
          <w:rFonts w:ascii="Times New Roman" w:hAnsi="Times New Roman" w:cs="Times New Roman"/>
          <w:sz w:val="24"/>
          <w:szCs w:val="24"/>
        </w:rPr>
        <w:t>Interdição decretada por decisão judicial transitada em julgado. Superlotação carcerária. Custodiados com doenças infectocontagiosas, pacientes em estados terminais e indivíduos em cumprimento de medida de segurança. Inspeção pela Defensoria Pública de Execução Penal. Ausência de assistência à saúde. Inexistência de médico nos quadros técnicos da unidade prisional. Providências. Recomendação. Atuação judicial e extrajudicial.</w:t>
      </w:r>
    </w:p>
    <w:p w14:paraId="72C6A2D5" w14:textId="77777777" w:rsidR="007E4160" w:rsidRDefault="007E416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36884657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</w:t>
      </w:r>
      <w:r w:rsidR="007E4160">
        <w:rPr>
          <w:rFonts w:ascii="Times New Roman" w:hAnsi="Times New Roman" w:cs="Times New Roman"/>
          <w:sz w:val="24"/>
          <w:szCs w:val="24"/>
        </w:rPr>
        <w:t>V</w:t>
      </w:r>
      <w:r w:rsidR="00C0013A">
        <w:rPr>
          <w:rFonts w:ascii="Times New Roman" w:hAnsi="Times New Roman" w:cs="Times New Roman"/>
          <w:sz w:val="24"/>
          <w:szCs w:val="24"/>
        </w:rPr>
        <w:t>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E4160">
        <w:rPr>
          <w:rFonts w:ascii="Times New Roman" w:hAnsi="Times New Roman" w:cs="Times New Roman"/>
          <w:sz w:val="24"/>
          <w:szCs w:val="24"/>
        </w:rPr>
        <w:t xml:space="preserve">todas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7E4160">
        <w:rPr>
          <w:rFonts w:ascii="Times New Roman" w:hAnsi="Times New Roman" w:cs="Times New Roman"/>
          <w:sz w:val="24"/>
          <w:szCs w:val="24"/>
        </w:rPr>
        <w:t xml:space="preserve">, </w:t>
      </w:r>
      <w:r w:rsidR="005D2519">
        <w:rPr>
          <w:rFonts w:ascii="Times New Roman" w:hAnsi="Times New Roman" w:cs="Times New Roman"/>
          <w:sz w:val="24"/>
          <w:szCs w:val="24"/>
        </w:rPr>
        <w:t>IX</w:t>
      </w:r>
      <w:r w:rsidR="007E4160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da Lei Complementar Estadual </w:t>
      </w:r>
      <w:r w:rsidR="007E4160" w:rsidRPr="007B090D">
        <w:rPr>
          <w:rFonts w:ascii="Times New Roman" w:hAnsi="Times New Roman" w:cs="Times New Roman"/>
          <w:sz w:val="24"/>
          <w:szCs w:val="24"/>
        </w:rPr>
        <w:t xml:space="preserve">nº </w:t>
      </w:r>
      <w:r w:rsidR="007B090D" w:rsidRPr="007B090D">
        <w:rPr>
          <w:rFonts w:ascii="Times New Roman" w:hAnsi="Times New Roman" w:cs="Times New Roman"/>
          <w:sz w:val="24"/>
          <w:szCs w:val="24"/>
        </w:rPr>
        <w:t>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7E4160">
        <w:rPr>
          <w:rFonts w:ascii="Times New Roman" w:hAnsi="Times New Roman" w:cs="Times New Roman"/>
          <w:sz w:val="24"/>
          <w:szCs w:val="24"/>
        </w:rPr>
        <w:t>adotar providências para a garantia do direito à saúde de pessoas custodiadas no Presídio Antônio Dutra Ladeira</w:t>
      </w:r>
      <w:r w:rsidR="00075CDF">
        <w:rPr>
          <w:rFonts w:ascii="Times New Roman" w:hAnsi="Times New Roman" w:cs="Times New Roman"/>
          <w:sz w:val="24"/>
          <w:szCs w:val="24"/>
        </w:rPr>
        <w:t>,</w:t>
      </w:r>
      <w:r w:rsidR="007E4160">
        <w:rPr>
          <w:rFonts w:ascii="Times New Roman" w:hAnsi="Times New Roman" w:cs="Times New Roman"/>
          <w:sz w:val="24"/>
          <w:szCs w:val="24"/>
        </w:rPr>
        <w:t xml:space="preserve"> situado na comarca de Ribeirão das Neves/MG, tudo </w:t>
      </w:r>
      <w:r w:rsidR="005754CD">
        <w:rPr>
          <w:rFonts w:ascii="Times New Roman" w:hAnsi="Times New Roman" w:cs="Times New Roman"/>
          <w:sz w:val="24"/>
          <w:szCs w:val="24"/>
        </w:rPr>
        <w:t>conforme considerações</w:t>
      </w:r>
      <w:r w:rsidR="00AD11BA">
        <w:rPr>
          <w:rFonts w:ascii="Times New Roman" w:hAnsi="Times New Roman" w:cs="Times New Roman"/>
          <w:sz w:val="24"/>
          <w:szCs w:val="24"/>
        </w:rPr>
        <w:t xml:space="preserve"> </w:t>
      </w:r>
      <w:r w:rsidR="00330811">
        <w:rPr>
          <w:rFonts w:ascii="Times New Roman" w:hAnsi="Times New Roman" w:cs="Times New Roman"/>
          <w:sz w:val="24"/>
          <w:szCs w:val="24"/>
        </w:rPr>
        <w:t>a seguir expostas</w:t>
      </w:r>
      <w:r w:rsidR="005754C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B335C" w14:textId="2C689A50" w:rsidR="007E4160" w:rsidRDefault="00E02CCA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Defensoria Pública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E4160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7E4160">
        <w:rPr>
          <w:rFonts w:ascii="Times New Roman" w:hAnsi="Times New Roman" w:cs="Times New Roman"/>
          <w:color w:val="000000"/>
          <w:sz w:val="24"/>
          <w:szCs w:val="24"/>
        </w:rPr>
        <w:t>, por intermédio dos Defensores Públicos de Execução Penal da comarca de Ribeirão das Neves/MG,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160">
        <w:rPr>
          <w:rFonts w:ascii="Times New Roman" w:hAnsi="Times New Roman" w:cs="Times New Roman"/>
          <w:color w:val="000000"/>
          <w:sz w:val="24"/>
          <w:szCs w:val="24"/>
        </w:rPr>
        <w:t xml:space="preserve">realizou inspeção no Presídio </w:t>
      </w:r>
      <w:r w:rsidR="00746B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Antônio Dutra Ladeira no mês de junho de 2022, observando, em relatório, que a referida unidade prisional 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conta com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1.753 (um mil setecentos e cinquenta e três) indivíduos custodiados e apenas 870 (oitocentas e setenta) vagas, estando, portanto, com lotação superior ao dobro da sua capacidade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, tanto que já se encontra interditad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a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por decisão judicial transitada em julgado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processo n. 5006442-21.2015.8.13.0231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)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. T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ambém de acordo com referido relatório de inspeção, 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aludid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estabelecimento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prisional possui indivíduos custodiados com doenças infectocontagiosas, pacientes em estado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s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terminais e em cumprimento de medida de segurança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. D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urante inspeções realizadas pela Defensoria Pública 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no mencionado Presídio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, nos dias 13/06/2022 e 27/07/2022, foram relatados pelo custodiados de todas as celas vistoriadas a inexistência de assistência a saúde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tendo sido 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observado pelos Defensores Públicos diversos custodiados com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fisionomia debilitada, queixando-se de tosse, coceiras, febre, falta de apetite, dentre outros sintomas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 Nota-se, ademais, que em 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Memorando 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n. 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002/2022 da Secretaria Municipal de Saúde, foi informado pelo Município de Ribeirão das Neves que, em relação ao Presídio Ant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ô</w:t>
      </w:r>
      <w:r w:rsidR="00746B82" w:rsidRP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nio Dutra Ladeira, não houve a habilitação ao PNAISP</w:t>
      </w:r>
      <w:r w:rsidR="00746B82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Some-se a isso que o 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teor do 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fício n. 51231603/2022, expedido pelo Diretor Geral do Presídio Antônio Dutra Ladeira, em resposta ao 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fício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n.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078/2022/RN/EP/DPMG, noticia que o Presídio Antônio Dutra Ladeira não conta com profissional médico e possui apenas 1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(uma)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enfermeira para assistir to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os os indivíduos 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privados de liberdade naquela</w:t>
      </w:r>
      <w:r w:rsidR="00F54F65" w:rsidRP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unidade</w:t>
      </w:r>
      <w:r w:rsidR="00F54F65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5DDD79E6" w14:textId="77777777" w:rsidR="00C73AD6" w:rsidRDefault="00C73AD6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AC3D76B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Estado de Minas Gerais</w:t>
      </w:r>
    </w:p>
    <w:p w14:paraId="66C01BCE" w14:textId="43F4B9EA" w:rsidR="006D5EE4" w:rsidRDefault="00042106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Secretaria Estadual de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Justiça e Segurança Pública</w:t>
      </w:r>
    </w:p>
    <w:p w14:paraId="1E8D3175" w14:textId="2F02C6FA" w:rsidR="00F54F65" w:rsidRDefault="00F54F65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Secretaria Estadual de Saúde</w:t>
      </w:r>
    </w:p>
    <w:p w14:paraId="43474A98" w14:textId="594256CB" w:rsidR="00F9520B" w:rsidRDefault="00F54F65" w:rsidP="00F54F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016B">
        <w:rPr>
          <w:rFonts w:ascii="Times New Roman" w:hAnsi="Times New Roman" w:cs="Times New Roman"/>
          <w:color w:val="000000"/>
          <w:sz w:val="24"/>
          <w:szCs w:val="24"/>
        </w:rPr>
        <w:t xml:space="preserve">Direção </w:t>
      </w:r>
      <w:r>
        <w:rPr>
          <w:rFonts w:ascii="Times New Roman" w:hAnsi="Times New Roman" w:cs="Times New Roman"/>
          <w:color w:val="000000"/>
          <w:sz w:val="24"/>
          <w:szCs w:val="24"/>
        </w:rPr>
        <w:t>do Presídio Antônio Dutra Ladeira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</w:t>
      </w:r>
      <w:r w:rsidRPr="00C913B4">
        <w:rPr>
          <w:rFonts w:ascii="Times New Roman" w:hAnsi="Times New Roman" w:cs="Times New Roman"/>
          <w:sz w:val="24"/>
          <w:szCs w:val="24"/>
        </w:rPr>
        <w:lastRenderedPageBreak/>
        <w:t xml:space="preserve">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1E924268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</w:t>
      </w:r>
      <w:r w:rsidR="00867538" w:rsidRPr="008D6C69">
        <w:rPr>
          <w:rFonts w:ascii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0A6054" w14:textId="651E5A78" w:rsidR="00C760E1" w:rsidRDefault="00C760E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D0F5F" w14:textId="047F3965" w:rsidR="000843D2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1D3A52">
        <w:rPr>
          <w:rFonts w:ascii="Times New Roman" w:hAnsi="Times New Roman" w:cs="Times New Roman"/>
          <w:sz w:val="24"/>
          <w:szCs w:val="24"/>
        </w:rPr>
        <w:t xml:space="preserve">o rol de garantias fundamentais estabelece que 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ninguém será submetido </w:t>
      </w:r>
      <w:r w:rsidR="001D3A52">
        <w:rPr>
          <w:rFonts w:ascii="Times New Roman" w:hAnsi="Times New Roman" w:cs="Times New Roman"/>
          <w:sz w:val="24"/>
          <w:szCs w:val="24"/>
        </w:rPr>
        <w:t>à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 tortura</w:t>
      </w:r>
      <w:r w:rsidR="001D3A52">
        <w:rPr>
          <w:rFonts w:ascii="Times New Roman" w:hAnsi="Times New Roman" w:cs="Times New Roman"/>
          <w:sz w:val="24"/>
          <w:szCs w:val="24"/>
        </w:rPr>
        <w:t xml:space="preserve">, </w:t>
      </w:r>
      <w:r w:rsidR="001D3A52" w:rsidRPr="001D3A52">
        <w:rPr>
          <w:rFonts w:ascii="Times New Roman" w:hAnsi="Times New Roman" w:cs="Times New Roman"/>
          <w:sz w:val="24"/>
          <w:szCs w:val="24"/>
        </w:rPr>
        <w:t>nem a tratamento desumano ou degradante</w:t>
      </w:r>
      <w:r w:rsidR="001D3A52">
        <w:rPr>
          <w:rFonts w:ascii="Times New Roman" w:hAnsi="Times New Roman" w:cs="Times New Roman"/>
          <w:sz w:val="24"/>
          <w:szCs w:val="24"/>
        </w:rPr>
        <w:t>, sendo vedada a aplicação de penas cruéis,</w:t>
      </w:r>
      <w:r w:rsidRPr="004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</w:t>
      </w:r>
      <w:r w:rsidR="001D3A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D3A52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aos presos o respeito à integridade física e moral (art. 5º, inciso</w:t>
      </w:r>
      <w:r w:rsidR="001D3A52">
        <w:rPr>
          <w:rFonts w:ascii="Times New Roman" w:hAnsi="Times New Roman" w:cs="Times New Roman"/>
          <w:sz w:val="24"/>
          <w:szCs w:val="24"/>
        </w:rPr>
        <w:t xml:space="preserve">s III, XLVII, </w:t>
      </w:r>
      <w:r w:rsidR="007013BC">
        <w:rPr>
          <w:rFonts w:ascii="Times New Roman" w:hAnsi="Times New Roman" w:cs="Times New Roman"/>
          <w:sz w:val="24"/>
          <w:szCs w:val="24"/>
        </w:rPr>
        <w:t xml:space="preserve">alínea </w:t>
      </w:r>
      <w:r w:rsidR="001D3A52">
        <w:rPr>
          <w:rFonts w:ascii="Times New Roman" w:hAnsi="Times New Roman" w:cs="Times New Roman"/>
          <w:sz w:val="24"/>
          <w:szCs w:val="24"/>
        </w:rPr>
        <w:t>“e”,</w:t>
      </w:r>
      <w:r>
        <w:rPr>
          <w:rFonts w:ascii="Times New Roman" w:hAnsi="Times New Roman" w:cs="Times New Roman"/>
          <w:sz w:val="24"/>
          <w:szCs w:val="24"/>
        </w:rPr>
        <w:t xml:space="preserve"> XLIX, da CRFB/1988)</w:t>
      </w:r>
      <w:r w:rsidR="000843D2">
        <w:rPr>
          <w:rFonts w:ascii="Times New Roman" w:hAnsi="Times New Roman" w:cs="Times New Roman"/>
          <w:sz w:val="24"/>
          <w:szCs w:val="24"/>
        </w:rPr>
        <w:t>;</w:t>
      </w:r>
    </w:p>
    <w:p w14:paraId="1FC97956" w14:textId="0F40A113" w:rsidR="00634C01" w:rsidRDefault="00634C0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8193C" w14:textId="38D0772A" w:rsidR="00634C01" w:rsidRPr="00634C01" w:rsidRDefault="00634C01" w:rsidP="00634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4C01">
        <w:rPr>
          <w:rFonts w:ascii="Times New Roman" w:hAnsi="Times New Roman" w:cs="Times New Roman"/>
          <w:b/>
          <w:bCs/>
          <w:sz w:val="24"/>
          <w:szCs w:val="24"/>
          <w:lang w:val="pt-PT"/>
        </w:rPr>
        <w:t>CONSIDERANDO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 xml:space="preserve"> que a Constituição da República Federativa do Brasil de 1988 assegura a todos os indivíduos a inviolabilidade do direito à vida,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bem como o direito social à saúde, impondo </w:t>
      </w:r>
      <w:r w:rsidR="006C74E8">
        <w:rPr>
          <w:rFonts w:ascii="Times New Roman" w:hAnsi="Times New Roman" w:cs="Times New Roman"/>
          <w:sz w:val="24"/>
          <w:szCs w:val="24"/>
          <w:lang w:val="pt-PT"/>
        </w:rPr>
        <w:t>o correspondente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dever ao Estado, mediante </w:t>
      </w:r>
      <w:r w:rsidR="006C74E8">
        <w:rPr>
          <w:rFonts w:ascii="Times New Roman" w:hAnsi="Times New Roman" w:cs="Times New Roman"/>
          <w:sz w:val="24"/>
          <w:szCs w:val="24"/>
          <w:lang w:val="pt-PT"/>
        </w:rPr>
        <w:t xml:space="preserve">adoção 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políticas sociais, conforme previsões contiadas no 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>art. 5º,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art. 6º,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>, e art. 196;</w:t>
      </w:r>
    </w:p>
    <w:p w14:paraId="3D701EA8" w14:textId="77777777" w:rsidR="00634C01" w:rsidRDefault="00634C0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16A4D" w14:textId="4113572F" w:rsidR="00C760E1" w:rsidRDefault="000843D2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3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são </w:t>
      </w:r>
      <w:r w:rsidR="007013BC">
        <w:rPr>
          <w:rFonts w:ascii="Times New Roman" w:hAnsi="Times New Roman" w:cs="Times New Roman"/>
          <w:sz w:val="24"/>
          <w:szCs w:val="24"/>
        </w:rPr>
        <w:t xml:space="preserve">conferidos às pessoas em cumprimento de pena, também, </w:t>
      </w:r>
      <w:r w:rsidR="00913C69">
        <w:rPr>
          <w:rFonts w:ascii="Times New Roman" w:hAnsi="Times New Roman" w:cs="Times New Roman"/>
          <w:sz w:val="24"/>
          <w:szCs w:val="24"/>
        </w:rPr>
        <w:t>os direitos à assistência material</w:t>
      </w:r>
      <w:r w:rsidR="006C74E8">
        <w:rPr>
          <w:rFonts w:ascii="Times New Roman" w:hAnsi="Times New Roman" w:cs="Times New Roman"/>
          <w:sz w:val="24"/>
          <w:szCs w:val="24"/>
        </w:rPr>
        <w:t xml:space="preserve"> e</w:t>
      </w:r>
      <w:r w:rsidR="00913C69">
        <w:rPr>
          <w:rFonts w:ascii="Times New Roman" w:hAnsi="Times New Roman" w:cs="Times New Roman"/>
          <w:sz w:val="24"/>
          <w:szCs w:val="24"/>
        </w:rPr>
        <w:t xml:space="preserve"> à saúde (art. 41, incisos VII, da Lei</w:t>
      </w:r>
      <w:r w:rsidR="006C74E8">
        <w:rPr>
          <w:rFonts w:ascii="Times New Roman" w:hAnsi="Times New Roman" w:cs="Times New Roman"/>
          <w:sz w:val="24"/>
          <w:szCs w:val="24"/>
        </w:rPr>
        <w:t xml:space="preserve"> n.</w:t>
      </w:r>
      <w:r w:rsidR="00913C69">
        <w:rPr>
          <w:rFonts w:ascii="Times New Roman" w:hAnsi="Times New Roman" w:cs="Times New Roman"/>
          <w:sz w:val="24"/>
          <w:szCs w:val="24"/>
        </w:rPr>
        <w:t xml:space="preserve"> 7.210</w:t>
      </w:r>
      <w:r w:rsidR="006C74E8">
        <w:rPr>
          <w:rFonts w:ascii="Times New Roman" w:hAnsi="Times New Roman" w:cs="Times New Roman"/>
          <w:sz w:val="24"/>
          <w:szCs w:val="24"/>
        </w:rPr>
        <w:t>/1984</w:t>
      </w:r>
      <w:r w:rsidR="00913C69">
        <w:rPr>
          <w:rFonts w:ascii="Times New Roman" w:hAnsi="Times New Roman" w:cs="Times New Roman"/>
          <w:sz w:val="24"/>
          <w:szCs w:val="24"/>
        </w:rPr>
        <w:t xml:space="preserve"> – Lei de Execuções Penais);</w:t>
      </w:r>
    </w:p>
    <w:p w14:paraId="3D649B4B" w14:textId="57A666FC" w:rsidR="00913C69" w:rsidRDefault="00913C69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39040" w14:textId="74A8F035" w:rsidR="00203836" w:rsidRDefault="00913C69" w:rsidP="00203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203836">
        <w:rPr>
          <w:rFonts w:ascii="Times New Roman" w:hAnsi="Times New Roman" w:cs="Times New Roman"/>
          <w:sz w:val="24"/>
          <w:szCs w:val="24"/>
        </w:rPr>
        <w:t xml:space="preserve">a Defensoria Pública figura entre os órgãos de execução penal, devendo </w:t>
      </w:r>
      <w:r w:rsidR="006C74E8">
        <w:rPr>
          <w:rFonts w:ascii="Times New Roman" w:hAnsi="Times New Roman" w:cs="Times New Roman"/>
          <w:sz w:val="24"/>
          <w:szCs w:val="24"/>
        </w:rPr>
        <w:t xml:space="preserve">visitar os estabelecimentos prisionais e </w:t>
      </w:r>
      <w:r w:rsidR="00203836">
        <w:rPr>
          <w:rFonts w:ascii="Times New Roman" w:hAnsi="Times New Roman" w:cs="Times New Roman"/>
          <w:sz w:val="24"/>
          <w:szCs w:val="24"/>
        </w:rPr>
        <w:t xml:space="preserve">velar </w:t>
      </w:r>
      <w:r w:rsidR="00203836" w:rsidRPr="00203836">
        <w:rPr>
          <w:rFonts w:ascii="Times New Roman" w:hAnsi="Times New Roman" w:cs="Times New Roman"/>
          <w:sz w:val="24"/>
          <w:szCs w:val="24"/>
        </w:rPr>
        <w:t>pela regular execução da pena e da medida de segurança, oficiando, no processo executivo e nos incidentes da execução, para a defesa dos necessitados em todos os graus e instâncias, de forma individual e coletiva</w:t>
      </w:r>
      <w:r w:rsidR="00203836">
        <w:rPr>
          <w:rFonts w:ascii="Times New Roman" w:hAnsi="Times New Roman" w:cs="Times New Roman"/>
          <w:sz w:val="24"/>
          <w:szCs w:val="24"/>
        </w:rPr>
        <w:t xml:space="preserve">, sendo sua incumbência, também, tomar providências para o adequado funcionamento dos </w:t>
      </w:r>
      <w:r w:rsidR="00203836">
        <w:rPr>
          <w:rFonts w:ascii="Times New Roman" w:hAnsi="Times New Roman" w:cs="Times New Roman"/>
          <w:sz w:val="24"/>
          <w:szCs w:val="24"/>
        </w:rPr>
        <w:lastRenderedPageBreak/>
        <w:t xml:space="preserve">estabelecimentos </w:t>
      </w:r>
      <w:r w:rsidR="006C74E8">
        <w:rPr>
          <w:rFonts w:ascii="Times New Roman" w:hAnsi="Times New Roman" w:cs="Times New Roman"/>
          <w:sz w:val="24"/>
          <w:szCs w:val="24"/>
        </w:rPr>
        <w:t>penais</w:t>
      </w:r>
      <w:r w:rsidR="00203836">
        <w:rPr>
          <w:rFonts w:ascii="Times New Roman" w:hAnsi="Times New Roman" w:cs="Times New Roman"/>
          <w:sz w:val="24"/>
          <w:szCs w:val="24"/>
        </w:rPr>
        <w:t xml:space="preserve"> e requerer a sua interdição no todo ou em parte (</w:t>
      </w:r>
      <w:r w:rsidR="006C74E8">
        <w:rPr>
          <w:rFonts w:ascii="Times New Roman" w:hAnsi="Times New Roman" w:cs="Times New Roman"/>
          <w:sz w:val="24"/>
          <w:szCs w:val="24"/>
        </w:rPr>
        <w:t xml:space="preserve">art. 61, inciso VII, </w:t>
      </w:r>
      <w:r w:rsidR="00203836">
        <w:rPr>
          <w:rFonts w:ascii="Times New Roman" w:hAnsi="Times New Roman" w:cs="Times New Roman"/>
          <w:sz w:val="24"/>
          <w:szCs w:val="24"/>
        </w:rPr>
        <w:t>art. 81-A e art. 81-B, incisos V e VI, da Lei 7.210 – Lei de Execuções Penais);</w:t>
      </w:r>
    </w:p>
    <w:p w14:paraId="448FE8D6" w14:textId="0781B52E" w:rsidR="00913C69" w:rsidRPr="0087780D" w:rsidRDefault="00913C69" w:rsidP="00913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C314B" w14:textId="6CC03C24" w:rsidR="008D6C69" w:rsidRPr="008D6C69" w:rsidRDefault="008D6C69" w:rsidP="008D6C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C69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é</w:t>
      </w:r>
      <w:r w:rsidRPr="008D6C69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de internação de adolescentes, visando a assegurar às pessoas, sob quaisquer circunstâncias, o exercício pleno de seus direitos e garantias fundamentais (artigo 4º, inciso XVII, Lei Complementar Federal n.º 80/1994);</w:t>
      </w:r>
    </w:p>
    <w:p w14:paraId="2D65B677" w14:textId="77777777" w:rsidR="00E70936" w:rsidRPr="009B552A" w:rsidRDefault="00E70936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0A0AC" w14:textId="348152FF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6C74E8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obrigação do Estado assegurar o atendimento preventivo e curativo em saúde para pessoas privadas de liberdade, nos termos da Constituição </w:t>
      </w:r>
      <w:r w:rsid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Repúblcia Federativa do Brasil de 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1988,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nos moldes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do art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14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</w:t>
      </w:r>
      <w:r w:rsidR="00644406">
        <w:rPr>
          <w:rFonts w:ascii="Times New Roman" w:hAnsi="Times New Roman" w:cs="Times New Roman"/>
          <w:sz w:val="24"/>
          <w:szCs w:val="24"/>
        </w:rPr>
        <w:t>Lei n. 7.210/1984 (Lei de Execuções Penais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 e de acordo com 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disposto no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Decreto n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7.508, de 28 de junho de 2011, 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 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da Portaria Interministerial n</w:t>
      </w:r>
      <w:r w:rsid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6C74E8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1, de 2 de janeiro de 2014 – PNAISP, além de compromissos internacionalmente assumidos;</w:t>
      </w:r>
    </w:p>
    <w:p w14:paraId="53D170A8" w14:textId="24DBB633" w:rsidR="00F365E9" w:rsidRDefault="00F365E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97BDA" w14:textId="45C414EC" w:rsidR="00F365E9" w:rsidRDefault="00F365E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Regras Mínimas das Nações Unidas para o Tratamento de Reclusos (Regras de 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 xml:space="preserve">Nelson </w:t>
      </w:r>
      <w:r>
        <w:rPr>
          <w:rFonts w:ascii="Times New Roman" w:hAnsi="Times New Roman" w:cs="Times New Roman"/>
          <w:color w:val="000000"/>
          <w:sz w:val="24"/>
          <w:szCs w:val="24"/>
        </w:rPr>
        <w:t>Mandela)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estabelecem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em seu item 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>25, que “</w:t>
      </w:r>
      <w:r w:rsidR="0042019C" w:rsidRPr="0042019C">
        <w:rPr>
          <w:rFonts w:ascii="Times New Roman" w:hAnsi="Times New Roman" w:cs="Times New Roman"/>
          <w:color w:val="000000"/>
          <w:sz w:val="24"/>
          <w:szCs w:val="24"/>
        </w:rPr>
        <w:t>Todos os estabelecimentos prisionais devem ter um serviço de saúde incumbido de avaliar, promover, proteger e melhorar a saúde física e mental dos reclusos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444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8B5A34" w14:textId="0E3B8F2A" w:rsidR="000843D2" w:rsidRDefault="000843D2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E075A" w14:textId="6EC86FF7" w:rsidR="00644406" w:rsidRPr="00644406" w:rsidRDefault="00644406" w:rsidP="00644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que os direitos e garantias expressos na Constituição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Federal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não excluem outros decorrentes do regime e dos princípios por ela adotados, ou dos tratados internacionais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que a República Federativa do Brasil seja parte (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conforme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5º, §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2º C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RFB/1988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);</w:t>
      </w:r>
    </w:p>
    <w:p w14:paraId="4BACD805" w14:textId="77777777" w:rsidR="00644406" w:rsidRPr="00644406" w:rsidRDefault="00644406" w:rsidP="00644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0E806DE" w14:textId="0E9C44A3" w:rsidR="00644406" w:rsidRPr="00644406" w:rsidRDefault="00644406" w:rsidP="00644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o preceito constante do art. 10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da </w:t>
      </w:r>
      <w:r>
        <w:rPr>
          <w:rFonts w:ascii="Times New Roman" w:hAnsi="Times New Roman" w:cs="Times New Roman"/>
          <w:sz w:val="24"/>
          <w:szCs w:val="24"/>
        </w:rPr>
        <w:t>Lei n. 7.210/1984 (Lei de Execuções Penais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, que estabelece ser dever do Estado a assistência ao preso;</w:t>
      </w:r>
    </w:p>
    <w:p w14:paraId="205C3E54" w14:textId="77777777" w:rsidR="00644406" w:rsidRPr="00644406" w:rsidRDefault="00644406" w:rsidP="00644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DCFE187" w14:textId="1445B886" w:rsidR="00644406" w:rsidRPr="00644406" w:rsidRDefault="00644406" w:rsidP="00644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lastRenderedPageBreak/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o disposto no art. 627,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inciso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do Regulamento e Normas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 Procedimentos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Sistema Prisional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Estado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e Minas Gerais (RENP)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segundo o qual constitui direito dos presos “assistência material à saúde”;</w:t>
      </w:r>
    </w:p>
    <w:p w14:paraId="098AB492" w14:textId="77777777" w:rsidR="00644406" w:rsidRDefault="00644406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079A5274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63161663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="0033019C">
        <w:rPr>
          <w:rFonts w:ascii="Times New Roman" w:hAnsi="Times New Roman" w:cs="Times New Roman"/>
          <w:sz w:val="24"/>
          <w:szCs w:val="24"/>
        </w:rPr>
        <w:t xml:space="preserve">, a fim de </w:t>
      </w:r>
      <w:r w:rsidR="0033019C" w:rsidRPr="0033019C">
        <w:rPr>
          <w:rFonts w:ascii="Times New Roman" w:hAnsi="Times New Roman" w:cs="Times New Roman"/>
          <w:sz w:val="24"/>
          <w:szCs w:val="24"/>
        </w:rPr>
        <w:t>adotar providências para a preservação da</w:t>
      </w:r>
      <w:r w:rsidR="0033019C">
        <w:rPr>
          <w:rFonts w:ascii="Times New Roman" w:hAnsi="Times New Roman" w:cs="Times New Roman"/>
          <w:sz w:val="24"/>
          <w:szCs w:val="24"/>
        </w:rPr>
        <w:t xml:space="preserve"> vida,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saúde e integridade física e psicológica das pessoas </w:t>
      </w:r>
      <w:r w:rsidR="00F77BFA">
        <w:rPr>
          <w:rFonts w:ascii="Times New Roman" w:hAnsi="Times New Roman" w:cs="Times New Roman"/>
          <w:sz w:val="24"/>
          <w:szCs w:val="24"/>
        </w:rPr>
        <w:t>no Presídio Antônio Dutra Ladeira.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557DDE6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23F660EB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relatórios de inspeção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ofícios, recomendações,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requisições, memorandos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demais 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5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produzidos e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relacionados ao caso;</w:t>
      </w:r>
    </w:p>
    <w:p w14:paraId="0E4EB563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340E14D" w14:textId="642DE641" w:rsidR="00CD5CF3" w:rsidRDefault="009C6D1D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b)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724C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oportuno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agendamento de reunião com a Secretaria Estadual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Justiça e Segurança Pública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com a Secretaria Estadual de Saúde</w:t>
      </w:r>
      <w:r w:rsidR="001815F0" w:rsidRPr="009C6D1D">
        <w:rPr>
          <w:rFonts w:ascii="Times New Roman" w:hAnsi="Times New Roman" w:cs="Times New Roman"/>
          <w:color w:val="000000"/>
          <w:sz w:val="24"/>
          <w:szCs w:val="24"/>
        </w:rPr>
        <w:t xml:space="preserve">, para </w:t>
      </w:r>
      <w:r w:rsidR="00D96BAB">
        <w:rPr>
          <w:rFonts w:ascii="Times New Roman" w:hAnsi="Times New Roman" w:cs="Times New Roman"/>
          <w:color w:val="000000"/>
          <w:sz w:val="24"/>
          <w:szCs w:val="24"/>
        </w:rPr>
        <w:t>busca por solução consensual a respeito d</w:t>
      </w:r>
      <w:r w:rsidR="00A62D04">
        <w:rPr>
          <w:rFonts w:ascii="Times New Roman" w:hAnsi="Times New Roman" w:cs="Times New Roman"/>
          <w:color w:val="000000"/>
          <w:sz w:val="24"/>
          <w:szCs w:val="24"/>
        </w:rPr>
        <w:t>as violações de direito identificadas</w:t>
      </w:r>
      <w:r w:rsidR="00CD5C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712119" w14:textId="77777777" w:rsidR="00CD5CF3" w:rsidRDefault="00CD5CF3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02918" w14:textId="6A1B9CE8" w:rsidR="00CD5CF3" w:rsidRDefault="00F77BFA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CD5CF3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instrumentos extrajudiciais (ofícios, recomendações, informes técnico-jurídicos e outros) para </w:t>
      </w:r>
      <w:r w:rsidR="00CD5CF3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intervir</w:t>
      </w:r>
      <w:r w:rsidR="00CD5CF3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aos órgãos públicos responsáveis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atenção à saúde das pessoas privadas de liberdade no referido Presídio.</w:t>
      </w:r>
    </w:p>
    <w:p w14:paraId="7B51B64E" w14:textId="77777777" w:rsidR="00E313CF" w:rsidRPr="00564512" w:rsidRDefault="00E313CF" w:rsidP="005645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1701BA54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64462513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F77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8B55611" w14:textId="4FB3A4C3" w:rsidR="00C71A03" w:rsidRPr="00C913B4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030EA2" w14:textId="03518BA8" w:rsidR="00564512" w:rsidRDefault="00564512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08A9BF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Paulo Cesar Azevedo de Almeida</w:t>
      </w:r>
    </w:p>
    <w:p w14:paraId="7B64BD7B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Coordenador Estratégico em Tutela Coletiva</w:t>
      </w:r>
    </w:p>
    <w:p w14:paraId="62C60141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 xml:space="preserve">Defensor Público - </w:t>
      </w:r>
      <w:proofErr w:type="spellStart"/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 xml:space="preserve"> 883</w:t>
      </w:r>
    </w:p>
    <w:p w14:paraId="612B1844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eastAsia="Times New Roman" w:hAnsi="Times New Roman Negrito" w:cs="Times New Roman"/>
          <w:smallCaps/>
          <w:color w:val="000000"/>
          <w:sz w:val="24"/>
          <w:szCs w:val="24"/>
          <w:lang w:eastAsia="pt-BR"/>
        </w:rPr>
      </w:pPr>
    </w:p>
    <w:p w14:paraId="4D4ED9FF" w14:textId="461BA35E" w:rsidR="00724C81" w:rsidRDefault="00724C81" w:rsidP="00724C81">
      <w:pPr>
        <w:spacing w:after="0" w:line="240" w:lineRule="auto"/>
        <w:jc w:val="center"/>
        <w:rPr>
          <w:rFonts w:ascii="Times New Roman Negrito" w:eastAsia="Times New Roman" w:hAnsi="Times New Roman Negrito" w:cs="Times New Roman"/>
          <w:smallCaps/>
          <w:color w:val="000000"/>
          <w:sz w:val="24"/>
          <w:szCs w:val="24"/>
          <w:lang w:eastAsia="pt-BR"/>
        </w:rPr>
      </w:pPr>
    </w:p>
    <w:p w14:paraId="2D5725CA" w14:textId="77777777" w:rsidR="00724C81" w:rsidRDefault="00724C81" w:rsidP="00724C81">
      <w:pPr>
        <w:spacing w:after="0" w:line="240" w:lineRule="auto"/>
        <w:jc w:val="center"/>
        <w:rPr>
          <w:rFonts w:ascii="Times New Roman Negrito" w:eastAsia="Times New Roman" w:hAnsi="Times New Roman Negrito" w:cs="Times New Roman"/>
          <w:smallCaps/>
          <w:color w:val="000000"/>
          <w:sz w:val="24"/>
          <w:szCs w:val="24"/>
          <w:lang w:eastAsia="pt-BR"/>
        </w:rPr>
      </w:pPr>
    </w:p>
    <w:p w14:paraId="0F44EA8D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eastAsia="Times New Roman" w:hAnsi="Times New Roman Negrito" w:cs="Times New Roman"/>
          <w:smallCaps/>
          <w:color w:val="000000"/>
          <w:sz w:val="24"/>
          <w:szCs w:val="24"/>
          <w:lang w:eastAsia="pt-BR"/>
        </w:rPr>
      </w:pPr>
    </w:p>
    <w:p w14:paraId="650DD7B0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Leonardo Bicalho de Abreu</w:t>
      </w:r>
    </w:p>
    <w:p w14:paraId="5F1862C9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Assessor Institucional da Defensoria Pública-Geral</w:t>
      </w:r>
    </w:p>
    <w:p w14:paraId="4592AFC8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>Coordenador Estadual do Sistema Prisional</w:t>
      </w:r>
    </w:p>
    <w:p w14:paraId="276E61AD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sz w:val="24"/>
          <w:szCs w:val="24"/>
        </w:rPr>
      </w:pPr>
      <w:r w:rsidRPr="00E32F94">
        <w:rPr>
          <w:rFonts w:ascii="Times New Roman Negrito" w:hAnsi="Times New Roman Negrito" w:cs="Times New Roman"/>
          <w:b/>
          <w:smallCaps/>
          <w:color w:val="000000"/>
          <w:sz w:val="24"/>
          <w:szCs w:val="24"/>
        </w:rPr>
        <w:t xml:space="preserve">Defensor Público - </w:t>
      </w:r>
      <w:proofErr w:type="spellStart"/>
      <w:r w:rsidRPr="00E32F94">
        <w:rPr>
          <w:rFonts w:ascii="Times New Roman Negrito" w:hAnsi="Times New Roman Negrito" w:cs="Times New Roman"/>
          <w:b/>
          <w:smallCaps/>
          <w:sz w:val="24"/>
          <w:szCs w:val="24"/>
        </w:rPr>
        <w:t>Madep</w:t>
      </w:r>
      <w:proofErr w:type="spellEnd"/>
      <w:r w:rsidRPr="00E32F94">
        <w:rPr>
          <w:rFonts w:ascii="Times New Roman Negrito" w:hAnsi="Times New Roman Negrito" w:cs="Times New Roman"/>
          <w:b/>
          <w:smallCaps/>
          <w:sz w:val="24"/>
          <w:szCs w:val="24"/>
        </w:rPr>
        <w:t xml:space="preserve"> 857</w:t>
      </w:r>
    </w:p>
    <w:p w14:paraId="50A5F167" w14:textId="61E6ED8D" w:rsidR="00724C81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sz w:val="24"/>
          <w:szCs w:val="24"/>
        </w:rPr>
      </w:pPr>
    </w:p>
    <w:p w14:paraId="73341B41" w14:textId="132F98C1" w:rsidR="00724C81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sz w:val="24"/>
          <w:szCs w:val="24"/>
        </w:rPr>
      </w:pPr>
    </w:p>
    <w:p w14:paraId="2403F005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sz w:val="24"/>
          <w:szCs w:val="24"/>
        </w:rPr>
      </w:pPr>
    </w:p>
    <w:p w14:paraId="092AE82B" w14:textId="77777777" w:rsidR="00724C81" w:rsidRPr="00E32F94" w:rsidRDefault="00724C81" w:rsidP="00724C81">
      <w:pPr>
        <w:spacing w:after="0" w:line="240" w:lineRule="auto"/>
        <w:jc w:val="center"/>
        <w:rPr>
          <w:rFonts w:ascii="Times New Roman Negrito" w:hAnsi="Times New Roman Negrito" w:cs="Times New Roman"/>
          <w:b/>
          <w:smallCaps/>
          <w:sz w:val="24"/>
          <w:szCs w:val="24"/>
        </w:rPr>
      </w:pPr>
    </w:p>
    <w:p w14:paraId="4E1974BD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Breno</w:t>
      </w:r>
      <w:r w:rsidRPr="00E32F94">
        <w:rPr>
          <w:rFonts w:ascii="Times New Roman Negrito" w:hAnsi="Times New Roman Negrito"/>
          <w:smallCaps/>
          <w:spacing w:val="2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Tadeu</w:t>
      </w:r>
      <w:r w:rsidRPr="00E32F94">
        <w:rPr>
          <w:rFonts w:ascii="Times New Roman Negrito" w:hAnsi="Times New Roman Negrito"/>
          <w:smallCaps/>
          <w:spacing w:val="3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de</w:t>
      </w:r>
      <w:r w:rsidRPr="00E32F94">
        <w:rPr>
          <w:rFonts w:ascii="Times New Roman Negrito" w:hAnsi="Times New Roman Negrito"/>
          <w:smallCaps/>
          <w:spacing w:val="4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Melo Silveira</w:t>
      </w:r>
    </w:p>
    <w:p w14:paraId="41A05C90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  <w:r w:rsidRPr="00E32F94">
        <w:rPr>
          <w:rFonts w:ascii="Times New Roman Negrito" w:hAnsi="Times New Roman Negrito"/>
          <w:smallCaps/>
        </w:rPr>
        <w:t>Defensor Públic</w:t>
      </w:r>
      <w:r>
        <w:rPr>
          <w:rFonts w:ascii="Times New Roman Negrito" w:hAnsi="Times New Roman Negrito"/>
          <w:smallCaps/>
        </w:rPr>
        <w:t>o</w:t>
      </w:r>
    </w:p>
    <w:p w14:paraId="400BDB5A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  <w:proofErr w:type="spellStart"/>
      <w:r w:rsidRPr="00E32F94">
        <w:rPr>
          <w:rFonts w:ascii="Times New Roman Negrito" w:hAnsi="Times New Roman Negrito"/>
          <w:smallCaps/>
          <w:spacing w:val="1"/>
        </w:rPr>
        <w:t>Madep</w:t>
      </w:r>
      <w:proofErr w:type="spellEnd"/>
      <w:r w:rsidRPr="00E32F94">
        <w:rPr>
          <w:rFonts w:ascii="Times New Roman Negrito" w:hAnsi="Times New Roman Negrito"/>
          <w:smallCaps/>
          <w:spacing w:val="1"/>
        </w:rPr>
        <w:t xml:space="preserve"> </w:t>
      </w:r>
      <w:r w:rsidRPr="00E32F94">
        <w:rPr>
          <w:rFonts w:ascii="Times New Roman Negrito" w:hAnsi="Times New Roman Negrito"/>
          <w:smallCaps/>
        </w:rPr>
        <w:t>917</w:t>
      </w:r>
    </w:p>
    <w:p w14:paraId="21EAD9C6" w14:textId="31066F12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5EDFD317" w14:textId="16C7E808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0E1D4012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49B13EBF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2FC0F99C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-67"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Rafael</w:t>
      </w:r>
      <w:r w:rsidRPr="00E32F94">
        <w:rPr>
          <w:rFonts w:ascii="Times New Roman Negrito" w:hAnsi="Times New Roman Negrito"/>
          <w:smallCaps/>
          <w:spacing w:val="9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Ferreira</w:t>
      </w:r>
      <w:r w:rsidRPr="00E32F94">
        <w:rPr>
          <w:rFonts w:ascii="Times New Roman Negrito" w:hAnsi="Times New Roman Negrito"/>
          <w:smallCaps/>
          <w:spacing w:val="9"/>
          <w:w w:val="105"/>
        </w:rPr>
        <w:t xml:space="preserve"> </w:t>
      </w:r>
      <w:proofErr w:type="spellStart"/>
      <w:r w:rsidRPr="00E32F94">
        <w:rPr>
          <w:rFonts w:ascii="Times New Roman Negrito" w:hAnsi="Times New Roman Negrito"/>
          <w:smallCaps/>
          <w:w w:val="105"/>
        </w:rPr>
        <w:t>Bizelli</w:t>
      </w:r>
      <w:proofErr w:type="spellEnd"/>
      <w:r w:rsidRPr="00E32F94">
        <w:rPr>
          <w:rFonts w:ascii="Times New Roman Negrito" w:hAnsi="Times New Roman Negrito"/>
          <w:smallCaps/>
          <w:spacing w:val="-67"/>
          <w:w w:val="105"/>
        </w:rPr>
        <w:t xml:space="preserve"> </w:t>
      </w:r>
    </w:p>
    <w:p w14:paraId="19348F72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1"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Defensor Público</w:t>
      </w:r>
    </w:p>
    <w:p w14:paraId="106FBD9E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  <w:proofErr w:type="spellStart"/>
      <w:r w:rsidRPr="00E32F94">
        <w:rPr>
          <w:rFonts w:ascii="Times New Roman Negrito" w:hAnsi="Times New Roman Negrito"/>
          <w:smallCaps/>
          <w:w w:val="105"/>
        </w:rPr>
        <w:t>Madep</w:t>
      </w:r>
      <w:proofErr w:type="spellEnd"/>
      <w:r w:rsidRPr="00E32F94">
        <w:rPr>
          <w:rFonts w:ascii="Times New Roman Negrito" w:hAnsi="Times New Roman Negrito"/>
          <w:smallCaps/>
          <w:spacing w:val="-15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947</w:t>
      </w:r>
    </w:p>
    <w:p w14:paraId="29CA0887" w14:textId="4BB1F31F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</w:p>
    <w:p w14:paraId="04C8B6F8" w14:textId="5E111905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</w:p>
    <w:p w14:paraId="50F9B5FF" w14:textId="4FE72D52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</w:p>
    <w:p w14:paraId="72C2773B" w14:textId="77777777" w:rsidR="00A62D04" w:rsidRPr="00E32F94" w:rsidRDefault="00A62D04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</w:p>
    <w:p w14:paraId="46B5EA60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</w:p>
    <w:p w14:paraId="4BED3BB7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-68"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Emmanuel</w:t>
      </w:r>
      <w:r w:rsidRPr="00E32F94">
        <w:rPr>
          <w:rFonts w:ascii="Times New Roman Negrito" w:hAnsi="Times New Roman Negrito"/>
          <w:smallCaps/>
          <w:spacing w:val="1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 xml:space="preserve">Botelho </w:t>
      </w:r>
      <w:proofErr w:type="spellStart"/>
      <w:r w:rsidRPr="00E32F94">
        <w:rPr>
          <w:rFonts w:ascii="Times New Roman Negrito" w:hAnsi="Times New Roman Negrito"/>
          <w:smallCaps/>
          <w:w w:val="105"/>
        </w:rPr>
        <w:t>Calili</w:t>
      </w:r>
      <w:proofErr w:type="spellEnd"/>
      <w:r w:rsidRPr="00E32F94">
        <w:rPr>
          <w:rFonts w:ascii="Times New Roman Negrito" w:hAnsi="Times New Roman Negrito"/>
          <w:smallCaps/>
          <w:spacing w:val="-68"/>
          <w:w w:val="105"/>
        </w:rPr>
        <w:t xml:space="preserve"> </w:t>
      </w:r>
    </w:p>
    <w:p w14:paraId="6718C953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iCs/>
          <w:smallCaps/>
          <w:spacing w:val="1"/>
          <w:w w:val="105"/>
        </w:rPr>
      </w:pPr>
      <w:r w:rsidRPr="00E32F94">
        <w:rPr>
          <w:rFonts w:ascii="Times New Roman Negrito" w:hAnsi="Times New Roman Negrito"/>
          <w:iCs/>
          <w:smallCaps/>
          <w:w w:val="105"/>
        </w:rPr>
        <w:t>Defensor Público</w:t>
      </w:r>
    </w:p>
    <w:p w14:paraId="3CF059EE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iCs/>
          <w:smallCaps/>
        </w:rPr>
      </w:pPr>
      <w:proofErr w:type="spellStart"/>
      <w:r w:rsidRPr="00E32F94">
        <w:rPr>
          <w:rFonts w:ascii="Times New Roman Negrito" w:hAnsi="Times New Roman Negrito"/>
          <w:iCs/>
          <w:smallCaps/>
          <w:w w:val="105"/>
        </w:rPr>
        <w:t>Madep</w:t>
      </w:r>
      <w:proofErr w:type="spellEnd"/>
      <w:r w:rsidRPr="00E32F94">
        <w:rPr>
          <w:rFonts w:ascii="Times New Roman Negrito" w:hAnsi="Times New Roman Negrito"/>
          <w:iCs/>
          <w:smallCaps/>
          <w:spacing w:val="-10"/>
          <w:w w:val="105"/>
        </w:rPr>
        <w:t xml:space="preserve"> </w:t>
      </w:r>
      <w:r w:rsidRPr="00E32F94">
        <w:rPr>
          <w:rFonts w:ascii="Times New Roman Negrito" w:hAnsi="Times New Roman Negrito"/>
          <w:iCs/>
          <w:smallCaps/>
          <w:w w:val="105"/>
        </w:rPr>
        <w:t>842</w:t>
      </w:r>
    </w:p>
    <w:p w14:paraId="6BB6E510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iCs/>
          <w:smallCaps/>
        </w:rPr>
      </w:pPr>
    </w:p>
    <w:p w14:paraId="627E7C57" w14:textId="4EF52756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iCs/>
          <w:smallCaps/>
        </w:rPr>
      </w:pPr>
    </w:p>
    <w:p w14:paraId="2DF2FE43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iCs/>
          <w:smallCaps/>
        </w:rPr>
      </w:pPr>
    </w:p>
    <w:p w14:paraId="2974F43E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Henrique</w:t>
      </w:r>
      <w:r w:rsidRPr="00E32F94">
        <w:rPr>
          <w:rFonts w:ascii="Times New Roman Negrito" w:hAnsi="Times New Roman Negrito"/>
          <w:smallCaps/>
          <w:spacing w:val="7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Matheus</w:t>
      </w:r>
      <w:r w:rsidRPr="00E32F94">
        <w:rPr>
          <w:rFonts w:ascii="Times New Roman Negrito" w:hAnsi="Times New Roman Negrito"/>
          <w:smallCaps/>
          <w:spacing w:val="7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Mariani</w:t>
      </w:r>
      <w:r w:rsidRPr="00E32F94">
        <w:rPr>
          <w:rFonts w:ascii="Times New Roman Negrito" w:hAnsi="Times New Roman Negrito"/>
          <w:smallCaps/>
          <w:spacing w:val="3"/>
          <w:w w:val="105"/>
        </w:rPr>
        <w:t xml:space="preserve"> </w:t>
      </w:r>
      <w:proofErr w:type="spellStart"/>
      <w:r w:rsidRPr="00E32F94">
        <w:rPr>
          <w:rFonts w:ascii="Times New Roman Negrito" w:hAnsi="Times New Roman Negrito"/>
          <w:smallCaps/>
          <w:w w:val="105"/>
        </w:rPr>
        <w:t>Sossai</w:t>
      </w:r>
      <w:proofErr w:type="spellEnd"/>
    </w:p>
    <w:p w14:paraId="06CAB1D0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1"/>
        </w:rPr>
      </w:pPr>
      <w:r w:rsidRPr="00E32F94">
        <w:rPr>
          <w:rFonts w:ascii="Times New Roman Negrito" w:hAnsi="Times New Roman Negrito"/>
          <w:smallCaps/>
        </w:rPr>
        <w:t>Defensor Público</w:t>
      </w:r>
    </w:p>
    <w:p w14:paraId="29143063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  <w:proofErr w:type="spellStart"/>
      <w:r w:rsidRPr="00E32F94">
        <w:rPr>
          <w:rFonts w:ascii="Times New Roman Negrito" w:hAnsi="Times New Roman Negrito"/>
          <w:smallCaps/>
        </w:rPr>
        <w:t>Madep</w:t>
      </w:r>
      <w:proofErr w:type="spellEnd"/>
      <w:r w:rsidRPr="00E32F94">
        <w:rPr>
          <w:rFonts w:ascii="Times New Roman Negrito" w:hAnsi="Times New Roman Negrito"/>
          <w:smallCaps/>
        </w:rPr>
        <w:t xml:space="preserve"> 850</w:t>
      </w:r>
    </w:p>
    <w:p w14:paraId="069105CF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04988063" w14:textId="231FFF3E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1D8FBB60" w14:textId="302C0113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2331F79E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6982138E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-67"/>
          <w:w w:val="105"/>
        </w:rPr>
      </w:pPr>
      <w:proofErr w:type="spellStart"/>
      <w:r w:rsidRPr="00E32F94">
        <w:rPr>
          <w:rFonts w:ascii="Times New Roman Negrito" w:hAnsi="Times New Roman Negrito"/>
          <w:smallCaps/>
          <w:w w:val="105"/>
        </w:rPr>
        <w:t>Luis</w:t>
      </w:r>
      <w:proofErr w:type="spellEnd"/>
      <w:r w:rsidRPr="00E32F94">
        <w:rPr>
          <w:rFonts w:ascii="Times New Roman Negrito" w:hAnsi="Times New Roman Negrito"/>
          <w:smallCaps/>
          <w:spacing w:val="6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Felipe</w:t>
      </w:r>
      <w:r w:rsidRPr="00E32F94">
        <w:rPr>
          <w:rFonts w:ascii="Times New Roman Negrito" w:hAnsi="Times New Roman Negrito"/>
          <w:smallCaps/>
          <w:spacing w:val="7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Rocha</w:t>
      </w:r>
      <w:r w:rsidRPr="00E32F94">
        <w:rPr>
          <w:rFonts w:ascii="Times New Roman Negrito" w:hAnsi="Times New Roman Negrito"/>
          <w:smallCaps/>
          <w:spacing w:val="7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Mascarenhas</w:t>
      </w:r>
      <w:r w:rsidRPr="00E32F94">
        <w:rPr>
          <w:rFonts w:ascii="Times New Roman Negrito" w:hAnsi="Times New Roman Negrito"/>
          <w:smallCaps/>
          <w:spacing w:val="-67"/>
          <w:w w:val="105"/>
        </w:rPr>
        <w:t xml:space="preserve"> </w:t>
      </w:r>
    </w:p>
    <w:p w14:paraId="3E351444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Defensor Públic</w:t>
      </w:r>
      <w:r>
        <w:rPr>
          <w:rFonts w:ascii="Times New Roman Negrito" w:hAnsi="Times New Roman Negrito"/>
          <w:smallCaps/>
          <w:w w:val="105"/>
        </w:rPr>
        <w:t>o</w:t>
      </w:r>
    </w:p>
    <w:p w14:paraId="15573AD7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  <w:proofErr w:type="spellStart"/>
      <w:r w:rsidRPr="00E32F94">
        <w:rPr>
          <w:rFonts w:ascii="Times New Roman Negrito" w:hAnsi="Times New Roman Negrito"/>
          <w:smallCaps/>
          <w:w w:val="105"/>
        </w:rPr>
        <w:t>Madep</w:t>
      </w:r>
      <w:proofErr w:type="spellEnd"/>
      <w:r w:rsidRPr="00E32F94">
        <w:rPr>
          <w:rFonts w:ascii="Times New Roman Negrito" w:hAnsi="Times New Roman Negrito"/>
          <w:smallCaps/>
          <w:w w:val="105"/>
        </w:rPr>
        <w:t xml:space="preserve"> 839</w:t>
      </w:r>
    </w:p>
    <w:p w14:paraId="4E78FE2E" w14:textId="2E14212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55488F63" w14:textId="5BB1A7F9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4985E196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12BC0DC5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</w:p>
    <w:p w14:paraId="5368F6FD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Paulo</w:t>
      </w:r>
      <w:r w:rsidRPr="00E32F94">
        <w:rPr>
          <w:rFonts w:ascii="Times New Roman Negrito" w:hAnsi="Times New Roman Negrito"/>
          <w:smallCaps/>
          <w:spacing w:val="14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Henrique</w:t>
      </w:r>
      <w:r w:rsidRPr="00E32F94">
        <w:rPr>
          <w:rFonts w:ascii="Times New Roman Negrito" w:hAnsi="Times New Roman Negrito"/>
          <w:smallCaps/>
          <w:spacing w:val="13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Drummond</w:t>
      </w:r>
      <w:r w:rsidRPr="00E32F94">
        <w:rPr>
          <w:rFonts w:ascii="Times New Roman Negrito" w:hAnsi="Times New Roman Negrito"/>
          <w:smallCaps/>
          <w:spacing w:val="15"/>
          <w:w w:val="105"/>
        </w:rPr>
        <w:t xml:space="preserve"> </w:t>
      </w:r>
      <w:r w:rsidRPr="00E32F94">
        <w:rPr>
          <w:rFonts w:ascii="Times New Roman Negrito" w:hAnsi="Times New Roman Negrito"/>
          <w:smallCaps/>
          <w:w w:val="105"/>
        </w:rPr>
        <w:t>Monteiro</w:t>
      </w:r>
    </w:p>
    <w:p w14:paraId="7CD81921" w14:textId="77777777" w:rsidR="00724C81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  <w:spacing w:val="1"/>
          <w:w w:val="105"/>
        </w:rPr>
      </w:pPr>
      <w:r w:rsidRPr="00E32F94">
        <w:rPr>
          <w:rFonts w:ascii="Times New Roman Negrito" w:hAnsi="Times New Roman Negrito"/>
          <w:smallCaps/>
          <w:w w:val="105"/>
        </w:rPr>
        <w:t>Defensor Público</w:t>
      </w:r>
    </w:p>
    <w:p w14:paraId="0949034C" w14:textId="77777777" w:rsidR="00724C81" w:rsidRPr="00E32F94" w:rsidRDefault="00724C81" w:rsidP="00724C81">
      <w:pPr>
        <w:pStyle w:val="Corpodetexto"/>
        <w:spacing w:after="0" w:line="240" w:lineRule="auto"/>
        <w:jc w:val="center"/>
        <w:rPr>
          <w:rFonts w:ascii="Times New Roman Negrito" w:hAnsi="Times New Roman Negrito"/>
          <w:smallCaps/>
        </w:rPr>
      </w:pPr>
      <w:proofErr w:type="spellStart"/>
      <w:r w:rsidRPr="00E32F94">
        <w:rPr>
          <w:rFonts w:ascii="Times New Roman Negrito" w:hAnsi="Times New Roman Negrito"/>
          <w:smallCaps/>
          <w:w w:val="105"/>
        </w:rPr>
        <w:t>Madep</w:t>
      </w:r>
      <w:proofErr w:type="spellEnd"/>
      <w:r w:rsidRPr="00E32F94">
        <w:rPr>
          <w:rFonts w:ascii="Times New Roman Negrito" w:hAnsi="Times New Roman Negrito"/>
          <w:smallCaps/>
          <w:w w:val="105"/>
        </w:rPr>
        <w:t xml:space="preserve"> </w:t>
      </w:r>
      <w:r w:rsidRPr="00E32F94">
        <w:rPr>
          <w:rFonts w:ascii="Times New Roman Negrito" w:hAnsi="Times New Roman Negrito"/>
          <w:smallCaps/>
        </w:rPr>
        <w:t>836</w:t>
      </w:r>
    </w:p>
    <w:p w14:paraId="77C2FF84" w14:textId="4F0F965F" w:rsidR="00564512" w:rsidRPr="00C65783" w:rsidRDefault="00564512" w:rsidP="00724C81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sectPr w:rsidR="00564512" w:rsidRPr="00C657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9DAA" w14:textId="77777777" w:rsidR="00014FE9" w:rsidRDefault="00014FE9">
      <w:pPr>
        <w:spacing w:after="0" w:line="240" w:lineRule="auto"/>
      </w:pPr>
      <w:r>
        <w:separator/>
      </w:r>
    </w:p>
  </w:endnote>
  <w:endnote w:type="continuationSeparator" w:id="0">
    <w:p w14:paraId="59745BF0" w14:textId="77777777" w:rsidR="00014FE9" w:rsidRDefault="0001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egri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A128" w14:textId="77777777" w:rsidR="00014FE9" w:rsidRDefault="00014FE9">
      <w:pPr>
        <w:spacing w:after="0" w:line="240" w:lineRule="auto"/>
      </w:pPr>
      <w:r>
        <w:separator/>
      </w:r>
    </w:p>
  </w:footnote>
  <w:footnote w:type="continuationSeparator" w:id="0">
    <w:p w14:paraId="653F857B" w14:textId="77777777" w:rsidR="00014FE9" w:rsidRDefault="0001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FD1"/>
    <w:rsid w:val="00014FE9"/>
    <w:rsid w:val="00042106"/>
    <w:rsid w:val="000454D8"/>
    <w:rsid w:val="0006102D"/>
    <w:rsid w:val="000724D4"/>
    <w:rsid w:val="00075CDF"/>
    <w:rsid w:val="000843D2"/>
    <w:rsid w:val="000952DE"/>
    <w:rsid w:val="000955EA"/>
    <w:rsid w:val="000C4B17"/>
    <w:rsid w:val="00112D8E"/>
    <w:rsid w:val="0012603A"/>
    <w:rsid w:val="00137DD2"/>
    <w:rsid w:val="001815F0"/>
    <w:rsid w:val="00196CEE"/>
    <w:rsid w:val="001C7557"/>
    <w:rsid w:val="001D2406"/>
    <w:rsid w:val="001D3A52"/>
    <w:rsid w:val="001D51B2"/>
    <w:rsid w:val="001E68A4"/>
    <w:rsid w:val="00203836"/>
    <w:rsid w:val="00214642"/>
    <w:rsid w:val="00217C6A"/>
    <w:rsid w:val="00235232"/>
    <w:rsid w:val="0024476E"/>
    <w:rsid w:val="0025773A"/>
    <w:rsid w:val="00260C31"/>
    <w:rsid w:val="00281D68"/>
    <w:rsid w:val="00284F28"/>
    <w:rsid w:val="00286D89"/>
    <w:rsid w:val="00292BCE"/>
    <w:rsid w:val="00295B9F"/>
    <w:rsid w:val="0033019C"/>
    <w:rsid w:val="00330811"/>
    <w:rsid w:val="00347B72"/>
    <w:rsid w:val="00366E15"/>
    <w:rsid w:val="00397673"/>
    <w:rsid w:val="003C2A40"/>
    <w:rsid w:val="0041228A"/>
    <w:rsid w:val="0042019C"/>
    <w:rsid w:val="004213AB"/>
    <w:rsid w:val="00425DAC"/>
    <w:rsid w:val="004565CA"/>
    <w:rsid w:val="00466DD7"/>
    <w:rsid w:val="00472B25"/>
    <w:rsid w:val="004741B3"/>
    <w:rsid w:val="0049385D"/>
    <w:rsid w:val="00507870"/>
    <w:rsid w:val="005147C4"/>
    <w:rsid w:val="0055089B"/>
    <w:rsid w:val="00556DA9"/>
    <w:rsid w:val="00564512"/>
    <w:rsid w:val="005754CD"/>
    <w:rsid w:val="005966F9"/>
    <w:rsid w:val="005D2519"/>
    <w:rsid w:val="005E4EA2"/>
    <w:rsid w:val="005E5DFF"/>
    <w:rsid w:val="005F68F8"/>
    <w:rsid w:val="00600187"/>
    <w:rsid w:val="00600666"/>
    <w:rsid w:val="00634617"/>
    <w:rsid w:val="00634C01"/>
    <w:rsid w:val="00644406"/>
    <w:rsid w:val="00654F46"/>
    <w:rsid w:val="00657086"/>
    <w:rsid w:val="006648B2"/>
    <w:rsid w:val="00675346"/>
    <w:rsid w:val="0068299F"/>
    <w:rsid w:val="00695E32"/>
    <w:rsid w:val="006C74E8"/>
    <w:rsid w:val="006D5EE4"/>
    <w:rsid w:val="006E6471"/>
    <w:rsid w:val="006F016B"/>
    <w:rsid w:val="007013BC"/>
    <w:rsid w:val="0071083D"/>
    <w:rsid w:val="0071495A"/>
    <w:rsid w:val="00724C81"/>
    <w:rsid w:val="00737D48"/>
    <w:rsid w:val="00746B82"/>
    <w:rsid w:val="00754D36"/>
    <w:rsid w:val="0075783F"/>
    <w:rsid w:val="00760763"/>
    <w:rsid w:val="00765E20"/>
    <w:rsid w:val="00784391"/>
    <w:rsid w:val="00786534"/>
    <w:rsid w:val="007B090D"/>
    <w:rsid w:val="007B44BC"/>
    <w:rsid w:val="007C4CC9"/>
    <w:rsid w:val="007D7E4A"/>
    <w:rsid w:val="007E4160"/>
    <w:rsid w:val="00804E2D"/>
    <w:rsid w:val="00850DF5"/>
    <w:rsid w:val="00851D40"/>
    <w:rsid w:val="0086013D"/>
    <w:rsid w:val="00867538"/>
    <w:rsid w:val="0087780D"/>
    <w:rsid w:val="00883A61"/>
    <w:rsid w:val="008972C0"/>
    <w:rsid w:val="008A09B3"/>
    <w:rsid w:val="008B6341"/>
    <w:rsid w:val="008C4785"/>
    <w:rsid w:val="008C6E1A"/>
    <w:rsid w:val="008D2516"/>
    <w:rsid w:val="008D6C69"/>
    <w:rsid w:val="008F0909"/>
    <w:rsid w:val="008F3AB9"/>
    <w:rsid w:val="008F705E"/>
    <w:rsid w:val="00913C69"/>
    <w:rsid w:val="00927D61"/>
    <w:rsid w:val="00940D67"/>
    <w:rsid w:val="0094437C"/>
    <w:rsid w:val="00980FDB"/>
    <w:rsid w:val="00985D01"/>
    <w:rsid w:val="00990E1C"/>
    <w:rsid w:val="009965BF"/>
    <w:rsid w:val="009A5509"/>
    <w:rsid w:val="009B552A"/>
    <w:rsid w:val="009C084E"/>
    <w:rsid w:val="009C6D1D"/>
    <w:rsid w:val="009E3C0A"/>
    <w:rsid w:val="009F329E"/>
    <w:rsid w:val="009F4BBA"/>
    <w:rsid w:val="009F7907"/>
    <w:rsid w:val="00A22EB5"/>
    <w:rsid w:val="00A55A60"/>
    <w:rsid w:val="00A62D04"/>
    <w:rsid w:val="00A64661"/>
    <w:rsid w:val="00A65279"/>
    <w:rsid w:val="00A8122A"/>
    <w:rsid w:val="00A83A7E"/>
    <w:rsid w:val="00A9311C"/>
    <w:rsid w:val="00AA2249"/>
    <w:rsid w:val="00AB0A07"/>
    <w:rsid w:val="00AC7643"/>
    <w:rsid w:val="00AD11BA"/>
    <w:rsid w:val="00AD657B"/>
    <w:rsid w:val="00AE6679"/>
    <w:rsid w:val="00B066D7"/>
    <w:rsid w:val="00B11715"/>
    <w:rsid w:val="00B17688"/>
    <w:rsid w:val="00B36135"/>
    <w:rsid w:val="00B66809"/>
    <w:rsid w:val="00B76E90"/>
    <w:rsid w:val="00B95FE5"/>
    <w:rsid w:val="00BA04A6"/>
    <w:rsid w:val="00BA1D3D"/>
    <w:rsid w:val="00BA2084"/>
    <w:rsid w:val="00BA2B6D"/>
    <w:rsid w:val="00BB44C9"/>
    <w:rsid w:val="00BB6DDD"/>
    <w:rsid w:val="00BC290B"/>
    <w:rsid w:val="00BE7E7F"/>
    <w:rsid w:val="00C0013A"/>
    <w:rsid w:val="00C03720"/>
    <w:rsid w:val="00C23C7E"/>
    <w:rsid w:val="00C33776"/>
    <w:rsid w:val="00C47054"/>
    <w:rsid w:val="00C65783"/>
    <w:rsid w:val="00C71A03"/>
    <w:rsid w:val="00C73AD6"/>
    <w:rsid w:val="00C760E1"/>
    <w:rsid w:val="00C76B8D"/>
    <w:rsid w:val="00C913B4"/>
    <w:rsid w:val="00CD0A74"/>
    <w:rsid w:val="00CD4848"/>
    <w:rsid w:val="00CD5CF3"/>
    <w:rsid w:val="00CE6048"/>
    <w:rsid w:val="00CF12F8"/>
    <w:rsid w:val="00CF46C0"/>
    <w:rsid w:val="00CF776C"/>
    <w:rsid w:val="00D057F2"/>
    <w:rsid w:val="00D10E12"/>
    <w:rsid w:val="00D1399F"/>
    <w:rsid w:val="00D900DE"/>
    <w:rsid w:val="00D96BAB"/>
    <w:rsid w:val="00DA1C85"/>
    <w:rsid w:val="00DC1CBC"/>
    <w:rsid w:val="00DD24C7"/>
    <w:rsid w:val="00DE1BC6"/>
    <w:rsid w:val="00DE7E72"/>
    <w:rsid w:val="00E02CCA"/>
    <w:rsid w:val="00E16C9B"/>
    <w:rsid w:val="00E24E93"/>
    <w:rsid w:val="00E313CF"/>
    <w:rsid w:val="00E4163D"/>
    <w:rsid w:val="00E70936"/>
    <w:rsid w:val="00E711DB"/>
    <w:rsid w:val="00E94D22"/>
    <w:rsid w:val="00EB3F35"/>
    <w:rsid w:val="00EC7C26"/>
    <w:rsid w:val="00EE42D1"/>
    <w:rsid w:val="00EF3B3D"/>
    <w:rsid w:val="00F34E7B"/>
    <w:rsid w:val="00F359D6"/>
    <w:rsid w:val="00F365E9"/>
    <w:rsid w:val="00F4624A"/>
    <w:rsid w:val="00F54F65"/>
    <w:rsid w:val="00F6205E"/>
    <w:rsid w:val="00F64423"/>
    <w:rsid w:val="00F77BFA"/>
    <w:rsid w:val="00F80D7D"/>
    <w:rsid w:val="00F9520B"/>
    <w:rsid w:val="00FA6B7B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4C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E7770-1580-4EB7-8AE3-FED018383597}"/>
</file>

<file path=customXml/itemProps2.xml><?xml version="1.0" encoding="utf-8"?>
<ds:datastoreItem xmlns:ds="http://schemas.openxmlformats.org/officeDocument/2006/customXml" ds:itemID="{B5D8513B-A394-4F50-B679-27B112058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7</Pages>
  <Words>1669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42</cp:revision>
  <cp:lastPrinted>2019-03-19T18:19:00Z</cp:lastPrinted>
  <dcterms:created xsi:type="dcterms:W3CDTF">2022-01-17T12:14:00Z</dcterms:created>
  <dcterms:modified xsi:type="dcterms:W3CDTF">2022-08-22T16:17:00Z</dcterms:modified>
</cp:coreProperties>
</file>