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BAF0" w14:textId="77777777" w:rsidR="00DD69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Abertura</w:t>
      </w:r>
    </w:p>
    <w:p w14:paraId="0DA275D6" w14:textId="77777777" w:rsidR="00DD69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A6257B1" w14:textId="77777777" w:rsidR="00BA0638" w:rsidRDefault="00BA063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B21ADAD" w14:textId="77777777" w:rsidR="002A418F" w:rsidRDefault="002A418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1B34AEE" w14:textId="5E6EF7B2" w:rsidR="00DD690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661067" w:rsidRPr="00661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008</w:t>
      </w:r>
      <w:r w:rsidRPr="00661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D97EAE" w:rsidRPr="00661067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AD996F9" w14:textId="77777777" w:rsidR="00714212" w:rsidRDefault="007142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64281" w14:textId="77777777" w:rsidR="002A418F" w:rsidRDefault="002A418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22208" w14:textId="16AC8AB0" w:rsidR="00DD690D" w:rsidRDefault="00000000" w:rsidP="002A418F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D63ABA">
        <w:rPr>
          <w:rFonts w:ascii="Times New Roman" w:eastAsia="Times New Roman" w:hAnsi="Times New Roman" w:cs="Times New Roman"/>
          <w:b/>
          <w:sz w:val="24"/>
          <w:szCs w:val="24"/>
        </w:rPr>
        <w:t>Implementação d</w:t>
      </w:r>
      <w:r w:rsidR="00661067">
        <w:rPr>
          <w:rFonts w:ascii="Times New Roman" w:eastAsia="Times New Roman" w:hAnsi="Times New Roman" w:cs="Times New Roman"/>
          <w:b/>
          <w:sz w:val="24"/>
          <w:szCs w:val="24"/>
        </w:rPr>
        <w:t>o uso de</w:t>
      </w:r>
      <w:r w:rsidR="00D63ABA">
        <w:rPr>
          <w:rFonts w:ascii="Times New Roman" w:eastAsia="Times New Roman" w:hAnsi="Times New Roman" w:cs="Times New Roman"/>
          <w:b/>
          <w:sz w:val="24"/>
          <w:szCs w:val="24"/>
        </w:rPr>
        <w:t xml:space="preserve"> câmera</w:t>
      </w:r>
      <w:r w:rsidR="00714212">
        <w:rPr>
          <w:rFonts w:ascii="Times New Roman" w:eastAsia="Times New Roman" w:hAnsi="Times New Roman" w:cs="Times New Roman"/>
          <w:b/>
          <w:sz w:val="24"/>
          <w:szCs w:val="24"/>
        </w:rPr>
        <w:t xml:space="preserve">s de painel e câmeras corporais no fardamento </w:t>
      </w:r>
      <w:r w:rsidR="004E5185">
        <w:rPr>
          <w:rFonts w:ascii="Times New Roman" w:eastAsia="Times New Roman" w:hAnsi="Times New Roman" w:cs="Times New Roman"/>
          <w:b/>
          <w:sz w:val="24"/>
          <w:szCs w:val="24"/>
        </w:rPr>
        <w:t xml:space="preserve">das forças de segurança pública </w:t>
      </w:r>
      <w:r w:rsidR="002A418F">
        <w:rPr>
          <w:rFonts w:ascii="Times New Roman" w:eastAsia="Times New Roman" w:hAnsi="Times New Roman" w:cs="Times New Roman"/>
          <w:b/>
          <w:sz w:val="24"/>
          <w:szCs w:val="24"/>
        </w:rPr>
        <w:t>no Estado de</w:t>
      </w:r>
      <w:r w:rsidR="004E5185">
        <w:rPr>
          <w:rFonts w:ascii="Times New Roman" w:eastAsia="Times New Roman" w:hAnsi="Times New Roman" w:cs="Times New Roman"/>
          <w:b/>
          <w:sz w:val="24"/>
          <w:szCs w:val="24"/>
        </w:rPr>
        <w:t xml:space="preserve"> Minas Gerais</w:t>
      </w:r>
      <w:r w:rsidR="0071421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418F">
        <w:rPr>
          <w:rFonts w:ascii="Times New Roman" w:eastAsia="Times New Roman" w:hAnsi="Times New Roman" w:cs="Times New Roman"/>
          <w:b/>
          <w:sz w:val="24"/>
          <w:szCs w:val="24"/>
        </w:rPr>
        <w:t xml:space="preserve">Aprimoramento do serviço de segurança pública. Redução da letalidade policial. Garantia de segurança pessoal aos policiais e aos cidadãos. Instrumento de controle social da atividade policial. Respeito aos princípios constitucionais que regem a Administração Pública: publicidade, moralidade e eficiência. Preservação de garantias fundamentais: direito à vida, acesso à justiça, contraditório e ampla defesa, proibição de provas ilícitas e presunção de inocência.  </w:t>
      </w:r>
      <w:r w:rsidR="00BA0638">
        <w:rPr>
          <w:rFonts w:ascii="Times New Roman" w:eastAsia="Times New Roman" w:hAnsi="Times New Roman" w:cs="Times New Roman"/>
          <w:b/>
          <w:sz w:val="24"/>
          <w:szCs w:val="24"/>
        </w:rPr>
        <w:t>Direitos Humanos</w:t>
      </w:r>
      <w:r w:rsidR="004E5185">
        <w:rPr>
          <w:rFonts w:ascii="Times New Roman" w:eastAsia="Times New Roman" w:hAnsi="Times New Roman" w:cs="Times New Roman"/>
          <w:b/>
          <w:sz w:val="24"/>
          <w:szCs w:val="24"/>
        </w:rPr>
        <w:t>. Prevenção à violência policial</w:t>
      </w:r>
      <w:r w:rsidR="00914D97">
        <w:rPr>
          <w:rFonts w:ascii="Times New Roman" w:eastAsia="Times New Roman" w:hAnsi="Times New Roman" w:cs="Times New Roman"/>
          <w:b/>
          <w:sz w:val="24"/>
          <w:szCs w:val="24"/>
        </w:rPr>
        <w:t xml:space="preserve"> e ao abuso de autoridade.</w:t>
      </w:r>
      <w:r w:rsidR="004E51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4D97">
        <w:rPr>
          <w:rFonts w:ascii="Times New Roman" w:eastAsia="Times New Roman" w:hAnsi="Times New Roman" w:cs="Times New Roman"/>
          <w:b/>
          <w:sz w:val="24"/>
          <w:szCs w:val="24"/>
        </w:rPr>
        <w:t>Combate</w:t>
      </w:r>
      <w:r w:rsidR="004E5185">
        <w:rPr>
          <w:rFonts w:ascii="Times New Roman" w:eastAsia="Times New Roman" w:hAnsi="Times New Roman" w:cs="Times New Roman"/>
          <w:b/>
          <w:sz w:val="24"/>
          <w:szCs w:val="24"/>
        </w:rPr>
        <w:t xml:space="preserve"> à tortura.</w:t>
      </w:r>
      <w:r w:rsidR="00D63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638">
        <w:rPr>
          <w:rFonts w:ascii="Times New Roman" w:eastAsia="Times New Roman" w:hAnsi="Times New Roman" w:cs="Times New Roman"/>
          <w:b/>
          <w:sz w:val="24"/>
          <w:szCs w:val="24"/>
        </w:rPr>
        <w:t>Abrangência estadual.</w:t>
      </w:r>
    </w:p>
    <w:p w14:paraId="2D52B925" w14:textId="77777777" w:rsidR="00085755" w:rsidRDefault="00085755" w:rsidP="00D63AB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1D29A" w14:textId="77777777" w:rsidR="002A418F" w:rsidRDefault="002A418F" w:rsidP="00D63AB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B0DF0" w14:textId="4EE5FC02" w:rsidR="00854C0C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BA0638">
        <w:rPr>
          <w:rFonts w:ascii="Times New Roman" w:eastAsia="Times New Roman" w:hAnsi="Times New Roman" w:cs="Times New Roman"/>
          <w:sz w:val="24"/>
          <w:szCs w:val="24"/>
        </w:rPr>
        <w:t>adotar providências judiciais e extrajudiciais</w:t>
      </w:r>
      <w:r w:rsidR="00854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638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2A418F">
        <w:rPr>
          <w:rFonts w:ascii="Times New Roman" w:eastAsia="Times New Roman" w:hAnsi="Times New Roman" w:cs="Times New Roman"/>
          <w:sz w:val="24"/>
          <w:szCs w:val="24"/>
        </w:rPr>
        <w:t>garantir instrumentos de transparência e controle social das atividades policiais,</w:t>
      </w:r>
      <w:r w:rsidR="00661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18F">
        <w:rPr>
          <w:rFonts w:ascii="Times New Roman" w:eastAsia="Times New Roman" w:hAnsi="Times New Roman" w:cs="Times New Roman"/>
          <w:sz w:val="24"/>
          <w:szCs w:val="24"/>
        </w:rPr>
        <w:t xml:space="preserve">buscando a </w:t>
      </w:r>
      <w:r w:rsidR="00661067">
        <w:rPr>
          <w:rFonts w:ascii="Times New Roman" w:eastAsia="Times New Roman" w:hAnsi="Times New Roman" w:cs="Times New Roman"/>
          <w:sz w:val="24"/>
          <w:szCs w:val="24"/>
        </w:rPr>
        <w:t>implementação</w:t>
      </w:r>
      <w:r w:rsidR="00854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067">
        <w:rPr>
          <w:rFonts w:ascii="Times New Roman" w:eastAsia="Times New Roman" w:hAnsi="Times New Roman" w:cs="Times New Roman"/>
          <w:sz w:val="24"/>
          <w:szCs w:val="24"/>
        </w:rPr>
        <w:t xml:space="preserve">de política pública </w:t>
      </w:r>
      <w:r w:rsidR="000E3F5F">
        <w:rPr>
          <w:rFonts w:ascii="Times New Roman" w:eastAsia="Times New Roman" w:hAnsi="Times New Roman" w:cs="Times New Roman"/>
          <w:sz w:val="24"/>
          <w:szCs w:val="24"/>
        </w:rPr>
        <w:t>voltada</w:t>
      </w:r>
      <w:r w:rsidR="00BA0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F5F">
        <w:rPr>
          <w:rFonts w:ascii="Times New Roman" w:eastAsia="Times New Roman" w:hAnsi="Times New Roman" w:cs="Times New Roman"/>
          <w:sz w:val="24"/>
          <w:szCs w:val="24"/>
        </w:rPr>
        <w:t>à</w:t>
      </w:r>
      <w:r w:rsidR="00BA0638">
        <w:rPr>
          <w:rFonts w:ascii="Times New Roman" w:eastAsia="Times New Roman" w:hAnsi="Times New Roman" w:cs="Times New Roman"/>
          <w:sz w:val="24"/>
          <w:szCs w:val="24"/>
        </w:rPr>
        <w:t xml:space="preserve"> obrigatoriedade</w:t>
      </w:r>
      <w:r w:rsidR="00854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638">
        <w:rPr>
          <w:rFonts w:ascii="Times New Roman" w:eastAsia="Times New Roman" w:hAnsi="Times New Roman" w:cs="Times New Roman"/>
          <w:sz w:val="24"/>
          <w:szCs w:val="24"/>
        </w:rPr>
        <w:t>do</w:t>
      </w:r>
      <w:r w:rsidR="00661067">
        <w:rPr>
          <w:rFonts w:ascii="Times New Roman" w:eastAsia="Times New Roman" w:hAnsi="Times New Roman" w:cs="Times New Roman"/>
          <w:sz w:val="24"/>
          <w:szCs w:val="24"/>
        </w:rPr>
        <w:t xml:space="preserve"> uso de</w:t>
      </w:r>
      <w:r w:rsidR="00854C0C">
        <w:rPr>
          <w:rFonts w:ascii="Times New Roman" w:eastAsia="Times New Roman" w:hAnsi="Times New Roman" w:cs="Times New Roman"/>
          <w:sz w:val="24"/>
          <w:szCs w:val="24"/>
        </w:rPr>
        <w:t xml:space="preserve"> câmeras corporais pelas forças de segurança do Estado de Minas Gerais.</w:t>
      </w:r>
    </w:p>
    <w:p w14:paraId="63FDE300" w14:textId="77777777" w:rsidR="00714212" w:rsidRDefault="00714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DD240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66E43AD2" w14:textId="77777777" w:rsidR="00714212" w:rsidRDefault="00714212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C44DC" w14:textId="083F73E1" w:rsidR="002A418F" w:rsidRDefault="0036415D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Chegou ao conhecimento da Coordenadoria Estratégica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Tutela Coletiva (CETUC), por meio de provocação </w:t>
      </w:r>
      <w:r w:rsidR="002A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Defensoria Criminal com atribuiç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Vara de Tóxicos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Belo Horizonte/MG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a ausência de câmeras corporais no fardamento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Polícia Militar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Estado de Minas Gerais estaria causando empecilhos à atuação deste órgão na defesa dos seus assistidos.</w:t>
      </w:r>
    </w:p>
    <w:p w14:paraId="494DC22A" w14:textId="77777777" w:rsidR="002A418F" w:rsidRDefault="002A418F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33DFF" w14:textId="33EA9473" w:rsidR="0036415D" w:rsidRDefault="0036415D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Isso porque, em muitos casos, a única prova apresentada para instrução processual é a palavra dos policiais responsáveis pel</w:t>
      </w:r>
      <w:r w:rsidR="002A418F">
        <w:rPr>
          <w:rFonts w:ascii="Times New Roman" w:eastAsia="Times New Roman" w:hAnsi="Times New Roman" w:cs="Times New Roman"/>
          <w:color w:val="000000"/>
          <w:sz w:val="24"/>
          <w:szCs w:val="24"/>
        </w:rPr>
        <w:t>o registro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ocorrência, usualmente confrontada com a versão apresentada pelo assistido. Considerando o grau de confiança depositado pelo Poder Judiciário no depoimento dos agentes policiais, que gozam de fé pública em suas manifestações, ess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es depoimentos, ainda que isolados no feito e sem corroboração em outros elementos de prova oral, acabam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caráter decisivo nos processos.</w:t>
      </w:r>
    </w:p>
    <w:p w14:paraId="2934A8C9" w14:textId="77777777" w:rsidR="00463135" w:rsidRDefault="00463135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89C4E" w14:textId="77777777" w:rsidR="002A418F" w:rsidRDefault="0036415D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Foi relatado ainda que, quando questionados sobre o uso de câmeras corporais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durante a ocorrência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instrumentos que teriam o condão de demonstrar os fatos de maneira mais objetiva e possibilitar maior exercício do direito de defesa, os policiais afirmam que este não é obrigatório e que não há determinação da corporação nesse sentido.</w:t>
      </w:r>
    </w:p>
    <w:p w14:paraId="28AFAF84" w14:textId="77777777" w:rsidR="002A418F" w:rsidRDefault="002A418F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18115" w14:textId="590F527D" w:rsidR="000E3F5F" w:rsidRDefault="0036415D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Soma-se a isso a miríade de denúncias de uso excessivo de força por parte dos agentes de segurança, com impactos diretos sobre grupos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vulnerabilizados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atendidos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Defensoria Pública.</w:t>
      </w:r>
      <w:r w:rsidR="002A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>Ademais</w:t>
      </w:r>
      <w:r w:rsidR="002A418F">
        <w:rPr>
          <w:rFonts w:ascii="Times New Roman" w:eastAsia="Times New Roman" w:hAnsi="Times New Roman" w:cs="Times New Roman"/>
          <w:color w:val="000000"/>
          <w:sz w:val="24"/>
          <w:szCs w:val="24"/>
        </w:rPr>
        <w:t>, a Defensoria Pública já vem sendo provocada por órgãos do Poder Judiciário que atuam n</w:t>
      </w:r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>a Central de Recepção de Flagrantes (</w:t>
      </w:r>
      <w:proofErr w:type="spellStart"/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>Ceflag</w:t>
      </w:r>
      <w:proofErr w:type="spellEnd"/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TJMG) a respeito das queixas quanto à violência policial.</w:t>
      </w:r>
    </w:p>
    <w:p w14:paraId="1CEC6772" w14:textId="1EC1D294" w:rsidR="0036415D" w:rsidRDefault="0036415D" w:rsidP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FFF01" w14:textId="3BDC7CD9" w:rsidR="002A418F" w:rsidRDefault="003641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Sendo assim, foi promovido estudo sobre o estado da regulamentação da temática no Brasil e no estado de Minas Gerais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endo sido notada a existência de projeto-piloto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estruturado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a partir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convênio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entre o Governo do Estado de Minas Gerais e o Ministério Público de Minas Gerais, consistindo na aquisição e uso de câmeras corporais e de painel em parte do contingente da Polícia Militar de Minas Gerais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94DE33" w14:textId="77777777" w:rsidR="002A418F" w:rsidRDefault="002A41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8B11A" w14:textId="7C1702A5" w:rsidR="002A418F" w:rsidRDefault="002A41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Colheram-se, ainda, informações sobre o andamento de Projeto de Lei Estadual n. 2.684/2021, em trâmite na Assembleia Legislativa de Minas Gerais, que </w:t>
      </w:r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>se volta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autorizar a instalação de câmeras de vídeo e áudio em viaturas policiais </w:t>
      </w:r>
      <w:r w:rsidR="00721CA0">
        <w:rPr>
          <w:rFonts w:ascii="Times New Roman" w:eastAsia="Times New Roman" w:hAnsi="Times New Roman" w:cs="Times New Roman"/>
          <w:color w:val="000000"/>
          <w:sz w:val="24"/>
          <w:szCs w:val="24"/>
        </w:rPr>
        <w:t>e a instalação de microcâmeras nos uniformes de policiais civis e militares.</w:t>
      </w:r>
    </w:p>
    <w:p w14:paraId="625BF088" w14:textId="77777777" w:rsidR="002A418F" w:rsidRDefault="002A41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D1138" w14:textId="09301F50" w:rsidR="00D63ABA" w:rsidRDefault="00721C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Notou-se, por conseguinte,</w:t>
      </w:r>
      <w:r w:rsidR="007D1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necessidade de atuação institucional da Defensoria Pública de Minas Gerais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17EB">
        <w:rPr>
          <w:rFonts w:ascii="Times New Roman" w:eastAsia="Times New Roman" w:hAnsi="Times New Roman" w:cs="Times New Roman"/>
          <w:color w:val="000000"/>
          <w:sz w:val="24"/>
          <w:szCs w:val="24"/>
        </w:rPr>
        <w:t>no sentido de acompanhar a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estruturação da referida política pública de segurança e de garantia de Direitos Humanos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Estado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para estímulo</w:t>
      </w:r>
      <w:r w:rsidR="007D1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="007D1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ampliação </w:t>
      </w:r>
      <w:r w:rsidR="000E3F5F">
        <w:rPr>
          <w:rFonts w:ascii="Times New Roman" w:eastAsia="Times New Roman" w:hAnsi="Times New Roman" w:cs="Times New Roman"/>
          <w:color w:val="000000"/>
          <w:sz w:val="24"/>
          <w:szCs w:val="24"/>
        </w:rPr>
        <w:t>dessas medidas de implantação de câmeras corporais e de painel</w:t>
      </w:r>
      <w:r w:rsidR="007D17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55F548" w14:textId="77777777" w:rsidR="007D17EB" w:rsidRDefault="007D17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F71A0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D6EA68" w14:textId="77777777" w:rsidR="00DD690D" w:rsidRDefault="00DD69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CFAED" w14:textId="6F411AEB" w:rsidR="00D63ABA" w:rsidRPr="00721CA0" w:rsidRDefault="00721CA0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Governo do Estado de Minas Gerais</w:t>
      </w:r>
    </w:p>
    <w:p w14:paraId="30D037BE" w14:textId="3F5C4CC1" w:rsidR="00D63ABA" w:rsidRPr="00721CA0" w:rsidRDefault="00721CA0" w:rsidP="00721C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B48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ria de Estado de Segurança Pública</w:t>
      </w:r>
    </w:p>
    <w:p w14:paraId="39661775" w14:textId="4BCC846E" w:rsidR="00D63ABA" w:rsidRPr="00721CA0" w:rsidRDefault="00721CA0" w:rsidP="00721C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Polícia Militar do Estado de Minas Gerais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4B0359" w14:textId="2B16E5DE" w:rsidR="00D63ABA" w:rsidRPr="00721CA0" w:rsidRDefault="00721CA0" w:rsidP="00721C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Polícia Civil do Estado de Minas Gerais</w:t>
      </w:r>
    </w:p>
    <w:p w14:paraId="5F550718" w14:textId="540F0D86" w:rsidR="00914D97" w:rsidRDefault="00721CA0" w:rsidP="00721C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914D97" w:rsidRPr="00721CA0">
        <w:rPr>
          <w:rFonts w:ascii="Times New Roman" w:eastAsia="Times New Roman" w:hAnsi="Times New Roman" w:cs="Times New Roman"/>
          <w:sz w:val="24"/>
          <w:szCs w:val="24"/>
        </w:rPr>
        <w:t>Subsecretaria de Administração Prisional</w:t>
      </w:r>
    </w:p>
    <w:p w14:paraId="6618848D" w14:textId="60B57A90" w:rsidR="00BB4803" w:rsidRPr="00721CA0" w:rsidRDefault="00BB4803" w:rsidP="00721C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Ouvidoria-Geral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Estado de Minas Gerais</w:t>
      </w:r>
    </w:p>
    <w:p w14:paraId="22B68BE3" w14:textId="208F169D" w:rsidR="00DD690D" w:rsidRPr="00721CA0" w:rsidRDefault="00721CA0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63ABA" w:rsidRPr="00721CA0">
        <w:rPr>
          <w:rFonts w:ascii="Times New Roman" w:eastAsia="Times New Roman" w:hAnsi="Times New Roman" w:cs="Times New Roman"/>
          <w:sz w:val="24"/>
          <w:szCs w:val="24"/>
        </w:rPr>
        <w:t>Ministério da Justiça e Segurança Pública</w:t>
      </w:r>
    </w:p>
    <w:p w14:paraId="6A2B476E" w14:textId="30EA4354" w:rsidR="007D17EB" w:rsidRPr="00721CA0" w:rsidRDefault="00721CA0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63135" w:rsidRPr="00721CA0">
        <w:rPr>
          <w:rFonts w:ascii="Times New Roman" w:eastAsia="Times New Roman" w:hAnsi="Times New Roman" w:cs="Times New Roman"/>
          <w:sz w:val="24"/>
          <w:szCs w:val="24"/>
        </w:rPr>
        <w:t>Defensoria Pública do Estado de Minas Gerais</w:t>
      </w:r>
    </w:p>
    <w:p w14:paraId="1B78AEDB" w14:textId="59475E93" w:rsidR="00463135" w:rsidRPr="00721CA0" w:rsidRDefault="00721CA0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63135" w:rsidRPr="00721CA0">
        <w:rPr>
          <w:rFonts w:ascii="Times New Roman" w:eastAsia="Times New Roman" w:hAnsi="Times New Roman" w:cs="Times New Roman"/>
          <w:sz w:val="24"/>
          <w:szCs w:val="24"/>
        </w:rPr>
        <w:t>Ministério Público do Estado de Minas Gerais</w:t>
      </w:r>
    </w:p>
    <w:p w14:paraId="4D75E230" w14:textId="77777777" w:rsidR="00D63ABA" w:rsidRPr="00D63ABA" w:rsidRDefault="00D63ABA" w:rsidP="00D63A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143D4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2733F6FB" w14:textId="77777777" w:rsidR="00DD690D" w:rsidRDefault="00DD69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00305" w14:textId="77809F7E" w:rsidR="00721CA0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02486372" w14:textId="77777777" w:rsidR="00AF45B7" w:rsidRDefault="00A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A3D75" w14:textId="6E76B242" w:rsidR="00AF45B7" w:rsidRDefault="00A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 w:rsidR="00206847">
        <w:rPr>
          <w:rFonts w:ascii="Times New Roman" w:eastAsia="Times New Roman" w:hAnsi="Times New Roman" w:cs="Times New Roman"/>
          <w:sz w:val="24"/>
          <w:szCs w:val="24"/>
        </w:rPr>
        <w:t xml:space="preserve">e a segurança é direito fundamental previsto no art. 5º, </w:t>
      </w:r>
      <w:r w:rsidR="00206847" w:rsidRPr="0020684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206847">
        <w:rPr>
          <w:rFonts w:ascii="Times New Roman" w:eastAsia="Times New Roman" w:hAnsi="Times New Roman" w:cs="Times New Roman"/>
          <w:sz w:val="24"/>
          <w:szCs w:val="24"/>
        </w:rPr>
        <w:t xml:space="preserve">, da Constituição Federal e que, </w:t>
      </w:r>
      <w:r>
        <w:rPr>
          <w:rFonts w:ascii="Times New Roman" w:eastAsia="Times New Roman" w:hAnsi="Times New Roman" w:cs="Times New Roman"/>
          <w:sz w:val="24"/>
          <w:szCs w:val="24"/>
        </w:rPr>
        <w:t>nos termos do art. 144</w:t>
      </w:r>
      <w:r w:rsidR="00206847">
        <w:rPr>
          <w:rFonts w:ascii="Times New Roman" w:eastAsia="Times New Roman" w:hAnsi="Times New Roman" w:cs="Times New Roman"/>
          <w:sz w:val="24"/>
          <w:szCs w:val="24"/>
        </w:rPr>
        <w:t xml:space="preserve">, também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206847">
        <w:rPr>
          <w:rFonts w:ascii="Times New Roman" w:eastAsia="Times New Roman" w:hAnsi="Times New Roman" w:cs="Times New Roman"/>
          <w:sz w:val="24"/>
          <w:szCs w:val="24"/>
        </w:rPr>
        <w:t>CRFB/1988</w:t>
      </w:r>
      <w:r>
        <w:rPr>
          <w:rFonts w:ascii="Times New Roman" w:eastAsia="Times New Roman" w:hAnsi="Times New Roman" w:cs="Times New Roman"/>
          <w:sz w:val="24"/>
          <w:szCs w:val="24"/>
        </w:rPr>
        <w:t>, a segurança pública, dever do Estado, direito e responsabilidade de todos, deve ser exercida para preservação da ordem pública e da incolumidade das pessoas e do patrimônio;</w:t>
      </w:r>
    </w:p>
    <w:p w14:paraId="1CA68FE5" w14:textId="77777777" w:rsidR="00721CA0" w:rsidRDefault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DE23F" w14:textId="33951263" w:rsidR="00721CA0" w:rsidRDefault="00721CA0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CA0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serviço de segurança pública, função típica de Estado, tem íntima relação com o respeito aos ditames do Estado Democrático de Direito (art. 1º, </w:t>
      </w:r>
      <w:r w:rsidRPr="00721CA0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CRFB/1988), bem como com a garantia do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direito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 fundamental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 à vida (art. 5º, </w:t>
      </w:r>
      <w:r w:rsidRPr="00721CA0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acesso à justiça (art. 5º, XXXV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>, 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),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 contraditório e a ampla defesa (art. 5º</w:t>
      </w:r>
      <w:r w:rsidR="009E65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 LV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>, 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),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proibição de provas ilícitas (art. 5º, LVI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>, 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presunção de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 xml:space="preserve">inocência (art. </w:t>
      </w:r>
      <w:r w:rsidR="009E65CD">
        <w:rPr>
          <w:rFonts w:ascii="Times New Roman" w:eastAsia="Times New Roman" w:hAnsi="Times New Roman" w:cs="Times New Roman"/>
          <w:sz w:val="24"/>
          <w:szCs w:val="24"/>
        </w:rPr>
        <w:t xml:space="preserve">5º, 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LVII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>, 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49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BAF7FC" w14:textId="77777777" w:rsidR="00141E4B" w:rsidRDefault="00141E4B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9C0CD" w14:textId="614CDA1A" w:rsidR="00141E4B" w:rsidRDefault="00141E4B" w:rsidP="00141E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CA0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ainda que o registro de imagem e áudio de operações pelas forças de segurança pública contribuem para o cumprimento do dever de transparência e publicidade d</w:t>
      </w:r>
      <w:r w:rsidR="004F64BC">
        <w:rPr>
          <w:rFonts w:ascii="Times New Roman" w:eastAsia="Times New Roman" w:hAnsi="Times New Roman" w:cs="Times New Roman"/>
          <w:sz w:val="24"/>
          <w:szCs w:val="24"/>
        </w:rPr>
        <w:t>os atos e atividades policiais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XXXIII, da CRFB/1988, o qual dispõe que “</w:t>
      </w:r>
      <w:r w:rsidRPr="00141E4B">
        <w:rPr>
          <w:rFonts w:ascii="Times New Roman" w:eastAsia="Times New Roman" w:hAnsi="Times New Roman" w:cs="Times New Roman"/>
          <w:sz w:val="24"/>
          <w:szCs w:val="24"/>
        </w:rPr>
        <w:t>todos têm direito a receber dos órgãos públicos informações de seu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E4B">
        <w:rPr>
          <w:rFonts w:ascii="Times New Roman" w:eastAsia="Times New Roman" w:hAnsi="Times New Roman" w:cs="Times New Roman"/>
          <w:sz w:val="24"/>
          <w:szCs w:val="24"/>
        </w:rPr>
        <w:t>interesse particular, ou de interesse coletivo ou geral, que serão prestadas no prazo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E4B">
        <w:rPr>
          <w:rFonts w:ascii="Times New Roman" w:eastAsia="Times New Roman" w:hAnsi="Times New Roman" w:cs="Times New Roman"/>
          <w:sz w:val="24"/>
          <w:szCs w:val="24"/>
        </w:rPr>
        <w:t>lei, sob pena de responsabilidade, ressalvadas aquelas cujo sigilo seja imprescindível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E4B">
        <w:rPr>
          <w:rFonts w:ascii="Times New Roman" w:eastAsia="Times New Roman" w:hAnsi="Times New Roman" w:cs="Times New Roman"/>
          <w:sz w:val="24"/>
          <w:szCs w:val="24"/>
        </w:rPr>
        <w:t>à segurança da sociedade e do Estado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2647450" w14:textId="77777777" w:rsidR="00776058" w:rsidRDefault="00776058" w:rsidP="00721C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DAC13" w14:textId="5835130E" w:rsidR="00776058" w:rsidRDefault="00776058" w:rsidP="00776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CA0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à Polícia Militar, à Polícia Civil e à Polícia Penal, como órgãos de Estado, são aplicáveis os princípios constitucionais da Administração Pública, em especial a legalidade, a publicidade e a eficiência (art. 37, </w:t>
      </w:r>
      <w:r w:rsidRPr="00776058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CRFB/1988</w:t>
      </w:r>
      <w:r w:rsidRPr="00721CA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BF3605" w14:textId="77777777" w:rsidR="00720E9A" w:rsidRDefault="00720E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8792F" w14:textId="45587BBD" w:rsidR="00DD690D" w:rsidRDefault="00720E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função institucional da Defensoria </w:t>
      </w:r>
      <w:r w:rsidR="00714212">
        <w:rPr>
          <w:rFonts w:ascii="Times New Roman" w:eastAsia="Times New Roman" w:hAnsi="Times New Roman" w:cs="Times New Roman"/>
          <w:sz w:val="24"/>
          <w:szCs w:val="24"/>
        </w:rPr>
        <w:t>Pública, nos termos do art. 4º, XVIII</w:t>
      </w:r>
      <w:r w:rsidR="009E65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212">
        <w:rPr>
          <w:rFonts w:ascii="Times New Roman" w:eastAsia="Times New Roman" w:hAnsi="Times New Roman" w:cs="Times New Roman"/>
          <w:sz w:val="24"/>
          <w:szCs w:val="24"/>
        </w:rPr>
        <w:t xml:space="preserve"> da Lei Complementar nº 80/1994 e art. 5º, XV</w:t>
      </w:r>
      <w:r w:rsidR="009E65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212">
        <w:rPr>
          <w:rFonts w:ascii="Times New Roman" w:eastAsia="Times New Roman" w:hAnsi="Times New Roman" w:cs="Times New Roman"/>
          <w:sz w:val="24"/>
          <w:szCs w:val="24"/>
        </w:rPr>
        <w:t xml:space="preserve"> da Lei Complementar Estadual nº 65/2003,</w:t>
      </w:r>
      <w:r w:rsidR="00463135">
        <w:rPr>
          <w:rFonts w:ascii="Times New Roman" w:eastAsia="Times New Roman" w:hAnsi="Times New Roman" w:cs="Times New Roman"/>
          <w:sz w:val="24"/>
          <w:szCs w:val="24"/>
        </w:rPr>
        <w:t xml:space="preserve"> atuar na preservação e reparação dos direitos de pessoas vítimas de tortura, abusos sexuais, discriminação ou qualquer outra forma de opressão ou violência, </w:t>
      </w:r>
      <w:r w:rsidRPr="00720E9A">
        <w:rPr>
          <w:rFonts w:ascii="Times New Roman" w:eastAsia="Times New Roman" w:hAnsi="Times New Roman" w:cs="Times New Roman"/>
          <w:sz w:val="24"/>
          <w:szCs w:val="24"/>
        </w:rPr>
        <w:t>propiciando o acompanhamento e o atendimento interdisciplinar das vítimas; </w:t>
      </w:r>
    </w:p>
    <w:p w14:paraId="7F51B510" w14:textId="77777777" w:rsidR="00206847" w:rsidRDefault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EFCB9" w14:textId="3045D3D9" w:rsidR="00206847" w:rsidRPr="00206847" w:rsidRDefault="00206847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3º da Declaração Universal de Direitos Humanos estabelece que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“Todo ser humano tem direito à vida, à liberdade e à segurança pessoal”;</w:t>
      </w:r>
    </w:p>
    <w:p w14:paraId="24941879" w14:textId="77777777" w:rsidR="00AF45B7" w:rsidRDefault="00A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5A439" w14:textId="7140F0C3" w:rsidR="003E79F1" w:rsidRDefault="00206847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Pacto Internacional de Direitos Civis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 xml:space="preserve">Políticos de 1966 (ONU), incorporado ao ordenamento jurídico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brasileiro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Decreto nº 592</w:t>
      </w:r>
      <w:r w:rsidR="003E79F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1992, dispõe que “O direito à vida é inerente à pessoa humana. Esse direito deverá ser protegido pela lei. Ninguém poderá ser arbitrariamente privado de sua vida”</w:t>
      </w:r>
      <w:r w:rsidR="003E79F1">
        <w:rPr>
          <w:rFonts w:ascii="Times New Roman" w:eastAsia="Times New Roman" w:hAnsi="Times New Roman" w:cs="Times New Roman"/>
          <w:sz w:val="24"/>
          <w:szCs w:val="24"/>
        </w:rPr>
        <w:t xml:space="preserve"> (art. 6º, item 1);</w:t>
      </w:r>
    </w:p>
    <w:p w14:paraId="29559033" w14:textId="77777777" w:rsidR="003E79F1" w:rsidRDefault="003E79F1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29233" w14:textId="0D096A76" w:rsidR="003E79F1" w:rsidRDefault="003E79F1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referido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Pacto Internacional de Direitos Civis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Políticos de 1966 (ONU)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também prevê que “</w:t>
      </w:r>
      <w:r w:rsidRPr="003E79F1">
        <w:rPr>
          <w:rFonts w:ascii="Times New Roman" w:eastAsia="Times New Roman" w:hAnsi="Times New Roman" w:cs="Times New Roman"/>
          <w:sz w:val="24"/>
          <w:szCs w:val="24"/>
        </w:rPr>
        <w:t>Toda pessoa tem direito à liberdade e à segurança pessoais. Ninguém poderá ser preso ou encarcerado arbitrariamente. Ninguém poderá ser privado de sua liberdade, salvo pelos motivos previstos em lei e em conformidade com os procedimentos nela estabelecidos</w:t>
      </w:r>
      <w:r>
        <w:rPr>
          <w:rFonts w:ascii="Times New Roman" w:eastAsia="Times New Roman" w:hAnsi="Times New Roman" w:cs="Times New Roman"/>
          <w:sz w:val="24"/>
          <w:szCs w:val="24"/>
        </w:rPr>
        <w:t>” (art. 9º, item 1);</w:t>
      </w:r>
    </w:p>
    <w:p w14:paraId="100DF61C" w14:textId="189DCC03" w:rsidR="00206847" w:rsidRDefault="00206847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0E3B0" w14:textId="7001996B" w:rsidR="003E79F1" w:rsidRDefault="003E79F1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ainda que o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Pacto Internacional de Direitos Civis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Políticos de 1966 (ONU)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 que “</w:t>
      </w:r>
      <w:r w:rsidRPr="003E79F1">
        <w:rPr>
          <w:rFonts w:ascii="Times New Roman" w:eastAsia="Times New Roman" w:hAnsi="Times New Roman" w:cs="Times New Roman"/>
          <w:sz w:val="24"/>
          <w:szCs w:val="24"/>
        </w:rPr>
        <w:t>Toda pessoa acusada de um delito terá direito a que se presuma sua inocência enquanto não for legalmente comprovada sua culpa</w:t>
      </w:r>
      <w:r>
        <w:rPr>
          <w:rFonts w:ascii="Times New Roman" w:eastAsia="Times New Roman" w:hAnsi="Times New Roman" w:cs="Times New Roman"/>
          <w:sz w:val="24"/>
          <w:szCs w:val="24"/>
        </w:rPr>
        <w:t>” (art. 14, item 2);</w:t>
      </w:r>
    </w:p>
    <w:p w14:paraId="1CFE0D57" w14:textId="77777777" w:rsidR="003E79F1" w:rsidRDefault="003E79F1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46FBD" w14:textId="6E1B2CBB" w:rsidR="003E79F1" w:rsidRDefault="003E79F1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Convenção Interamericana sobre Direitos Humanos de 1969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(Pacto de São José da Costa Rica)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 xml:space="preserve">, incorporado ao ordenamento jurídico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brasileiro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 xml:space="preserve">Decreto nº </w:t>
      </w:r>
      <w:r>
        <w:rPr>
          <w:rFonts w:ascii="Times New Roman" w:eastAsia="Times New Roman" w:hAnsi="Times New Roman" w:cs="Times New Roman"/>
          <w:sz w:val="24"/>
          <w:szCs w:val="24"/>
        </w:rPr>
        <w:t>678/</w:t>
      </w:r>
      <w:r w:rsidRPr="00206847">
        <w:rPr>
          <w:rFonts w:ascii="Times New Roman" w:eastAsia="Times New Roman" w:hAnsi="Times New Roman" w:cs="Times New Roman"/>
          <w:sz w:val="24"/>
          <w:szCs w:val="24"/>
        </w:rPr>
        <w:t>1992,</w:t>
      </w:r>
      <w:r w:rsidR="00141E4B">
        <w:rPr>
          <w:rFonts w:ascii="Times New Roman" w:eastAsia="Times New Roman" w:hAnsi="Times New Roman" w:cs="Times New Roman"/>
          <w:sz w:val="24"/>
          <w:szCs w:val="24"/>
        </w:rPr>
        <w:t xml:space="preserve"> dispõe que “</w:t>
      </w:r>
      <w:r w:rsidR="00141E4B" w:rsidRPr="00141E4B">
        <w:rPr>
          <w:rFonts w:ascii="Times New Roman" w:eastAsia="Times New Roman" w:hAnsi="Times New Roman" w:cs="Times New Roman"/>
          <w:sz w:val="24"/>
          <w:szCs w:val="24"/>
        </w:rPr>
        <w:t>Ninguém deve ser submetido a torturas, nem a penas ou tratos cruéis, desumanos ou degradantes. Toda pessoa privada da liberdade deve ser tratada com o respeito devido à dignidade inerente ao ser humano</w:t>
      </w:r>
      <w:r w:rsidR="00141E4B">
        <w:rPr>
          <w:rFonts w:ascii="Times New Roman" w:eastAsia="Times New Roman" w:hAnsi="Times New Roman" w:cs="Times New Roman"/>
          <w:sz w:val="24"/>
          <w:szCs w:val="24"/>
        </w:rPr>
        <w:t>” (art. 5º, item 2);</w:t>
      </w:r>
    </w:p>
    <w:p w14:paraId="348E322B" w14:textId="77777777" w:rsidR="004F64BC" w:rsidRDefault="004F64BC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5C55C" w14:textId="6B12339D" w:rsidR="004F64BC" w:rsidRDefault="004F64BC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Brasil foi condenado na Corte Interamericana de Direitos Humanos no Caso Favela Nova Brasília (Cosme Genoveva), em razão das falhas e demora na investigação e punição de policiais civis envolvidos na morte de 26 (vinte e seis) pessoas e estupro de outras 03 (três), durante operações policiais ocorridas entre outubro de 1994 e maio de 1995, reconhecendo, dentre as obrigações do Estado, o dever de publicar relatórios anuais oficiais </w:t>
      </w:r>
      <w:r w:rsidR="003D2BBD">
        <w:rPr>
          <w:rFonts w:ascii="Times New Roman" w:eastAsia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mortes ocasionadas </w:t>
      </w:r>
      <w:r w:rsidR="003D2BBD">
        <w:rPr>
          <w:rFonts w:ascii="Times New Roman" w:eastAsia="Times New Roman" w:hAnsi="Times New Roman" w:cs="Times New Roman"/>
          <w:sz w:val="24"/>
          <w:szCs w:val="24"/>
        </w:rPr>
        <w:t>ao longo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operações policiais, com informações atualizadas sobre as investigações quanto a ca</w:t>
      </w:r>
      <w:r w:rsidR="003D2BB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incidente;</w:t>
      </w:r>
    </w:p>
    <w:p w14:paraId="71029247" w14:textId="77777777" w:rsidR="00976E14" w:rsidRDefault="00976E14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B3762" w14:textId="132DD446" w:rsidR="00976E14" w:rsidRDefault="00976E14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 moldes do art. 158-A, do CPP, a validade da prova no processo penal depende do respeito à cadeia de custódia, considerada como o “</w:t>
      </w:r>
      <w:r w:rsidRPr="00976E14">
        <w:rPr>
          <w:rFonts w:ascii="Times New Roman" w:eastAsia="Times New Roman" w:hAnsi="Times New Roman" w:cs="Times New Roman"/>
          <w:sz w:val="24"/>
          <w:szCs w:val="24"/>
        </w:rPr>
        <w:t>conjunto de todos os procedimentos utilizados para manter e documentar a história cronológica do vestígio coletado em locais ou em vítimas de crimes, para rastrear sua posse e manuseio a partir de seu reconhecimento até o descarte</w:t>
      </w:r>
      <w:r>
        <w:rPr>
          <w:rFonts w:ascii="Times New Roman" w:eastAsia="Times New Roman" w:hAnsi="Times New Roman" w:cs="Times New Roman"/>
          <w:sz w:val="24"/>
          <w:szCs w:val="24"/>
        </w:rPr>
        <w:t>”, sendo que os registros audiovisuais de operações policiais assumem importância primordial nessa preservação dos vestígios, especialmente nas hipóteses em que agentes de segurança sejam as únicas testemunhas;</w:t>
      </w:r>
    </w:p>
    <w:p w14:paraId="4F9CE1C4" w14:textId="77777777" w:rsidR="00F5277E" w:rsidRDefault="00F5277E" w:rsidP="002068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0059A" w14:textId="5343BD5C" w:rsidR="00F5277E" w:rsidRDefault="00A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>previsto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Lei 13.869/2019, que dispõe sobre os crimes de abuso de autoridade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 na Lei 14.321/2022, que dispõe sobre o crime de violência institucional;</w:t>
      </w:r>
    </w:p>
    <w:p w14:paraId="6ABC86DD" w14:textId="77777777" w:rsidR="007C2CA3" w:rsidRDefault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27C6D" w14:textId="1C4BB172" w:rsidR="007C2CA3" w:rsidRPr="007C2CA3" w:rsidRDefault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determinação do Supremo Tribunal Federal, no julgamento de Medida Cautelar na ADPF nº 635, para que o Estado do Rio de Janeiro instale equipamentos de GPS e sistemas de gravação de áudio e vídeo nas viaturas policiais e nas fardas dos agentes de segurança como medida para redução da violência policial;</w:t>
      </w:r>
    </w:p>
    <w:p w14:paraId="5D63EF26" w14:textId="77777777" w:rsidR="00AF45B7" w:rsidRPr="00AF45B7" w:rsidRDefault="00A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5A452" w14:textId="1A230600" w:rsidR="00714212" w:rsidRDefault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dados coletados pelo Fórum Brasileiro de Segurança Pública (FBSP) em parceria com a UNICEF apontam redução de até 80% na mortalidade de adolescentes em intervenções policiais após a implementação de câmeras nos uniformes dos policiais militares;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43B9571" w14:textId="77777777" w:rsidR="007C2CA3" w:rsidRDefault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F726B" w14:textId="7F3C3275" w:rsidR="007C2CA3" w:rsidRDefault="007C2CA3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determinação de elaboração, no âmbito da Secretaria Nacional de Segurança Pública do Ministério da Justiça e Segurança Pública, de diretriz nacional para utilização de câmeras corporais em forças de segurança;</w:t>
      </w:r>
    </w:p>
    <w:p w14:paraId="76E719C5" w14:textId="77777777" w:rsidR="00BC74A9" w:rsidRDefault="00BC74A9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2FB9A" w14:textId="1EC2B459" w:rsidR="00BC74A9" w:rsidRPr="00BC74A9" w:rsidRDefault="00BC74A9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recomendação 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C74A9">
        <w:rPr>
          <w:rFonts w:ascii="Times New Roman" w:eastAsia="Times New Roman" w:hAnsi="Times New Roman" w:cs="Times New Roman"/>
          <w:sz w:val="24"/>
          <w:szCs w:val="24"/>
        </w:rPr>
        <w:t>Conselho Nacional de Política Criminal e Penitenciária (CNPCP) </w:t>
      </w:r>
      <w:r>
        <w:rPr>
          <w:rFonts w:ascii="Times New Roman" w:eastAsia="Times New Roman" w:hAnsi="Times New Roman" w:cs="Times New Roman"/>
          <w:sz w:val="24"/>
          <w:szCs w:val="24"/>
        </w:rPr>
        <w:t>para o uso de câmeras corporais pelas polícias em todo o país;</w:t>
      </w:r>
    </w:p>
    <w:p w14:paraId="0FD3809C" w14:textId="77777777" w:rsidR="007C2CA3" w:rsidRPr="00463135" w:rsidRDefault="007C2CA3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6F3A7" w14:textId="0772280B" w:rsidR="00085755" w:rsidRPr="00085755" w:rsidRDefault="007C2CA3" w:rsidP="00085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projeto-piloto 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>estabelecido 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Governo do Estado de Minas Gerais e </w:t>
      </w:r>
      <w:r w:rsidR="004E5185"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Polícia Militar de Minas Gerais para a implementação de câmeras nas fardas das forças de segurança</w:t>
      </w:r>
      <w:r w:rsidR="00085755">
        <w:rPr>
          <w:rFonts w:ascii="Times New Roman" w:eastAsia="Times New Roman" w:hAnsi="Times New Roman" w:cs="Times New Roman"/>
          <w:sz w:val="24"/>
          <w:szCs w:val="24"/>
        </w:rPr>
        <w:t xml:space="preserve"> e a necessidade de ampliação do programa para abranger todos os agentes das forças de segurança envolvidos no policiamento ostensivo, no cumprimento de ordens judiciais, em operações policiais e na atuação junto ao sistema prisional do Estado de Minas Gerais;</w:t>
      </w:r>
    </w:p>
    <w:p w14:paraId="20F04ED9" w14:textId="77777777" w:rsidR="007C2CA3" w:rsidRDefault="007C2CA3" w:rsidP="007C2C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7F5BA" w14:textId="1EC1C2A2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</w:t>
      </w:r>
      <w:r w:rsidR="00714212">
        <w:rPr>
          <w:rFonts w:ascii="Times New Roman" w:eastAsia="Times New Roman" w:hAnsi="Times New Roman" w:cs="Times New Roman"/>
          <w:sz w:val="24"/>
          <w:szCs w:val="24"/>
        </w:rPr>
        <w:t xml:space="preserve">a fim de acompanhar os debates </w:t>
      </w:r>
      <w:r w:rsidR="00D440F9">
        <w:rPr>
          <w:rFonts w:ascii="Times New Roman" w:eastAsia="Times New Roman" w:hAnsi="Times New Roman" w:cs="Times New Roman"/>
          <w:sz w:val="24"/>
          <w:szCs w:val="24"/>
        </w:rPr>
        <w:t>e adotar providências para a</w:t>
      </w:r>
      <w:r w:rsidR="00714212">
        <w:rPr>
          <w:rFonts w:ascii="Times New Roman" w:eastAsia="Times New Roman" w:hAnsi="Times New Roman" w:cs="Times New Roman"/>
          <w:sz w:val="24"/>
          <w:szCs w:val="24"/>
        </w:rPr>
        <w:t xml:space="preserve"> implantação e implementação de política pública consistente na adoção de câmeras corporais pelas forças de segurança do Estado de Minas Gerais.</w:t>
      </w:r>
    </w:p>
    <w:p w14:paraId="1FF48186" w14:textId="77777777" w:rsidR="00085755" w:rsidRDefault="000857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AC499" w14:textId="77777777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06994EB7" w14:textId="77777777" w:rsidR="009B2FF0" w:rsidRDefault="009B2F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038A0" w14:textId="77777777" w:rsidR="003D2BBD" w:rsidRDefault="004A0549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juntada d</w:t>
      </w:r>
      <w:r w:rsidR="009B2FF0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documentos </w:t>
      </w:r>
      <w:r w:rsidR="009B2FF0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produzidos </w:t>
      </w:r>
      <w:r w:rsidR="007C2CA3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e consultados sobre a temática, tais como e-mails, ofícios, reportagens e estudo</w:t>
      </w:r>
      <w:r w:rsidR="00F87502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</w:p>
    <w:p w14:paraId="23251EC8" w14:textId="77777777" w:rsidR="003D2BBD" w:rsidRDefault="00F87502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acompanhamento das discussões sobre a regulamentação da temática em âmbito estadual e nacional, a fim de subsidiar a atuação institucional;</w:t>
      </w:r>
    </w:p>
    <w:p w14:paraId="77230DE7" w14:textId="77777777" w:rsidR="003D2BBD" w:rsidRDefault="007C2CA3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expedição de ofício à Defensoria Pública do Estado do Paraná solicitando o compartilhamento de carta aberta enviada ao Governo do Estado, assinada em conjunto pela DPE/PR, OAB/PR, MPPR, TJPR e UFPR recomendando a</w:t>
      </w:r>
      <w:r w:rsidR="00F87502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instalação de câmeras nas fardas das forças policiais daquele estado, para estudo da replicabilidade da estratégia em Minas Gerais;</w:t>
      </w:r>
    </w:p>
    <w:p w14:paraId="02CEC205" w14:textId="31251854" w:rsidR="00854C0C" w:rsidRPr="003D2BBD" w:rsidRDefault="00854C0C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agendamento de reunião </w:t>
      </w:r>
      <w:r w:rsidR="00F87502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com os setores da Defensoria Pública de Minas Gerais diretamente afetados pela temática para a coleta de mais informações e estudos para elaboração de estratégia de atuação institucional. Sugere-se, sem prejuízo de outros convites possíveis, o acionamento dos seguintes setores:</w:t>
      </w:r>
    </w:p>
    <w:p w14:paraId="7732552B" w14:textId="737C9CA9" w:rsidR="00854C0C" w:rsidRDefault="00854C0C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 Especializada de Urgências Criminais;</w:t>
      </w:r>
    </w:p>
    <w:p w14:paraId="3702D229" w14:textId="2D748F6A" w:rsidR="00854C0C" w:rsidRDefault="00854C0C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 Especializada em Direitos Humanos, Coletivos e Socioambientais;</w:t>
      </w:r>
    </w:p>
    <w:p w14:paraId="240BC33A" w14:textId="70A1413E" w:rsidR="00854C0C" w:rsidRDefault="00854C0C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</w:t>
      </w:r>
      <w:r w:rsidR="00F87502">
        <w:rPr>
          <w:rFonts w:ascii="Times New Roman" w:eastAsia="Times New Roman" w:hAnsi="Times New Roman" w:cs="Times New Roman"/>
          <w:color w:val="000000"/>
          <w:sz w:val="24"/>
          <w:szCs w:val="24"/>
        </w:rPr>
        <w:t>s Criminais, especialmente com atribuições na Vara de Tóxicos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3CAE5E" w14:textId="78DE38FC" w:rsidR="00F87502" w:rsidRPr="00F87502" w:rsidRDefault="00F87502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 atuante nos Juizados Especiais Criminais;</w:t>
      </w:r>
    </w:p>
    <w:p w14:paraId="260F7642" w14:textId="5A1B925E" w:rsidR="00854C0C" w:rsidRDefault="00854C0C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Coordenadoria </w:t>
      </w:r>
      <w:r w:rsid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Estadual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Sistema Prisional;</w:t>
      </w:r>
    </w:p>
    <w:p w14:paraId="7D3D823D" w14:textId="2C6D0D10" w:rsidR="00854C0C" w:rsidRPr="00F87502" w:rsidRDefault="00854C0C" w:rsidP="003D2B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Centro de Desenvolvimento Institucional</w:t>
      </w:r>
    </w:p>
    <w:p w14:paraId="4D4FA933" w14:textId="1CEE1E72" w:rsidR="003D2BBD" w:rsidRDefault="003D2BBD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expedição de ofício à Ouvidoria Geral do Estado de Minas Gerais, requisitando informações a respeito dos registros de reclamações quanto a operações policiais, especialmente aquelas que envolvam violência, tortura, invasão de domicílio e flagrante forjado;</w:t>
      </w:r>
    </w:p>
    <w:p w14:paraId="7739D91D" w14:textId="01144316" w:rsidR="00F87502" w:rsidRDefault="00F87502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promoção do intercâmbio de informações com outros órgãos e instituições ligados à segurança pública e ao sistema de justiça, bem como organizações da sociedade civil e </w:t>
      </w:r>
      <w:r w:rsidR="004C4ED5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movimento sociais </w:t>
      </w:r>
      <w:r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ligados a temática, visando qualificar </w:t>
      </w:r>
      <w:r w:rsidR="004C4ED5" w:rsidRP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a atuação institucional</w:t>
      </w:r>
      <w:r w:rsidR="00D60D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AC70D5" w14:textId="161C1624" w:rsidR="00D60D05" w:rsidRDefault="00D60D05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levantamento de casos paradigmáticos que envolvam violências registradas e divulgadas pela impressa, perda de chance probatória e prejuízos à defesa do acusado em razão da ausência de registros da operação policial, dentre outros</w:t>
      </w:r>
      <w:r w:rsidR="000D45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92A01C" w14:textId="248909C9" w:rsidR="000D453C" w:rsidRPr="003D2BBD" w:rsidRDefault="000D453C" w:rsidP="003D2BBD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agendar reunião com o Centro de Pesquisa em Criminologia e Segurança Pública da Universidade Federal de Minas Gerais (CRISP / UFMG).</w:t>
      </w:r>
    </w:p>
    <w:p w14:paraId="4741E1B0" w14:textId="77777777" w:rsidR="003D2BBD" w:rsidRDefault="003D2B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FDADC" w14:textId="7612B8A1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3FD9806A" w14:textId="77777777" w:rsidR="003D2BBD" w:rsidRDefault="003D2B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93C78" w14:textId="1075E469" w:rsidR="00DD690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892"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</w:t>
      </w:r>
      <w:r w:rsidR="003D2BBD">
        <w:rPr>
          <w:rFonts w:ascii="Times New Roman" w:eastAsia="Times New Roman" w:hAnsi="Times New Roman" w:cs="Times New Roman"/>
          <w:color w:val="000000"/>
          <w:sz w:val="24"/>
          <w:szCs w:val="24"/>
        </w:rPr>
        <w:t>, 05 de fevereiro de 2024.</w:t>
      </w:r>
    </w:p>
    <w:p w14:paraId="43F199B7" w14:textId="77777777" w:rsidR="00DD690D" w:rsidRDefault="00DD69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7BF47" w14:textId="77777777" w:rsidR="003D2BBD" w:rsidRDefault="003D2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CBFF3A0" w14:textId="77777777" w:rsidR="000D453C" w:rsidRDefault="000D45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ECCD5E2" w14:textId="77777777" w:rsidR="00DD690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14:paraId="73361C4F" w14:textId="77777777" w:rsidR="00DD690D" w:rsidRPr="008B089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Coordenadoria Estratégica em Tutela Coletiva</w:t>
      </w:r>
    </w:p>
    <w:p w14:paraId="7DE90166" w14:textId="77777777" w:rsidR="00DD690D" w:rsidRPr="008B089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Defensor Público</w:t>
      </w:r>
    </w:p>
    <w:p w14:paraId="13DA362C" w14:textId="355CF154" w:rsidR="00085755" w:rsidRPr="008B0892" w:rsidRDefault="00000000" w:rsidP="00085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</w:rPr>
      </w:pP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 xml:space="preserve">Madep </w:t>
      </w:r>
      <w:r w:rsidR="00695892">
        <w:rPr>
          <w:rFonts w:ascii="Times New Roman" w:eastAsia="Times New Roman" w:hAnsi="Times New Roman" w:cs="Times New Roman"/>
          <w:bCs/>
          <w:smallCaps/>
          <w:color w:val="000000"/>
        </w:rPr>
        <w:t>0</w:t>
      </w:r>
      <w:r w:rsidRPr="008B0892">
        <w:rPr>
          <w:rFonts w:ascii="Times New Roman" w:eastAsia="Times New Roman" w:hAnsi="Times New Roman" w:cs="Times New Roman"/>
          <w:bCs/>
          <w:smallCaps/>
          <w:color w:val="000000"/>
        </w:rPr>
        <w:t>883</w:t>
      </w:r>
    </w:p>
    <w:sectPr w:rsidR="00085755" w:rsidRPr="008B08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231F" w14:textId="77777777" w:rsidR="004A6D34" w:rsidRDefault="004A6D34">
      <w:pPr>
        <w:spacing w:after="0" w:line="240" w:lineRule="auto"/>
      </w:pPr>
      <w:r>
        <w:separator/>
      </w:r>
    </w:p>
  </w:endnote>
  <w:endnote w:type="continuationSeparator" w:id="0">
    <w:p w14:paraId="793465B9" w14:textId="77777777" w:rsidR="004A6D34" w:rsidRDefault="004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049E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46AA">
      <w:rPr>
        <w:noProof/>
        <w:color w:val="000000"/>
      </w:rPr>
      <w:t>1</w:t>
    </w:r>
    <w:r>
      <w:rPr>
        <w:color w:val="000000"/>
      </w:rPr>
      <w:fldChar w:fldCharType="end"/>
    </w:r>
  </w:p>
  <w:p w14:paraId="6AD20B32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704694A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ABFF" w14:textId="77777777" w:rsidR="004A6D34" w:rsidRDefault="004A6D34">
      <w:pPr>
        <w:spacing w:after="0" w:line="240" w:lineRule="auto"/>
      </w:pPr>
      <w:r>
        <w:separator/>
      </w:r>
    </w:p>
  </w:footnote>
  <w:footnote w:type="continuationSeparator" w:id="0">
    <w:p w14:paraId="7CAB8F64" w14:textId="77777777" w:rsidR="004A6D34" w:rsidRDefault="004A6D34">
      <w:pPr>
        <w:spacing w:after="0" w:line="240" w:lineRule="auto"/>
      </w:pPr>
      <w:r>
        <w:continuationSeparator/>
      </w:r>
    </w:p>
  </w:footnote>
  <w:footnote w:id="1">
    <w:p w14:paraId="3DA02C01" w14:textId="3CBD9D6F" w:rsidR="007C2CA3" w:rsidRPr="004E5185" w:rsidRDefault="007C2CA3">
      <w:pPr>
        <w:pStyle w:val="Textodenotaderodap"/>
        <w:rPr>
          <w:rFonts w:ascii="Times New Roman" w:hAnsi="Times New Roman" w:cs="Times New Roman"/>
        </w:rPr>
      </w:pPr>
      <w:r w:rsidRPr="004E5185">
        <w:rPr>
          <w:rStyle w:val="Refdenotaderodap"/>
          <w:rFonts w:ascii="Times New Roman" w:hAnsi="Times New Roman" w:cs="Times New Roman"/>
        </w:rPr>
        <w:footnoteRef/>
      </w:r>
      <w:r w:rsidRPr="004E5185">
        <w:rPr>
          <w:rFonts w:ascii="Times New Roman" w:hAnsi="Times New Roman" w:cs="Times New Roman"/>
        </w:rPr>
        <w:t xml:space="preserve"> </w:t>
      </w:r>
      <w:r w:rsidRPr="004E5185">
        <w:rPr>
          <w:rFonts w:ascii="Times New Roman" w:hAnsi="Times New Roman" w:cs="Times New Roman"/>
          <w:b/>
          <w:bCs/>
        </w:rPr>
        <w:t>SP teve o menor nº de mortes por PMs em serviço na história em 2022 após câmeras, com queda de 80% entre adolescentes.</w:t>
      </w:r>
      <w:r w:rsidRPr="004E5185">
        <w:rPr>
          <w:rFonts w:ascii="Times New Roman" w:hAnsi="Times New Roman" w:cs="Times New Roman"/>
        </w:rPr>
        <w:t xml:space="preserve"> G1. Disponível em &lt; https://g1.globo.com/sp/sao-paulo/noticia/2023/05/16/sp-teve-o-menor-no-de-mortes-por-pms-em-servico-na-historia-em-2022-apos-cameras-com-queda-de-80percent-entre-adolescentes.ghtml&gt;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8AD7" w14:textId="77777777" w:rsidR="00DD6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021191FD" wp14:editId="771A53C0">
          <wp:extent cx="3486845" cy="907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6845" cy="907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5A1AC6" w14:textId="77777777" w:rsidR="00DD690D" w:rsidRDefault="00DD6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246"/>
    <w:multiLevelType w:val="hybridMultilevel"/>
    <w:tmpl w:val="19646F3A"/>
    <w:lvl w:ilvl="0" w:tplc="206637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85C9E"/>
    <w:multiLevelType w:val="multilevel"/>
    <w:tmpl w:val="B2E8F7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D79"/>
    <w:multiLevelType w:val="hybridMultilevel"/>
    <w:tmpl w:val="3FE6C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1887"/>
    <w:multiLevelType w:val="hybridMultilevel"/>
    <w:tmpl w:val="37447C08"/>
    <w:lvl w:ilvl="0" w:tplc="7938DA0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0D0794F"/>
    <w:multiLevelType w:val="hybridMultilevel"/>
    <w:tmpl w:val="8AA8D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94665">
    <w:abstractNumId w:val="1"/>
  </w:num>
  <w:num w:numId="2" w16cid:durableId="12584654">
    <w:abstractNumId w:val="3"/>
  </w:num>
  <w:num w:numId="3" w16cid:durableId="1557815062">
    <w:abstractNumId w:val="0"/>
  </w:num>
  <w:num w:numId="4" w16cid:durableId="1085492423">
    <w:abstractNumId w:val="4"/>
  </w:num>
  <w:num w:numId="5" w16cid:durableId="31353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0D"/>
    <w:rsid w:val="00021D95"/>
    <w:rsid w:val="0003319A"/>
    <w:rsid w:val="00085755"/>
    <w:rsid w:val="000D453C"/>
    <w:rsid w:val="000E3F5F"/>
    <w:rsid w:val="00141E4B"/>
    <w:rsid w:val="001A20B5"/>
    <w:rsid w:val="001C721D"/>
    <w:rsid w:val="00206847"/>
    <w:rsid w:val="00286B9D"/>
    <w:rsid w:val="002A418F"/>
    <w:rsid w:val="002C73ED"/>
    <w:rsid w:val="002F11A2"/>
    <w:rsid w:val="0036415D"/>
    <w:rsid w:val="003C613F"/>
    <w:rsid w:val="003D2BBD"/>
    <w:rsid w:val="003E79F1"/>
    <w:rsid w:val="00410E7E"/>
    <w:rsid w:val="00463135"/>
    <w:rsid w:val="004922ED"/>
    <w:rsid w:val="004A0549"/>
    <w:rsid w:val="004A6D34"/>
    <w:rsid w:val="004C4ED5"/>
    <w:rsid w:val="004D7C33"/>
    <w:rsid w:val="004E5185"/>
    <w:rsid w:val="004F64BC"/>
    <w:rsid w:val="005C6235"/>
    <w:rsid w:val="005F6276"/>
    <w:rsid w:val="00661067"/>
    <w:rsid w:val="00695892"/>
    <w:rsid w:val="006967F7"/>
    <w:rsid w:val="006D77D1"/>
    <w:rsid w:val="006E455F"/>
    <w:rsid w:val="00714212"/>
    <w:rsid w:val="00720E9A"/>
    <w:rsid w:val="00721CA0"/>
    <w:rsid w:val="00776058"/>
    <w:rsid w:val="007B5C9D"/>
    <w:rsid w:val="007C2CA3"/>
    <w:rsid w:val="007C375D"/>
    <w:rsid w:val="007D17EB"/>
    <w:rsid w:val="008246AA"/>
    <w:rsid w:val="00854C0C"/>
    <w:rsid w:val="008B0892"/>
    <w:rsid w:val="008D0627"/>
    <w:rsid w:val="00914D97"/>
    <w:rsid w:val="00960D23"/>
    <w:rsid w:val="00976E14"/>
    <w:rsid w:val="009B2FF0"/>
    <w:rsid w:val="009E4951"/>
    <w:rsid w:val="009E65CD"/>
    <w:rsid w:val="009F610D"/>
    <w:rsid w:val="00A61D8F"/>
    <w:rsid w:val="00A709FF"/>
    <w:rsid w:val="00AA6EF3"/>
    <w:rsid w:val="00AC27B2"/>
    <w:rsid w:val="00AF22A0"/>
    <w:rsid w:val="00AF45B7"/>
    <w:rsid w:val="00BA0638"/>
    <w:rsid w:val="00BA2C56"/>
    <w:rsid w:val="00BB0F3C"/>
    <w:rsid w:val="00BB4803"/>
    <w:rsid w:val="00BC74A9"/>
    <w:rsid w:val="00BE0092"/>
    <w:rsid w:val="00C63C18"/>
    <w:rsid w:val="00C960C0"/>
    <w:rsid w:val="00CD7FD3"/>
    <w:rsid w:val="00D440F9"/>
    <w:rsid w:val="00D60D05"/>
    <w:rsid w:val="00D63ABA"/>
    <w:rsid w:val="00D97EAE"/>
    <w:rsid w:val="00DB0912"/>
    <w:rsid w:val="00DD690D"/>
    <w:rsid w:val="00E04382"/>
    <w:rsid w:val="00EC19A2"/>
    <w:rsid w:val="00EE761B"/>
    <w:rsid w:val="00F01242"/>
    <w:rsid w:val="00F5277E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D6F2"/>
  <w15:docId w15:val="{E1ABF984-0D65-4524-8A2E-2EF44B6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A05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C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C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2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4vgYf/+9TwhxMvLDb1yl9KpIA==">CgMxLjAyCGguZ2pkZ3hzOAByITExTFZ6LXpub3oySF9aUkRjalNybVo1QXZsOW80aUtfZg==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6B545-22FC-4885-A998-DCCD2B8D4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69162D3-4FCF-4FF8-B606-FE9C337A9F67}"/>
</file>

<file path=customXml/itemProps4.xml><?xml version="1.0" encoding="utf-8"?>
<ds:datastoreItem xmlns:ds="http://schemas.openxmlformats.org/officeDocument/2006/customXml" ds:itemID="{A6AB2FF0-5E68-4917-9A3C-E9788AF39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8</Pages>
  <Words>2321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Repolês</dc:creator>
  <cp:lastModifiedBy>Paulo Almeida</cp:lastModifiedBy>
  <cp:revision>14</cp:revision>
  <cp:lastPrinted>2024-01-11T16:24:00Z</cp:lastPrinted>
  <dcterms:created xsi:type="dcterms:W3CDTF">2024-01-25T18:25:00Z</dcterms:created>
  <dcterms:modified xsi:type="dcterms:W3CDTF">2024-02-05T20:35:00Z</dcterms:modified>
</cp:coreProperties>
</file>