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0151D" w14:textId="77777777" w:rsidR="00BD0841" w:rsidRPr="00D30B9C" w:rsidRDefault="00BD0841" w:rsidP="00BD0841">
      <w:pPr>
        <w:pStyle w:val="Ttulo"/>
        <w:spacing w:after="0"/>
        <w:jc w:val="both"/>
        <w:rPr>
          <w:sz w:val="24"/>
          <w:szCs w:val="24"/>
        </w:rPr>
      </w:pPr>
      <w:bookmarkStart w:id="0" w:name="_Hlk85611963"/>
      <w:bookmarkStart w:id="1" w:name="_Hlk85611783"/>
      <w:bookmarkStart w:id="2" w:name="_Toc86062766"/>
      <w:r w:rsidRPr="00D30B9C">
        <w:rPr>
          <w:sz w:val="24"/>
          <w:szCs w:val="24"/>
        </w:rPr>
        <w:t>“PASSO A PASSO”</w:t>
      </w:r>
      <w:r>
        <w:rPr>
          <w:sz w:val="24"/>
          <w:szCs w:val="24"/>
        </w:rPr>
        <w:t xml:space="preserve"> - C</w:t>
      </w:r>
      <w:r w:rsidRPr="00FE6B03">
        <w:rPr>
          <w:sz w:val="24"/>
          <w:szCs w:val="24"/>
        </w:rPr>
        <w:t>omo preencher e enviar o Termo de Avaliação de Estágio Probatório</w:t>
      </w:r>
      <w:bookmarkEnd w:id="0"/>
      <w:bookmarkEnd w:id="2"/>
      <w:r>
        <w:rPr>
          <w:sz w:val="24"/>
          <w:szCs w:val="24"/>
        </w:rPr>
        <w:t xml:space="preserve"> </w:t>
      </w:r>
      <w:bookmarkStart w:id="3" w:name="_GoBack"/>
      <w:bookmarkEnd w:id="3"/>
    </w:p>
    <w:bookmarkEnd w:id="1"/>
    <w:p w14:paraId="22F6C9DC" w14:textId="77777777" w:rsidR="00BD0841" w:rsidRPr="00CD0891" w:rsidRDefault="00BD0841" w:rsidP="00BD0841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p w14:paraId="70AACBF8" w14:textId="77777777" w:rsidR="00BD0841" w:rsidRDefault="00BD0841" w:rsidP="00BD0841">
      <w:pPr>
        <w:pStyle w:val="PargrafodaLista"/>
        <w:numPr>
          <w:ilvl w:val="0"/>
          <w:numId w:val="1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Primeiro deve b</w:t>
      </w:r>
      <w:r w:rsidRPr="008A1D2C">
        <w:rPr>
          <w:rFonts w:ascii="Arial" w:hAnsi="Arial" w:cs="Arial"/>
          <w:sz w:val="24"/>
          <w:szCs w:val="24"/>
        </w:rPr>
        <w:t xml:space="preserve">aixar e salvar o arquivo </w:t>
      </w:r>
      <w:r>
        <w:rPr>
          <w:rFonts w:ascii="Arial" w:hAnsi="Arial" w:cs="Arial"/>
          <w:sz w:val="24"/>
          <w:szCs w:val="24"/>
        </w:rPr>
        <w:t xml:space="preserve">do relatório trimestral </w:t>
      </w:r>
      <w:r w:rsidRPr="008A1D2C">
        <w:rPr>
          <w:rFonts w:ascii="Arial" w:hAnsi="Arial" w:cs="Arial"/>
          <w:sz w:val="24"/>
          <w:szCs w:val="24"/>
        </w:rPr>
        <w:t>para facilitar a leitura e análise.</w:t>
      </w:r>
      <w:r w:rsidRPr="00DB6AA2">
        <w:rPr>
          <w:rFonts w:ascii="Arial" w:hAnsi="Arial" w:cs="Arial"/>
          <w:sz w:val="24"/>
          <w:szCs w:val="24"/>
        </w:rPr>
        <w:t xml:space="preserve"> </w:t>
      </w:r>
    </w:p>
    <w:p w14:paraId="635FDB22" w14:textId="77777777" w:rsidR="00BD0841" w:rsidRDefault="00BD0841" w:rsidP="00BD0841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6692DF" w14:textId="77777777" w:rsidR="00BD0841" w:rsidRDefault="00BD0841" w:rsidP="00BD0841">
      <w:pPr>
        <w:pStyle w:val="PargrafodaLista"/>
        <w:numPr>
          <w:ilvl w:val="0"/>
          <w:numId w:val="1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Fazer a conferência do</w:t>
      </w:r>
      <w:r w:rsidRPr="008A1D2C">
        <w:rPr>
          <w:rFonts w:ascii="Arial" w:hAnsi="Arial" w:cs="Arial"/>
          <w:sz w:val="24"/>
          <w:szCs w:val="24"/>
        </w:rPr>
        <w:t xml:space="preserve"> nome da Defensora Pública</w:t>
      </w:r>
      <w:r>
        <w:rPr>
          <w:rFonts w:ascii="Arial" w:hAnsi="Arial" w:cs="Arial"/>
          <w:sz w:val="24"/>
          <w:szCs w:val="24"/>
        </w:rPr>
        <w:t xml:space="preserve"> ou do Defensor Público</w:t>
      </w:r>
      <w:r w:rsidRPr="008A1D2C">
        <w:rPr>
          <w:rFonts w:ascii="Arial" w:hAnsi="Arial" w:cs="Arial"/>
          <w:sz w:val="24"/>
          <w:szCs w:val="24"/>
        </w:rPr>
        <w:t xml:space="preserve"> não estável e </w:t>
      </w:r>
      <w:r>
        <w:rPr>
          <w:rFonts w:ascii="Arial" w:hAnsi="Arial" w:cs="Arial"/>
          <w:sz w:val="24"/>
          <w:szCs w:val="24"/>
        </w:rPr>
        <w:t xml:space="preserve">se </w:t>
      </w:r>
      <w:r w:rsidRPr="008A1D2C">
        <w:rPr>
          <w:rFonts w:ascii="Arial" w:hAnsi="Arial" w:cs="Arial"/>
          <w:sz w:val="24"/>
          <w:szCs w:val="24"/>
        </w:rPr>
        <w:t>o material a ser avaliado</w:t>
      </w:r>
      <w:r>
        <w:rPr>
          <w:rFonts w:ascii="Arial" w:hAnsi="Arial" w:cs="Arial"/>
          <w:sz w:val="24"/>
          <w:szCs w:val="24"/>
        </w:rPr>
        <w:t xml:space="preserve"> refere-se ao trimestre a ser avaliado.</w:t>
      </w:r>
    </w:p>
    <w:p w14:paraId="4D1D67F4" w14:textId="77777777" w:rsidR="00BD0841" w:rsidRPr="00CD0891" w:rsidRDefault="00BD0841" w:rsidP="00BD0841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p w14:paraId="7C29C7B1" w14:textId="77777777" w:rsidR="00BD0841" w:rsidRDefault="00BD0841" w:rsidP="00BD0841">
      <w:pPr>
        <w:pStyle w:val="PargrafodaLista"/>
        <w:numPr>
          <w:ilvl w:val="0"/>
          <w:numId w:val="1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8A1D2C">
        <w:rPr>
          <w:rFonts w:ascii="Arial" w:hAnsi="Arial" w:cs="Arial"/>
          <w:sz w:val="24"/>
          <w:szCs w:val="24"/>
        </w:rPr>
        <w:t xml:space="preserve">Analisar </w:t>
      </w:r>
      <w:r>
        <w:rPr>
          <w:rFonts w:ascii="Arial" w:hAnsi="Arial" w:cs="Arial"/>
          <w:sz w:val="24"/>
          <w:szCs w:val="24"/>
        </w:rPr>
        <w:t>minuciosamente tod</w:t>
      </w:r>
      <w:r w:rsidRPr="008A1D2C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o </w:t>
      </w:r>
      <w:r w:rsidRPr="008A1D2C">
        <w:rPr>
          <w:rFonts w:ascii="Arial" w:hAnsi="Arial" w:cs="Arial"/>
          <w:sz w:val="24"/>
          <w:szCs w:val="24"/>
        </w:rPr>
        <w:t>material</w:t>
      </w:r>
      <w:r>
        <w:rPr>
          <w:rFonts w:ascii="Arial" w:hAnsi="Arial" w:cs="Arial"/>
          <w:sz w:val="24"/>
          <w:szCs w:val="24"/>
        </w:rPr>
        <w:t xml:space="preserve"> apresentado, avaliando as peças processuais e as informações contidas no relatório sobre atuação extrajudicial, atuação junto à comunidade, atuação administrativa e atendimento ao público.</w:t>
      </w:r>
    </w:p>
    <w:p w14:paraId="69DEB926" w14:textId="77777777" w:rsidR="00BD0841" w:rsidRPr="00CD0891" w:rsidRDefault="00BD0841" w:rsidP="00BD0841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p w14:paraId="2071DDB8" w14:textId="77777777" w:rsidR="00BD0841" w:rsidRDefault="00BD0841" w:rsidP="00BD08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título de s</w:t>
      </w:r>
      <w:r w:rsidRPr="00CD0891">
        <w:rPr>
          <w:rFonts w:ascii="Arial" w:hAnsi="Arial" w:cs="Arial"/>
        </w:rPr>
        <w:t>ugest</w:t>
      </w:r>
      <w:r>
        <w:rPr>
          <w:rFonts w:ascii="Arial" w:hAnsi="Arial" w:cs="Arial"/>
        </w:rPr>
        <w:t>ão e para facilitar o trabalho, é recomendável</w:t>
      </w:r>
      <w:r w:rsidRPr="00CD0891">
        <w:rPr>
          <w:rFonts w:ascii="Arial" w:hAnsi="Arial" w:cs="Arial"/>
        </w:rPr>
        <w:t xml:space="preserve"> elaborar primeiro uma minuta/rascunho do relatório, </w:t>
      </w:r>
      <w:r>
        <w:rPr>
          <w:rFonts w:ascii="Arial" w:hAnsi="Arial" w:cs="Arial"/>
        </w:rPr>
        <w:t xml:space="preserve">já </w:t>
      </w:r>
      <w:r w:rsidRPr="00CD0891">
        <w:rPr>
          <w:rFonts w:ascii="Arial" w:hAnsi="Arial" w:cs="Arial"/>
        </w:rPr>
        <w:t xml:space="preserve">analisando os aspectos formais do arquivo recebido. </w:t>
      </w:r>
      <w:r>
        <w:rPr>
          <w:rFonts w:ascii="Arial" w:hAnsi="Arial" w:cs="Arial"/>
        </w:rPr>
        <w:t xml:space="preserve">Exemplos: </w:t>
      </w:r>
      <w:r w:rsidRPr="00CD0891">
        <w:rPr>
          <w:rFonts w:ascii="Arial" w:hAnsi="Arial" w:cs="Arial"/>
        </w:rPr>
        <w:t>As declarações pertinentes foram enviadas? As páginas estão numeradas? A natureza das manifestações é variada?</w:t>
      </w:r>
    </w:p>
    <w:p w14:paraId="4B53996F" w14:textId="77777777" w:rsidR="00BD0841" w:rsidRDefault="00BD0841" w:rsidP="00BD0841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p w14:paraId="61321D00" w14:textId="77777777" w:rsidR="00BD0841" w:rsidRDefault="00BD0841" w:rsidP="00BD08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Fazer </w:t>
      </w:r>
      <w:r w:rsidRPr="00BE4D98">
        <w:rPr>
          <w:rFonts w:ascii="Arial" w:hAnsi="Arial" w:cs="Arial"/>
        </w:rPr>
        <w:t xml:space="preserve">a leitura das manifestações processuais </w:t>
      </w:r>
      <w:r>
        <w:rPr>
          <w:rFonts w:ascii="Arial" w:hAnsi="Arial" w:cs="Arial"/>
        </w:rPr>
        <w:t>já realizando as</w:t>
      </w:r>
      <w:r w:rsidRPr="00BE4D98">
        <w:rPr>
          <w:rFonts w:ascii="Arial" w:hAnsi="Arial" w:cs="Arial"/>
        </w:rPr>
        <w:t xml:space="preserve"> anotações </w:t>
      </w:r>
      <w:r w:rsidRPr="000032B4">
        <w:rPr>
          <w:rFonts w:ascii="Arial" w:hAnsi="Arial" w:cs="Arial"/>
        </w:rPr>
        <w:t>cabíveis peça a peça. Verificar, entre outros, a linearidade do raciocínio, a narrativa suficiente</w:t>
      </w:r>
      <w:r w:rsidRPr="00BE4D98">
        <w:rPr>
          <w:rFonts w:ascii="Arial" w:hAnsi="Arial" w:cs="Arial"/>
        </w:rPr>
        <w:t xml:space="preserve"> dos fatos, a robustez dos argumentos jurídicos, a formatação da peça (é de agradável leitura?), a ortografia. </w:t>
      </w:r>
      <w:r>
        <w:rPr>
          <w:rFonts w:ascii="Arial" w:hAnsi="Arial" w:cs="Arial"/>
        </w:rPr>
        <w:t>Observar se</w:t>
      </w:r>
      <w:r w:rsidRPr="00BE4D98">
        <w:rPr>
          <w:rFonts w:ascii="Arial" w:hAnsi="Arial" w:cs="Arial"/>
        </w:rPr>
        <w:t xml:space="preserve"> a peça foi elaborada com </w:t>
      </w:r>
      <w:r>
        <w:rPr>
          <w:rFonts w:ascii="Arial" w:hAnsi="Arial" w:cs="Arial"/>
        </w:rPr>
        <w:t>zelo e presteza</w:t>
      </w:r>
      <w:r w:rsidRPr="00BE4D98">
        <w:rPr>
          <w:rFonts w:ascii="Arial" w:hAnsi="Arial" w:cs="Arial"/>
        </w:rPr>
        <w:t xml:space="preserve"> ou </w:t>
      </w:r>
      <w:r>
        <w:rPr>
          <w:rFonts w:ascii="Arial" w:hAnsi="Arial" w:cs="Arial"/>
        </w:rPr>
        <w:t>sem os cuidados necessários</w:t>
      </w:r>
      <w:r w:rsidRPr="00BE4D98">
        <w:rPr>
          <w:rFonts w:ascii="Arial" w:hAnsi="Arial" w:cs="Arial"/>
        </w:rPr>
        <w:t>.</w:t>
      </w:r>
    </w:p>
    <w:p w14:paraId="5A8F757F" w14:textId="77777777" w:rsidR="00BD0841" w:rsidRDefault="00BD0841" w:rsidP="00BD0841">
      <w:pPr>
        <w:pStyle w:val="PargrafodaLista"/>
        <w:rPr>
          <w:rFonts w:ascii="Arial" w:hAnsi="Arial" w:cs="Arial"/>
        </w:rPr>
      </w:pPr>
    </w:p>
    <w:p w14:paraId="4C9B6393" w14:textId="77777777" w:rsidR="00BD0841" w:rsidRPr="005409C4" w:rsidRDefault="00BD0841" w:rsidP="00BD08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409C4">
        <w:rPr>
          <w:rFonts w:ascii="Arial" w:hAnsi="Arial" w:cs="Arial"/>
        </w:rPr>
        <w:t>Separar as considerações que serão inseridas nos itens “Fundamentação” e “Observações”, constantes do Termo de Avaliação Trimestral, das considerações que serão feitas diretamente à Defensora avaliada e ao Defensor avaliado, por meio de reunião presencial ou remota (via telefone ou videoconferência). </w:t>
      </w:r>
    </w:p>
    <w:p w14:paraId="0047E176" w14:textId="77777777" w:rsidR="00BD0841" w:rsidRDefault="00BD0841" w:rsidP="00BD0841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p w14:paraId="60A12449" w14:textId="77777777" w:rsidR="00BD0841" w:rsidRDefault="00BD0841" w:rsidP="00BD08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Realizar</w:t>
      </w:r>
      <w:r w:rsidRPr="00F66D48">
        <w:rPr>
          <w:rFonts w:ascii="Arial" w:hAnsi="Arial" w:cs="Arial"/>
        </w:rPr>
        <w:t xml:space="preserve"> contato</w:t>
      </w:r>
      <w:r>
        <w:rPr>
          <w:rFonts w:ascii="Arial" w:hAnsi="Arial" w:cs="Arial"/>
        </w:rPr>
        <w:t xml:space="preserve">s por intermédio de e-mail, </w:t>
      </w:r>
      <w:r w:rsidRPr="00CD0891">
        <w:rPr>
          <w:rFonts w:ascii="Arial" w:hAnsi="Arial" w:cs="Arial"/>
        </w:rPr>
        <w:t xml:space="preserve">telefone ou videoconferência </w:t>
      </w:r>
      <w:r w:rsidRPr="00F66D48">
        <w:rPr>
          <w:rFonts w:ascii="Arial" w:hAnsi="Arial" w:cs="Arial"/>
        </w:rPr>
        <w:t xml:space="preserve">com colega da unidade em que a </w:t>
      </w:r>
      <w:r>
        <w:rPr>
          <w:rFonts w:ascii="Arial" w:hAnsi="Arial" w:cs="Arial"/>
        </w:rPr>
        <w:t>D</w:t>
      </w:r>
      <w:r w:rsidRPr="00F66D48">
        <w:rPr>
          <w:rFonts w:ascii="Arial" w:hAnsi="Arial" w:cs="Arial"/>
        </w:rPr>
        <w:t xml:space="preserve">efensora </w:t>
      </w:r>
      <w:r>
        <w:rPr>
          <w:rFonts w:ascii="Arial" w:hAnsi="Arial" w:cs="Arial"/>
        </w:rPr>
        <w:t>ou</w:t>
      </w:r>
      <w:r w:rsidRPr="00F66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D</w:t>
      </w:r>
      <w:r w:rsidRPr="00F66D48">
        <w:rPr>
          <w:rFonts w:ascii="Arial" w:hAnsi="Arial" w:cs="Arial"/>
        </w:rPr>
        <w:t>efensor não estáve</w:t>
      </w:r>
      <w:r>
        <w:rPr>
          <w:rFonts w:ascii="Arial" w:hAnsi="Arial" w:cs="Arial"/>
        </w:rPr>
        <w:t>l</w:t>
      </w:r>
      <w:r w:rsidRPr="00F66D48">
        <w:rPr>
          <w:rFonts w:ascii="Arial" w:hAnsi="Arial" w:cs="Arial"/>
        </w:rPr>
        <w:t xml:space="preserve"> est</w:t>
      </w:r>
      <w:r>
        <w:rPr>
          <w:rFonts w:ascii="Arial" w:hAnsi="Arial" w:cs="Arial"/>
        </w:rPr>
        <w:t>á</w:t>
      </w:r>
      <w:r w:rsidRPr="00F66D48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o</w:t>
      </w:r>
      <w:r w:rsidRPr="00F66D48">
        <w:rPr>
          <w:rFonts w:ascii="Arial" w:hAnsi="Arial" w:cs="Arial"/>
        </w:rPr>
        <w:t>tado (de preferência com atuação na mesma área) e convers</w:t>
      </w:r>
      <w:r>
        <w:rPr>
          <w:rFonts w:ascii="Arial" w:hAnsi="Arial" w:cs="Arial"/>
        </w:rPr>
        <w:t>ar</w:t>
      </w:r>
      <w:r w:rsidRPr="00F66D48">
        <w:rPr>
          <w:rFonts w:ascii="Arial" w:hAnsi="Arial" w:cs="Arial"/>
        </w:rPr>
        <w:t xml:space="preserve"> sobre as questões comportamentais, incluindo informações sobre a forma como se comporta na Defensoria com as pessoas que lá trabalham e estagiam e também com o público</w:t>
      </w:r>
      <w:r>
        <w:rPr>
          <w:rFonts w:ascii="Arial" w:hAnsi="Arial" w:cs="Arial"/>
        </w:rPr>
        <w:t xml:space="preserve"> em geral</w:t>
      </w:r>
      <w:r w:rsidRPr="00F66D4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Inteirar-se</w:t>
      </w:r>
      <w:r w:rsidRPr="00F66D48">
        <w:rPr>
          <w:rFonts w:ascii="Arial" w:hAnsi="Arial" w:cs="Arial"/>
        </w:rPr>
        <w:t xml:space="preserve"> sobre</w:t>
      </w:r>
      <w:r>
        <w:rPr>
          <w:rFonts w:ascii="Arial" w:hAnsi="Arial" w:cs="Arial"/>
        </w:rPr>
        <w:t xml:space="preserve"> a</w:t>
      </w:r>
      <w:r w:rsidRPr="00F66D48">
        <w:rPr>
          <w:rFonts w:ascii="Arial" w:hAnsi="Arial" w:cs="Arial"/>
        </w:rPr>
        <w:t xml:space="preserve"> assiduidade, </w:t>
      </w:r>
      <w:r>
        <w:rPr>
          <w:rFonts w:ascii="Arial" w:hAnsi="Arial" w:cs="Arial"/>
        </w:rPr>
        <w:t xml:space="preserve">pontualidade, </w:t>
      </w:r>
      <w:r w:rsidRPr="00F66D48">
        <w:rPr>
          <w:rFonts w:ascii="Arial" w:hAnsi="Arial" w:cs="Arial"/>
        </w:rPr>
        <w:t>vestimenta</w:t>
      </w:r>
      <w:r>
        <w:rPr>
          <w:rFonts w:ascii="Arial" w:hAnsi="Arial" w:cs="Arial"/>
        </w:rPr>
        <w:t>,</w:t>
      </w:r>
      <w:r w:rsidRPr="00F66D48">
        <w:rPr>
          <w:rFonts w:ascii="Arial" w:hAnsi="Arial" w:cs="Arial"/>
        </w:rPr>
        <w:t xml:space="preserve"> etc. </w:t>
      </w:r>
      <w:r>
        <w:rPr>
          <w:rFonts w:ascii="Arial" w:hAnsi="Arial" w:cs="Arial"/>
        </w:rPr>
        <w:t>Se possível, deve-se</w:t>
      </w:r>
      <w:r w:rsidRPr="00F66D48">
        <w:rPr>
          <w:rFonts w:ascii="Arial" w:hAnsi="Arial" w:cs="Arial"/>
        </w:rPr>
        <w:t xml:space="preserve"> variar os contatos para </w:t>
      </w:r>
      <w:r>
        <w:rPr>
          <w:rFonts w:ascii="Arial" w:hAnsi="Arial" w:cs="Arial"/>
        </w:rPr>
        <w:t>obter um maior número de informações</w:t>
      </w:r>
      <w:r w:rsidRPr="00F66D48">
        <w:rPr>
          <w:rFonts w:ascii="Arial" w:hAnsi="Arial" w:cs="Arial"/>
        </w:rPr>
        <w:t>.</w:t>
      </w:r>
    </w:p>
    <w:p w14:paraId="20F9FC1C" w14:textId="77777777" w:rsidR="00BD0841" w:rsidRDefault="00BD0841" w:rsidP="00BD0841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p w14:paraId="31497C24" w14:textId="77777777" w:rsidR="00BD0841" w:rsidRPr="000575A6" w:rsidRDefault="00BD0841" w:rsidP="00BD0841">
      <w:pPr>
        <w:numPr>
          <w:ilvl w:val="0"/>
          <w:numId w:val="1"/>
        </w:numPr>
        <w:spacing w:line="360" w:lineRule="auto"/>
        <w:ind w:hanging="357"/>
        <w:jc w:val="both"/>
        <w:rPr>
          <w:rFonts w:ascii="Arial" w:hAnsi="Arial" w:cs="Arial"/>
        </w:rPr>
      </w:pPr>
      <w:r w:rsidRPr="000575A6">
        <w:rPr>
          <w:rFonts w:ascii="Arial" w:hAnsi="Arial" w:cs="Arial"/>
        </w:rPr>
        <w:t xml:space="preserve">Finalizada a análise das questões formais do relatório e das avaliações técnicas e comportamentais, deve-se elaborar o Termo de Avaliação </w:t>
      </w:r>
      <w:r>
        <w:rPr>
          <w:rFonts w:ascii="Arial" w:hAnsi="Arial" w:cs="Arial"/>
        </w:rPr>
        <w:t xml:space="preserve">Individual </w:t>
      </w:r>
      <w:r w:rsidRPr="000575A6">
        <w:rPr>
          <w:rFonts w:ascii="Arial" w:hAnsi="Arial" w:cs="Arial"/>
        </w:rPr>
        <w:t xml:space="preserve">de Estágio Probatório, </w:t>
      </w:r>
      <w:bookmarkStart w:id="4" w:name="_Hlk62031988"/>
      <w:r w:rsidRPr="000575A6">
        <w:rPr>
          <w:rFonts w:ascii="Arial" w:hAnsi="Arial" w:cs="Arial"/>
        </w:rPr>
        <w:t>que es</w:t>
      </w:r>
      <w:bookmarkEnd w:id="4"/>
      <w:r w:rsidRPr="000575A6">
        <w:rPr>
          <w:rFonts w:ascii="Arial" w:hAnsi="Arial" w:cs="Arial"/>
        </w:rPr>
        <w:t>tá disponível na Intranet (sistema Gerais), aba “Corregedoria”, em “Estágio Probatório”, “Formulário de avaliação – Relatoria (</w:t>
      </w:r>
      <w:bookmarkStart w:id="5" w:name="_Hlk62031384"/>
      <w:r w:rsidRPr="000575A6">
        <w:rPr>
          <w:rFonts w:ascii="Arial" w:hAnsi="Arial" w:cs="Arial"/>
        </w:rPr>
        <w:fldChar w:fldCharType="begin"/>
      </w:r>
      <w:r w:rsidRPr="000575A6">
        <w:rPr>
          <w:rFonts w:ascii="Arial" w:hAnsi="Arial" w:cs="Arial"/>
        </w:rPr>
        <w:instrText xml:space="preserve"> HYPERLINK "https://intranet.defensoria.mg.def.br/images/arquivos/corregedoria/Estágio_Probatório/2020/Termo_de_Avaliação_Individual_de_Estágio_Probatório_VIII_Concurso_2020.doc" </w:instrText>
      </w:r>
      <w:r w:rsidRPr="000575A6">
        <w:rPr>
          <w:rFonts w:ascii="Arial" w:hAnsi="Arial" w:cs="Arial"/>
        </w:rPr>
        <w:fldChar w:fldCharType="separate"/>
      </w:r>
      <w:r w:rsidRPr="000575A6">
        <w:rPr>
          <w:rStyle w:val="Hyperlink"/>
          <w:rFonts w:ascii="Arial" w:hAnsi="Arial" w:cs="Arial"/>
        </w:rPr>
        <w:t>Termo de avaliação individual de estágio probatório</w:t>
      </w:r>
      <w:r w:rsidRPr="000575A6">
        <w:rPr>
          <w:rFonts w:ascii="Arial" w:hAnsi="Arial" w:cs="Arial"/>
        </w:rPr>
        <w:fldChar w:fldCharType="end"/>
      </w:r>
      <w:bookmarkEnd w:id="5"/>
      <w:r w:rsidRPr="000575A6">
        <w:rPr>
          <w:rFonts w:ascii="Arial" w:hAnsi="Arial" w:cs="Arial"/>
        </w:rPr>
        <w:t>)”. Salvar previamente o modelo para facilitar o preenchimento.</w:t>
      </w:r>
    </w:p>
    <w:p w14:paraId="6B2C2CDE" w14:textId="77777777" w:rsidR="00BD0841" w:rsidRPr="00CD0891" w:rsidRDefault="00BD0841" w:rsidP="00BD0841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p w14:paraId="18C23EE8" w14:textId="77777777" w:rsidR="00BD0841" w:rsidRDefault="00BD0841" w:rsidP="00BD0841">
      <w:pPr>
        <w:pStyle w:val="PargrafodaLista"/>
        <w:numPr>
          <w:ilvl w:val="0"/>
          <w:numId w:val="1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</w:t>
      </w:r>
      <w:hyperlink r:id="rId5" w:history="1">
        <w:r w:rsidRPr="00D37BDE">
          <w:rPr>
            <w:rStyle w:val="Hyperlink"/>
            <w:rFonts w:ascii="Arial" w:hAnsi="Arial" w:cs="Arial"/>
            <w:sz w:val="24"/>
            <w:szCs w:val="24"/>
          </w:rPr>
          <w:t>Termo de Avaliação Individual de Estágio Probatório</w:t>
        </w:r>
      </w:hyperlink>
      <w:r>
        <w:rPr>
          <w:rStyle w:val="Hyperlink"/>
          <w:rFonts w:ascii="Arial" w:hAnsi="Arial" w:cs="Arial"/>
          <w:sz w:val="24"/>
          <w:szCs w:val="24"/>
        </w:rPr>
        <w:t>,</w:t>
      </w:r>
      <w:r w:rsidRPr="00D37BDE">
        <w:rPr>
          <w:rFonts w:ascii="Arial" w:hAnsi="Arial" w:cs="Arial"/>
          <w:sz w:val="24"/>
          <w:szCs w:val="24"/>
        </w:rPr>
        <w:t xml:space="preserve"> </w:t>
      </w:r>
      <w:r w:rsidRPr="008A1D2C">
        <w:rPr>
          <w:rFonts w:ascii="Arial" w:hAnsi="Arial" w:cs="Arial"/>
          <w:sz w:val="24"/>
          <w:szCs w:val="24"/>
        </w:rPr>
        <w:t>já preenchido e conferido, deve</w:t>
      </w:r>
      <w:r>
        <w:rPr>
          <w:rFonts w:ascii="Arial" w:hAnsi="Arial" w:cs="Arial"/>
          <w:sz w:val="24"/>
          <w:szCs w:val="24"/>
        </w:rPr>
        <w:t xml:space="preserve"> ser salvo</w:t>
      </w:r>
      <w:r w:rsidRPr="008A1D2C">
        <w:rPr>
          <w:rFonts w:ascii="Arial" w:hAnsi="Arial" w:cs="Arial"/>
          <w:sz w:val="24"/>
          <w:szCs w:val="24"/>
        </w:rPr>
        <w:t xml:space="preserve"> em arquivo PDF. Atenção: o nome do arquivo deve ser pequeno e na extensão deve estar escrito “PDF” apenas </w:t>
      </w:r>
      <w:r>
        <w:rPr>
          <w:rFonts w:ascii="Arial" w:hAnsi="Arial" w:cs="Arial"/>
          <w:sz w:val="24"/>
          <w:szCs w:val="24"/>
        </w:rPr>
        <w:t>01 (</w:t>
      </w:r>
      <w:r w:rsidRPr="008A1D2C">
        <w:rPr>
          <w:rFonts w:ascii="Arial" w:hAnsi="Arial" w:cs="Arial"/>
          <w:sz w:val="24"/>
          <w:szCs w:val="24"/>
        </w:rPr>
        <w:t>uma</w:t>
      </w:r>
      <w:r>
        <w:rPr>
          <w:rFonts w:ascii="Arial" w:hAnsi="Arial" w:cs="Arial"/>
          <w:sz w:val="24"/>
          <w:szCs w:val="24"/>
        </w:rPr>
        <w:t>)</w:t>
      </w:r>
      <w:r w:rsidRPr="008A1D2C">
        <w:rPr>
          <w:rFonts w:ascii="Arial" w:hAnsi="Arial" w:cs="Arial"/>
          <w:sz w:val="24"/>
          <w:szCs w:val="24"/>
        </w:rPr>
        <w:t xml:space="preserve"> única vez.</w:t>
      </w:r>
    </w:p>
    <w:p w14:paraId="6EF4004D" w14:textId="77777777" w:rsidR="00BD0841" w:rsidRDefault="00BD0841" w:rsidP="00BD0841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BC88C1" w14:textId="77777777" w:rsidR="00BD0841" w:rsidRDefault="00BD0841" w:rsidP="00BD0841">
      <w:pPr>
        <w:pStyle w:val="PargrafodaLista"/>
        <w:numPr>
          <w:ilvl w:val="0"/>
          <w:numId w:val="1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Antes de enviar o arquivo para a CGDPMG (via e-mail ou SEI), deve c</w:t>
      </w:r>
      <w:r w:rsidRPr="008A1D2C">
        <w:rPr>
          <w:rFonts w:ascii="Arial" w:hAnsi="Arial" w:cs="Arial"/>
          <w:sz w:val="24"/>
          <w:szCs w:val="24"/>
        </w:rPr>
        <w:t xml:space="preserve">onferir o nome </w:t>
      </w:r>
      <w:r>
        <w:rPr>
          <w:rFonts w:ascii="Arial" w:hAnsi="Arial" w:cs="Arial"/>
          <w:sz w:val="24"/>
          <w:szCs w:val="24"/>
        </w:rPr>
        <w:t>da</w:t>
      </w:r>
      <w:r w:rsidRPr="008A1D2C">
        <w:rPr>
          <w:rFonts w:ascii="Arial" w:hAnsi="Arial" w:cs="Arial"/>
          <w:sz w:val="24"/>
          <w:szCs w:val="24"/>
        </w:rPr>
        <w:t xml:space="preserve"> Defensora Pública</w:t>
      </w:r>
      <w:r>
        <w:rPr>
          <w:rFonts w:ascii="Arial" w:hAnsi="Arial" w:cs="Arial"/>
          <w:sz w:val="24"/>
          <w:szCs w:val="24"/>
        </w:rPr>
        <w:t xml:space="preserve"> ou do Defensor Público</w:t>
      </w:r>
      <w:r w:rsidRPr="008A1D2C">
        <w:rPr>
          <w:rFonts w:ascii="Arial" w:hAnsi="Arial" w:cs="Arial"/>
          <w:sz w:val="24"/>
          <w:szCs w:val="24"/>
        </w:rPr>
        <w:t xml:space="preserve"> não estável e o </w:t>
      </w:r>
      <w:r w:rsidRPr="007736A7">
        <w:rPr>
          <w:rFonts w:ascii="Arial" w:hAnsi="Arial" w:cs="Arial"/>
          <w:sz w:val="24"/>
          <w:szCs w:val="24"/>
          <w:u w:val="single"/>
        </w:rPr>
        <w:t>trimestre a que se refere o relatório</w:t>
      </w:r>
      <w:r w:rsidRPr="008A1D2C">
        <w:rPr>
          <w:rFonts w:ascii="Arial" w:hAnsi="Arial" w:cs="Arial"/>
          <w:sz w:val="24"/>
          <w:szCs w:val="24"/>
        </w:rPr>
        <w:t>.</w:t>
      </w:r>
    </w:p>
    <w:p w14:paraId="58D7147A" w14:textId="77777777" w:rsidR="00BD0841" w:rsidRPr="00CD0891" w:rsidRDefault="00BD0841" w:rsidP="00BD0841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p w14:paraId="4E396748" w14:textId="77777777" w:rsidR="00BD0841" w:rsidRDefault="00BD0841" w:rsidP="00BD084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A1D2C">
        <w:rPr>
          <w:rFonts w:ascii="Arial" w:hAnsi="Arial" w:cs="Arial"/>
          <w:sz w:val="24"/>
          <w:szCs w:val="24"/>
        </w:rPr>
        <w:t>Recomenda</w:t>
      </w:r>
      <w:r>
        <w:rPr>
          <w:rFonts w:ascii="Arial" w:hAnsi="Arial" w:cs="Arial"/>
          <w:sz w:val="24"/>
          <w:szCs w:val="24"/>
        </w:rPr>
        <w:t xml:space="preserve">-se </w:t>
      </w:r>
      <w:r w:rsidRPr="008A1D2C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seja</w:t>
      </w:r>
      <w:r w:rsidRPr="008A1D2C">
        <w:rPr>
          <w:rFonts w:ascii="Arial" w:hAnsi="Arial" w:cs="Arial"/>
          <w:sz w:val="24"/>
          <w:szCs w:val="24"/>
        </w:rPr>
        <w:t xml:space="preserve"> mant</w:t>
      </w:r>
      <w:r>
        <w:rPr>
          <w:rFonts w:ascii="Arial" w:hAnsi="Arial" w:cs="Arial"/>
          <w:sz w:val="24"/>
          <w:szCs w:val="24"/>
        </w:rPr>
        <w:t>ido</w:t>
      </w:r>
      <w:r w:rsidRPr="008A1D2C">
        <w:rPr>
          <w:rFonts w:ascii="Arial" w:hAnsi="Arial" w:cs="Arial"/>
          <w:sz w:val="24"/>
          <w:szCs w:val="24"/>
        </w:rPr>
        <w:t xml:space="preserve"> em arquivo próprio todas as avaliações </w:t>
      </w:r>
      <w:r>
        <w:rPr>
          <w:rFonts w:ascii="Arial" w:hAnsi="Arial" w:cs="Arial"/>
          <w:sz w:val="24"/>
          <w:szCs w:val="24"/>
        </w:rPr>
        <w:t xml:space="preserve">elaboradas até a publicação de confirmação na carreira do </w:t>
      </w:r>
      <w:proofErr w:type="spellStart"/>
      <w:r>
        <w:rPr>
          <w:rFonts w:ascii="Arial" w:hAnsi="Arial" w:cs="Arial"/>
          <w:sz w:val="24"/>
          <w:szCs w:val="24"/>
        </w:rPr>
        <w:t>DPNEs</w:t>
      </w:r>
      <w:proofErr w:type="spellEnd"/>
      <w:r w:rsidRPr="008A1D2C">
        <w:rPr>
          <w:rFonts w:ascii="Arial" w:hAnsi="Arial" w:cs="Arial"/>
          <w:sz w:val="24"/>
          <w:szCs w:val="24"/>
        </w:rPr>
        <w:t>.</w:t>
      </w:r>
    </w:p>
    <w:p w14:paraId="0B3C22A1" w14:textId="77777777" w:rsidR="00BD0841" w:rsidRPr="00BB0655" w:rsidRDefault="00BD0841" w:rsidP="00BD0841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p w14:paraId="1D093C6D" w14:textId="77777777" w:rsidR="00BD0841" w:rsidRDefault="00BD0841" w:rsidP="00BD0841">
      <w:pPr>
        <w:pStyle w:val="PargrafodaLista"/>
        <w:numPr>
          <w:ilvl w:val="0"/>
          <w:numId w:val="1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Entrar em contato remoto (</w:t>
      </w:r>
      <w:r w:rsidRPr="00C11700">
        <w:rPr>
          <w:rFonts w:ascii="Arial" w:hAnsi="Arial" w:cs="Arial"/>
          <w:sz w:val="24"/>
          <w:szCs w:val="24"/>
        </w:rPr>
        <w:t>telefone ou videoconferência)</w:t>
      </w:r>
      <w:r>
        <w:rPr>
          <w:rFonts w:ascii="Arial" w:hAnsi="Arial" w:cs="Arial"/>
          <w:sz w:val="24"/>
          <w:szCs w:val="24"/>
        </w:rPr>
        <w:t xml:space="preserve"> com</w:t>
      </w:r>
      <w:r w:rsidRPr="00B16071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D</w:t>
      </w:r>
      <w:r w:rsidRPr="00B16071">
        <w:rPr>
          <w:rFonts w:ascii="Arial" w:hAnsi="Arial" w:cs="Arial"/>
          <w:sz w:val="24"/>
          <w:szCs w:val="24"/>
        </w:rPr>
        <w:t xml:space="preserve">efensora </w:t>
      </w:r>
      <w:r>
        <w:rPr>
          <w:rFonts w:ascii="Arial" w:hAnsi="Arial" w:cs="Arial"/>
          <w:sz w:val="24"/>
          <w:szCs w:val="24"/>
        </w:rPr>
        <w:t>avaliada ou o Defensor</w:t>
      </w:r>
      <w:r w:rsidRPr="00B160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avaliado para orientação</w:t>
      </w:r>
      <w:r w:rsidRPr="00B16071">
        <w:rPr>
          <w:rFonts w:ascii="Arial" w:hAnsi="Arial" w:cs="Arial"/>
          <w:sz w:val="24"/>
          <w:szCs w:val="24"/>
        </w:rPr>
        <w:t xml:space="preserve"> individual sobre </w:t>
      </w:r>
      <w:r>
        <w:rPr>
          <w:rFonts w:ascii="Arial" w:hAnsi="Arial" w:cs="Arial"/>
          <w:sz w:val="24"/>
          <w:szCs w:val="24"/>
        </w:rPr>
        <w:t>o trimestre avaliado</w:t>
      </w:r>
      <w:r w:rsidRPr="00B1607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momento em que devem ser abordadas</w:t>
      </w:r>
      <w:r w:rsidRPr="00B16071">
        <w:rPr>
          <w:rFonts w:ascii="Arial" w:hAnsi="Arial" w:cs="Arial"/>
          <w:sz w:val="24"/>
          <w:szCs w:val="24"/>
        </w:rPr>
        <w:t xml:space="preserve"> questões </w:t>
      </w:r>
      <w:r>
        <w:rPr>
          <w:rFonts w:ascii="Arial" w:hAnsi="Arial" w:cs="Arial"/>
          <w:sz w:val="24"/>
          <w:szCs w:val="24"/>
        </w:rPr>
        <w:t>mais simples</w:t>
      </w:r>
      <w:r w:rsidRPr="00B16071">
        <w:rPr>
          <w:rFonts w:ascii="Arial" w:hAnsi="Arial" w:cs="Arial"/>
          <w:sz w:val="24"/>
          <w:szCs w:val="24"/>
        </w:rPr>
        <w:t xml:space="preserve"> que não </w:t>
      </w:r>
      <w:r>
        <w:rPr>
          <w:rFonts w:ascii="Arial" w:hAnsi="Arial" w:cs="Arial"/>
          <w:sz w:val="24"/>
          <w:szCs w:val="24"/>
        </w:rPr>
        <w:t xml:space="preserve">foram </w:t>
      </w:r>
      <w:r w:rsidRPr="00B16071">
        <w:rPr>
          <w:rFonts w:ascii="Arial" w:hAnsi="Arial" w:cs="Arial"/>
          <w:sz w:val="24"/>
          <w:szCs w:val="24"/>
        </w:rPr>
        <w:t>apont</w:t>
      </w:r>
      <w:r>
        <w:rPr>
          <w:rFonts w:ascii="Arial" w:hAnsi="Arial" w:cs="Arial"/>
          <w:sz w:val="24"/>
          <w:szCs w:val="24"/>
        </w:rPr>
        <w:t>adas</w:t>
      </w:r>
      <w:r w:rsidRPr="00B16071">
        <w:rPr>
          <w:rFonts w:ascii="Arial" w:hAnsi="Arial" w:cs="Arial"/>
          <w:sz w:val="24"/>
          <w:szCs w:val="24"/>
        </w:rPr>
        <w:t xml:space="preserve"> no </w:t>
      </w:r>
      <w:r>
        <w:rPr>
          <w:rFonts w:ascii="Arial" w:hAnsi="Arial" w:cs="Arial"/>
          <w:sz w:val="24"/>
          <w:szCs w:val="24"/>
        </w:rPr>
        <w:t xml:space="preserve">Termo de </w:t>
      </w:r>
      <w:r>
        <w:rPr>
          <w:rFonts w:ascii="Arial" w:hAnsi="Arial" w:cs="Arial"/>
          <w:sz w:val="24"/>
          <w:szCs w:val="24"/>
        </w:rPr>
        <w:lastRenderedPageBreak/>
        <w:t>Avaliação. O contato com o DPNE deve ser feito pela relatoria pelo menos 1 (uma) vez ao mês.</w:t>
      </w:r>
    </w:p>
    <w:p w14:paraId="065FF572" w14:textId="77777777" w:rsidR="00BD0841" w:rsidRDefault="00BD0841" w:rsidP="00BD0841">
      <w:pPr>
        <w:pStyle w:val="PargrafodaLista"/>
        <w:rPr>
          <w:rFonts w:ascii="Arial" w:hAnsi="Arial" w:cs="Arial"/>
          <w:sz w:val="24"/>
          <w:szCs w:val="24"/>
        </w:rPr>
      </w:pPr>
    </w:p>
    <w:p w14:paraId="2A57D3B5" w14:textId="77777777" w:rsidR="00BD0841" w:rsidRDefault="00BD0841" w:rsidP="00BD0841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0032B4">
        <w:rPr>
          <w:rFonts w:ascii="Arial" w:hAnsi="Arial" w:cs="Arial"/>
          <w:bCs/>
        </w:rPr>
        <w:t>Em caso de dúvidas</w:t>
      </w:r>
      <w:r w:rsidRPr="008F1A44">
        <w:rPr>
          <w:rFonts w:ascii="Arial" w:hAnsi="Arial" w:cs="Arial"/>
          <w:bCs/>
        </w:rPr>
        <w:t xml:space="preserve">, gentileza entrar em </w:t>
      </w:r>
      <w:r>
        <w:rPr>
          <w:rFonts w:ascii="Arial" w:hAnsi="Arial" w:cs="Arial"/>
          <w:bCs/>
        </w:rPr>
        <w:t>contato pelo telefone (31) 3526-</w:t>
      </w:r>
      <w:r w:rsidRPr="008F1A44">
        <w:rPr>
          <w:rFonts w:ascii="Arial" w:hAnsi="Arial" w:cs="Arial"/>
          <w:bCs/>
        </w:rPr>
        <w:t xml:space="preserve">0313 ou pelo e-mail: </w:t>
      </w:r>
      <w:hyperlink r:id="rId6" w:history="1">
        <w:r w:rsidRPr="00D53D43">
          <w:rPr>
            <w:rStyle w:val="Hyperlink"/>
            <w:rFonts w:ascii="Arial" w:hAnsi="Arial" w:cs="Arial"/>
            <w:bCs/>
          </w:rPr>
          <w:t>estagio.probatorio@defensoria.mg.def.br</w:t>
        </w:r>
      </w:hyperlink>
    </w:p>
    <w:p w14:paraId="06619090" w14:textId="77777777" w:rsidR="00BD0841" w:rsidRDefault="00BD0841" w:rsidP="00BD0841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F39490" w14:textId="77777777" w:rsidR="00BD0841" w:rsidRPr="00312FF1" w:rsidRDefault="00BD0841" w:rsidP="00B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right="112" w:firstLine="709"/>
        <w:jc w:val="both"/>
        <w:rPr>
          <w:rFonts w:ascii="Arial" w:eastAsia="Arial" w:hAnsi="Arial" w:cs="Arial"/>
          <w:color w:val="000000"/>
          <w:lang w:val="pt-PT"/>
        </w:rPr>
      </w:pPr>
      <w:r>
        <w:rPr>
          <w:rFonts w:ascii="Arial" w:eastAsia="Arial" w:hAnsi="Arial" w:cs="Arial"/>
          <w:color w:val="000000"/>
          <w:u w:val="single"/>
          <w:lang w:val="pt-PT"/>
        </w:rPr>
        <w:t>As Defensoras e os Defensores avaliados devem ter at</w:t>
      </w:r>
      <w:r w:rsidRPr="00312FF1">
        <w:rPr>
          <w:rFonts w:ascii="Arial" w:eastAsia="Arial" w:hAnsi="Arial" w:cs="Arial"/>
          <w:color w:val="000000"/>
          <w:u w:val="single"/>
          <w:lang w:val="pt-PT"/>
        </w:rPr>
        <w:t xml:space="preserve">enção especial nas manifestações e na elaboração das peças quanto aos seguintes </w:t>
      </w:r>
      <w:proofErr w:type="spellStart"/>
      <w:r w:rsidRPr="00312FF1">
        <w:rPr>
          <w:rFonts w:ascii="Arial" w:eastAsia="Arial" w:hAnsi="Arial" w:cs="Arial"/>
          <w:color w:val="000000"/>
          <w:u w:val="single"/>
          <w:lang w:val="pt-PT"/>
        </w:rPr>
        <w:t>aspectos</w:t>
      </w:r>
      <w:proofErr w:type="spellEnd"/>
      <w:r w:rsidRPr="00312FF1">
        <w:rPr>
          <w:rFonts w:ascii="Arial" w:eastAsia="Arial" w:hAnsi="Arial" w:cs="Arial"/>
          <w:color w:val="000000"/>
          <w:lang w:val="pt-PT"/>
        </w:rPr>
        <w:t>:</w:t>
      </w:r>
    </w:p>
    <w:p w14:paraId="0697579F" w14:textId="77777777" w:rsidR="00BD0841" w:rsidRPr="00312FF1" w:rsidRDefault="00BD0841" w:rsidP="00BD084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1134" w:right="112"/>
        <w:jc w:val="both"/>
        <w:rPr>
          <w:rFonts w:ascii="Arial" w:eastAsia="Arial" w:hAnsi="Arial" w:cs="Arial"/>
          <w:color w:val="000000"/>
          <w:lang w:val="pt-PT"/>
        </w:rPr>
      </w:pPr>
      <w:r>
        <w:rPr>
          <w:rFonts w:ascii="Arial" w:eastAsia="Arial" w:hAnsi="Arial" w:cs="Arial"/>
          <w:color w:val="000000"/>
          <w:lang w:val="pt-PT"/>
        </w:rPr>
        <w:t>A</w:t>
      </w:r>
      <w:r w:rsidRPr="00312FF1">
        <w:rPr>
          <w:rFonts w:ascii="Arial" w:eastAsia="Arial" w:hAnsi="Arial" w:cs="Arial"/>
          <w:color w:val="000000"/>
          <w:lang w:val="pt-PT"/>
        </w:rPr>
        <w:t xml:space="preserve"> marca da DPMG </w:t>
      </w:r>
      <w:r>
        <w:rPr>
          <w:rFonts w:ascii="Arial" w:eastAsia="Arial" w:hAnsi="Arial" w:cs="Arial"/>
          <w:color w:val="000000"/>
          <w:lang w:val="pt-PT"/>
        </w:rPr>
        <w:t xml:space="preserve">utilizada nas peças deve </w:t>
      </w:r>
      <w:r w:rsidRPr="00312FF1">
        <w:rPr>
          <w:rFonts w:ascii="Arial" w:eastAsia="Arial" w:hAnsi="Arial" w:cs="Arial"/>
          <w:color w:val="000000"/>
          <w:lang w:val="pt-PT"/>
        </w:rPr>
        <w:t>coincid</w:t>
      </w:r>
      <w:r>
        <w:rPr>
          <w:rFonts w:ascii="Arial" w:eastAsia="Arial" w:hAnsi="Arial" w:cs="Arial"/>
          <w:color w:val="000000"/>
          <w:lang w:val="pt-PT"/>
        </w:rPr>
        <w:t>ir</w:t>
      </w:r>
      <w:r w:rsidRPr="00312FF1">
        <w:rPr>
          <w:rFonts w:ascii="Arial" w:eastAsia="Arial" w:hAnsi="Arial" w:cs="Arial"/>
          <w:color w:val="000000"/>
          <w:lang w:val="pt-PT"/>
        </w:rPr>
        <w:t xml:space="preserve"> com o modelo atual;</w:t>
      </w:r>
    </w:p>
    <w:p w14:paraId="7709132D" w14:textId="77777777" w:rsidR="00BD0841" w:rsidRPr="00312FF1" w:rsidRDefault="00BD0841" w:rsidP="00BD084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1134" w:right="112"/>
        <w:jc w:val="both"/>
        <w:rPr>
          <w:rFonts w:ascii="Arial" w:eastAsia="Arial" w:hAnsi="Arial" w:cs="Arial"/>
          <w:color w:val="000000"/>
          <w:lang w:val="pt-PT"/>
        </w:rPr>
      </w:pPr>
      <w:r>
        <w:rPr>
          <w:rFonts w:ascii="Arial" w:eastAsia="Arial" w:hAnsi="Arial" w:cs="Arial"/>
          <w:color w:val="000000"/>
          <w:lang w:val="pt-PT"/>
        </w:rPr>
        <w:t>Constar</w:t>
      </w:r>
      <w:r w:rsidRPr="00312FF1">
        <w:rPr>
          <w:rFonts w:ascii="Arial" w:eastAsia="Arial" w:hAnsi="Arial" w:cs="Arial"/>
          <w:color w:val="000000"/>
          <w:lang w:val="pt-PT"/>
        </w:rPr>
        <w:t xml:space="preserve"> nome </w:t>
      </w:r>
      <w:r>
        <w:rPr>
          <w:rFonts w:ascii="Arial" w:eastAsia="Arial" w:hAnsi="Arial" w:cs="Arial"/>
          <w:color w:val="000000"/>
          <w:lang w:val="pt-PT"/>
        </w:rPr>
        <w:t>em todas as</w:t>
      </w:r>
      <w:r w:rsidRPr="00312FF1">
        <w:rPr>
          <w:rFonts w:ascii="Arial" w:eastAsia="Arial" w:hAnsi="Arial" w:cs="Arial"/>
          <w:color w:val="000000"/>
          <w:lang w:val="pt-PT"/>
        </w:rPr>
        <w:t xml:space="preserve"> peças e cotas, inclusive em processos eletrônicos, </w:t>
      </w:r>
      <w:r>
        <w:rPr>
          <w:rFonts w:ascii="Arial" w:eastAsia="Arial" w:hAnsi="Arial" w:cs="Arial"/>
          <w:color w:val="000000"/>
          <w:lang w:val="pt-PT"/>
        </w:rPr>
        <w:t>com identificação de</w:t>
      </w:r>
      <w:r w:rsidRPr="00312FF1">
        <w:rPr>
          <w:rFonts w:ascii="Arial" w:eastAsia="Arial" w:hAnsi="Arial" w:cs="Arial"/>
          <w:color w:val="000000"/>
          <w:lang w:val="pt-PT"/>
        </w:rPr>
        <w:t xml:space="preserve"> Defensora Pública ou Defensor Público e </w:t>
      </w:r>
      <w:r>
        <w:rPr>
          <w:rFonts w:ascii="Arial" w:eastAsia="Arial" w:hAnsi="Arial" w:cs="Arial"/>
          <w:color w:val="000000"/>
          <w:lang w:val="pt-PT"/>
        </w:rPr>
        <w:t>número da</w:t>
      </w:r>
      <w:r w:rsidRPr="00312FF1">
        <w:rPr>
          <w:rFonts w:ascii="Arial" w:eastAsia="Arial" w:hAnsi="Arial" w:cs="Arial"/>
          <w:color w:val="000000"/>
          <w:lang w:val="pt-PT"/>
        </w:rPr>
        <w:t xml:space="preserve"> </w:t>
      </w:r>
      <w:proofErr w:type="spellStart"/>
      <w:r w:rsidRPr="00312FF1">
        <w:rPr>
          <w:rFonts w:ascii="Arial" w:eastAsia="Arial" w:hAnsi="Arial" w:cs="Arial"/>
          <w:color w:val="000000"/>
          <w:lang w:val="pt-PT"/>
        </w:rPr>
        <w:t>Madep</w:t>
      </w:r>
      <w:proofErr w:type="spellEnd"/>
      <w:r w:rsidRPr="00312FF1">
        <w:rPr>
          <w:rFonts w:ascii="Arial" w:eastAsia="Arial" w:hAnsi="Arial" w:cs="Arial"/>
          <w:color w:val="000000"/>
          <w:lang w:val="pt-PT"/>
        </w:rPr>
        <w:t xml:space="preserve"> (</w:t>
      </w:r>
      <w:hyperlink r:id="rId7" w:history="1">
        <w:r w:rsidRPr="00312FF1">
          <w:rPr>
            <w:rFonts w:ascii="Arial" w:eastAsia="Arial" w:hAnsi="Arial" w:cs="Arial"/>
            <w:color w:val="548DD4"/>
            <w:lang w:val="pt-PT"/>
          </w:rPr>
          <w:t>Instrução Normativa 012/2021/CGDPMG</w:t>
        </w:r>
      </w:hyperlink>
      <w:r w:rsidRPr="00312FF1">
        <w:rPr>
          <w:rFonts w:ascii="Arial" w:eastAsia="Arial" w:hAnsi="Arial" w:cs="Arial"/>
          <w:color w:val="000000"/>
          <w:lang w:val="pt-PT"/>
        </w:rPr>
        <w:t xml:space="preserve">); </w:t>
      </w:r>
    </w:p>
    <w:p w14:paraId="323189D4" w14:textId="77777777" w:rsidR="00BD0841" w:rsidRPr="00312FF1" w:rsidRDefault="00BD0841" w:rsidP="00BD084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1134" w:right="112"/>
        <w:jc w:val="both"/>
        <w:rPr>
          <w:rFonts w:ascii="Arial" w:eastAsia="Arial" w:hAnsi="Arial" w:cs="Arial"/>
          <w:lang w:val="pt-PT"/>
        </w:rPr>
      </w:pPr>
      <w:r w:rsidRPr="00312FF1">
        <w:rPr>
          <w:rFonts w:ascii="Arial" w:eastAsia="Arial" w:hAnsi="Arial" w:cs="Arial"/>
          <w:lang w:val="pt-PT"/>
        </w:rPr>
        <w:t xml:space="preserve">Informar com clareza por qual parte está manifestando nos autos. No </w:t>
      </w:r>
      <w:proofErr w:type="spellStart"/>
      <w:r w:rsidRPr="00312FF1">
        <w:rPr>
          <w:rFonts w:ascii="Arial" w:eastAsia="Arial" w:hAnsi="Arial" w:cs="Arial"/>
          <w:lang w:val="pt-PT"/>
        </w:rPr>
        <w:t>Pje</w:t>
      </w:r>
      <w:proofErr w:type="spellEnd"/>
      <w:r w:rsidRPr="00312FF1">
        <w:rPr>
          <w:rFonts w:ascii="Arial" w:eastAsia="Arial" w:hAnsi="Arial" w:cs="Arial"/>
          <w:lang w:val="pt-PT"/>
        </w:rPr>
        <w:t xml:space="preserve"> utilize também o campo “descrição” para informar por qual parte está manifestando e qual peça está sendo juntada (</w:t>
      </w:r>
      <w:proofErr w:type="spellStart"/>
      <w:r w:rsidRPr="00312FF1">
        <w:rPr>
          <w:rFonts w:ascii="Arial" w:eastAsia="Arial" w:hAnsi="Arial" w:cs="Arial"/>
          <w:lang w:val="pt-PT"/>
        </w:rPr>
        <w:t>ex</w:t>
      </w:r>
      <w:proofErr w:type="spellEnd"/>
      <w:r w:rsidRPr="00312FF1">
        <w:rPr>
          <w:rFonts w:ascii="Arial" w:eastAsia="Arial" w:hAnsi="Arial" w:cs="Arial"/>
          <w:lang w:val="pt-PT"/>
        </w:rPr>
        <w:t>: autora, réu, curadoria especial e contestação, impugnação, especificação de provas). Isso facilita muito o acompanhamento do processo. A título de exemplo, basta colocar para pesquisar a palavra (</w:t>
      </w:r>
      <w:proofErr w:type="spellStart"/>
      <w:r w:rsidRPr="00312FF1">
        <w:rPr>
          <w:rFonts w:ascii="Arial" w:eastAsia="Arial" w:hAnsi="Arial" w:cs="Arial"/>
          <w:lang w:val="pt-PT"/>
        </w:rPr>
        <w:t>ex</w:t>
      </w:r>
      <w:proofErr w:type="spellEnd"/>
      <w:r w:rsidRPr="00312FF1">
        <w:rPr>
          <w:rFonts w:ascii="Arial" w:eastAsia="Arial" w:hAnsi="Arial" w:cs="Arial"/>
          <w:lang w:val="pt-PT"/>
        </w:rPr>
        <w:t>: autora) e já aparecem todas as manifestações feitas, facilitando a análise do processo e qual andamento deve ser dado.</w:t>
      </w:r>
    </w:p>
    <w:p w14:paraId="318153D2" w14:textId="77777777" w:rsidR="00BD0841" w:rsidRPr="00312FF1" w:rsidRDefault="00BD0841" w:rsidP="00BD084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1134" w:right="112"/>
        <w:jc w:val="both"/>
        <w:rPr>
          <w:rFonts w:ascii="Arial" w:eastAsia="Arial" w:hAnsi="Arial" w:cs="Arial"/>
          <w:lang w:val="pt-PT"/>
        </w:rPr>
      </w:pPr>
      <w:r w:rsidRPr="00312FF1">
        <w:rPr>
          <w:rFonts w:ascii="Arial" w:eastAsia="Arial" w:hAnsi="Arial" w:cs="Arial"/>
          <w:lang w:val="pt-PT"/>
        </w:rPr>
        <w:t>Adaptar de forma integral os modelos de peças ao caso concreto;</w:t>
      </w:r>
    </w:p>
    <w:p w14:paraId="497975E8" w14:textId="77777777" w:rsidR="00BD0841" w:rsidRPr="00312FF1" w:rsidRDefault="00BD0841" w:rsidP="00BD084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1134" w:right="113"/>
        <w:jc w:val="both"/>
        <w:rPr>
          <w:rFonts w:ascii="Arial" w:eastAsia="Arial" w:hAnsi="Arial" w:cs="Arial"/>
          <w:color w:val="000000"/>
          <w:lang w:val="pt-PT"/>
        </w:rPr>
      </w:pPr>
      <w:r w:rsidRPr="00312FF1">
        <w:rPr>
          <w:rFonts w:ascii="Arial" w:eastAsia="Arial" w:hAnsi="Arial" w:cs="Arial"/>
          <w:lang w:val="pt-PT"/>
        </w:rPr>
        <w:t xml:space="preserve">Atenção para a fundamentação jurídica, valor da causa e/ou especificação de provas </w:t>
      </w:r>
      <w:r w:rsidRPr="00312FF1">
        <w:rPr>
          <w:rFonts w:ascii="Arial" w:eastAsia="Arial" w:hAnsi="Arial" w:cs="Arial"/>
          <w:color w:val="000000"/>
          <w:lang w:val="pt-PT"/>
        </w:rPr>
        <w:t>nas petições iniciais;</w:t>
      </w:r>
    </w:p>
    <w:p w14:paraId="53AD1E38" w14:textId="77777777" w:rsidR="00BD0841" w:rsidRPr="00312FF1" w:rsidRDefault="00BD0841" w:rsidP="00BD084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1134" w:right="112"/>
        <w:jc w:val="both"/>
        <w:rPr>
          <w:rFonts w:ascii="Arial" w:eastAsia="Arial" w:hAnsi="Arial" w:cs="Arial"/>
          <w:color w:val="000000"/>
          <w:lang w:val="pt-PT"/>
        </w:rPr>
      </w:pPr>
      <w:r w:rsidRPr="00312FF1">
        <w:rPr>
          <w:rFonts w:ascii="Arial" w:eastAsia="Arial" w:hAnsi="Arial" w:cs="Arial"/>
          <w:color w:val="000000"/>
          <w:lang w:val="pt-PT"/>
        </w:rPr>
        <w:t>Requerer sempre o cumprimento das “prerrogativas de intimação pessoal e contagem em dobro dos prazos”, com indicação das Leis Complementares 80/1994 e 65/2003</w:t>
      </w:r>
      <w:r w:rsidRPr="00312FF1">
        <w:rPr>
          <w:rFonts w:ascii="Arial" w:eastAsia="Arial" w:hAnsi="Arial" w:cs="Arial"/>
          <w:lang w:val="pt-PT"/>
        </w:rPr>
        <w:t>,</w:t>
      </w:r>
      <w:r w:rsidRPr="00312FF1">
        <w:rPr>
          <w:rFonts w:ascii="Arial" w:eastAsia="Arial" w:hAnsi="Arial" w:cs="Arial"/>
          <w:color w:val="000000"/>
          <w:lang w:val="pt-PT"/>
        </w:rPr>
        <w:t xml:space="preserve"> evitando mencionar a Lei nº 1.060/50;</w:t>
      </w:r>
    </w:p>
    <w:p w14:paraId="336D3B7D" w14:textId="77777777" w:rsidR="00BD0841" w:rsidRPr="00312FF1" w:rsidRDefault="00BD0841" w:rsidP="00BD084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1134" w:right="112"/>
        <w:jc w:val="both"/>
        <w:rPr>
          <w:rFonts w:ascii="Arial" w:eastAsia="Arial" w:hAnsi="Arial" w:cs="Arial"/>
          <w:lang w:val="pt-PT"/>
        </w:rPr>
      </w:pPr>
      <w:r w:rsidRPr="00312FF1">
        <w:rPr>
          <w:rFonts w:ascii="Arial" w:eastAsia="Arial" w:hAnsi="Arial" w:cs="Arial"/>
          <w:lang w:val="pt-PT"/>
        </w:rPr>
        <w:t xml:space="preserve">Pleitear/requerer “justiça gratuita” ou “gratuidade de justiça. Não </w:t>
      </w:r>
      <w:r w:rsidRPr="00312FF1">
        <w:rPr>
          <w:rFonts w:ascii="Arial" w:eastAsia="Arial" w:hAnsi="Arial" w:cs="Arial"/>
          <w:lang w:val="pt-PT"/>
        </w:rPr>
        <w:lastRenderedPageBreak/>
        <w:t>utilizar a expressão "assistência judiciária gratuita";</w:t>
      </w:r>
    </w:p>
    <w:p w14:paraId="008FE888" w14:textId="77777777" w:rsidR="00BD0841" w:rsidRPr="00312FF1" w:rsidRDefault="00BD0841" w:rsidP="00BD084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1134" w:right="112"/>
        <w:jc w:val="both"/>
        <w:rPr>
          <w:rFonts w:ascii="Arial" w:eastAsia="Arial" w:hAnsi="Arial" w:cs="Arial"/>
          <w:color w:val="000000"/>
          <w:lang w:val="pt-PT"/>
        </w:rPr>
      </w:pPr>
      <w:r w:rsidRPr="00312FF1">
        <w:rPr>
          <w:rFonts w:ascii="Arial" w:eastAsia="Arial" w:hAnsi="Arial" w:cs="Arial"/>
          <w:lang w:val="pt-PT"/>
        </w:rPr>
        <w:t xml:space="preserve">Ao requerer a condenação da parte adversa em </w:t>
      </w:r>
      <w:r w:rsidRPr="00312FF1">
        <w:rPr>
          <w:rFonts w:ascii="Arial" w:eastAsia="Arial" w:hAnsi="Arial" w:cs="Arial"/>
          <w:color w:val="000000"/>
          <w:lang w:val="pt-PT"/>
        </w:rPr>
        <w:t xml:space="preserve">custas e honorários, preferir a expressão “honorários de sucumbência”, vez que a expressão “honorários </w:t>
      </w:r>
      <w:proofErr w:type="spellStart"/>
      <w:r w:rsidRPr="00312FF1">
        <w:rPr>
          <w:rFonts w:ascii="Arial" w:eastAsia="Arial" w:hAnsi="Arial" w:cs="Arial"/>
          <w:color w:val="000000"/>
          <w:lang w:val="pt-PT"/>
        </w:rPr>
        <w:t>advocatícios</w:t>
      </w:r>
      <w:proofErr w:type="spellEnd"/>
      <w:r w:rsidRPr="00312FF1">
        <w:rPr>
          <w:rFonts w:ascii="Arial" w:eastAsia="Arial" w:hAnsi="Arial" w:cs="Arial"/>
          <w:color w:val="000000"/>
          <w:lang w:val="pt-PT"/>
        </w:rPr>
        <w:t>” não traduz corretamente a natureza da verba;</w:t>
      </w:r>
    </w:p>
    <w:p w14:paraId="2BD84CC6" w14:textId="77777777" w:rsidR="00BD0841" w:rsidRPr="00312FF1" w:rsidRDefault="00BD0841" w:rsidP="00BD084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1134" w:right="112"/>
        <w:jc w:val="both"/>
        <w:rPr>
          <w:rFonts w:ascii="Arial" w:eastAsia="Arial" w:hAnsi="Arial" w:cs="Arial"/>
          <w:color w:val="000000"/>
          <w:lang w:val="pt-PT"/>
        </w:rPr>
      </w:pPr>
      <w:r w:rsidRPr="00312FF1">
        <w:rPr>
          <w:rFonts w:ascii="Arial" w:eastAsia="Arial" w:hAnsi="Arial" w:cs="Arial"/>
          <w:color w:val="000000"/>
          <w:lang w:val="pt-PT"/>
        </w:rPr>
        <w:t>O requerimento de procedência ou improcedência é quanto ao “pedido” e não quanto à “ação”,</w:t>
      </w:r>
    </w:p>
    <w:p w14:paraId="24061795" w14:textId="77777777" w:rsidR="00BD0841" w:rsidRPr="00312FF1" w:rsidRDefault="00BD0841" w:rsidP="00BD084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1134" w:right="112"/>
        <w:jc w:val="both"/>
        <w:rPr>
          <w:rFonts w:ascii="Arial" w:eastAsia="Arial" w:hAnsi="Arial" w:cs="Arial"/>
          <w:color w:val="000000"/>
          <w:lang w:val="pt-PT"/>
        </w:rPr>
      </w:pPr>
      <w:r w:rsidRPr="00312FF1">
        <w:rPr>
          <w:rFonts w:ascii="Arial" w:eastAsia="Arial" w:hAnsi="Arial" w:cs="Arial"/>
          <w:color w:val="000000"/>
          <w:lang w:val="pt-PT"/>
        </w:rPr>
        <w:t>Os termos “criança” e “adolescente” são mais adequados, estando em desuso os termos “menor, menor púbere, menor impúbere”;</w:t>
      </w:r>
    </w:p>
    <w:p w14:paraId="18C37155" w14:textId="77777777" w:rsidR="00BD0841" w:rsidRPr="00312FF1" w:rsidRDefault="00BD0841" w:rsidP="00BD084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1134" w:right="112"/>
        <w:jc w:val="both"/>
        <w:rPr>
          <w:rFonts w:ascii="Arial" w:eastAsia="Arial" w:hAnsi="Arial" w:cs="Arial"/>
          <w:color w:val="000000"/>
          <w:lang w:val="pt-PT"/>
        </w:rPr>
      </w:pPr>
      <w:r w:rsidRPr="00312FF1">
        <w:rPr>
          <w:rFonts w:ascii="Arial" w:eastAsia="Arial" w:hAnsi="Arial" w:cs="Arial"/>
          <w:color w:val="000000"/>
          <w:lang w:val="pt-PT"/>
        </w:rPr>
        <w:t xml:space="preserve">Expressão “através” (através da </w:t>
      </w:r>
      <w:proofErr w:type="spellStart"/>
      <w:r w:rsidRPr="00312FF1">
        <w:rPr>
          <w:rFonts w:ascii="Arial" w:eastAsia="Arial" w:hAnsi="Arial" w:cs="Arial"/>
          <w:color w:val="000000"/>
          <w:lang w:val="pt-PT"/>
        </w:rPr>
        <w:t>Defensoria</w:t>
      </w:r>
      <w:proofErr w:type="spellEnd"/>
      <w:r w:rsidRPr="00312FF1">
        <w:rPr>
          <w:rFonts w:ascii="Arial" w:eastAsia="Arial" w:hAnsi="Arial" w:cs="Arial"/>
          <w:color w:val="000000"/>
          <w:lang w:val="pt-PT"/>
        </w:rPr>
        <w:t>) deve ser evitada, podendo ser substituída “por meio de” ou “por intermédio de”;</w:t>
      </w:r>
    </w:p>
    <w:p w14:paraId="1CDF7C92" w14:textId="77777777" w:rsidR="00BD0841" w:rsidRPr="00312FF1" w:rsidRDefault="00BD0841" w:rsidP="00BD084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1134" w:right="112"/>
        <w:jc w:val="both"/>
        <w:rPr>
          <w:rFonts w:ascii="Arial" w:eastAsia="Arial" w:hAnsi="Arial" w:cs="Arial"/>
          <w:color w:val="000000"/>
          <w:lang w:val="pt-PT"/>
        </w:rPr>
      </w:pPr>
      <w:r w:rsidRPr="00312FF1">
        <w:rPr>
          <w:rFonts w:ascii="Arial" w:eastAsia="Arial" w:hAnsi="Arial" w:cs="Arial"/>
          <w:color w:val="000000"/>
          <w:lang w:val="pt-PT"/>
        </w:rPr>
        <w:t>O vocábulo “curatela” é mais adequado que o termo “interdição”. Ex: ação de curatela;</w:t>
      </w:r>
    </w:p>
    <w:p w14:paraId="44BAAF17" w14:textId="77777777" w:rsidR="00BD0841" w:rsidRPr="00312FF1" w:rsidRDefault="00BD0841" w:rsidP="00BD084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1134" w:right="112"/>
        <w:jc w:val="both"/>
        <w:rPr>
          <w:rFonts w:ascii="Arial" w:eastAsia="Arial" w:hAnsi="Arial" w:cs="Arial"/>
          <w:color w:val="000000"/>
          <w:lang w:val="pt-PT"/>
        </w:rPr>
      </w:pPr>
      <w:r w:rsidRPr="00312FF1">
        <w:rPr>
          <w:rFonts w:ascii="Arial" w:eastAsia="Arial" w:hAnsi="Arial" w:cs="Arial"/>
          <w:color w:val="000000"/>
          <w:lang w:val="pt-PT"/>
        </w:rPr>
        <w:t xml:space="preserve">Requerimento de fixação de honorários para a DPMG: o </w:t>
      </w:r>
      <w:proofErr w:type="spellStart"/>
      <w:r w:rsidRPr="00312FF1">
        <w:rPr>
          <w:rFonts w:ascii="Arial" w:eastAsia="Arial" w:hAnsi="Arial" w:cs="Arial"/>
          <w:color w:val="000000"/>
          <w:lang w:val="pt-PT"/>
        </w:rPr>
        <w:t>art</w:t>
      </w:r>
      <w:proofErr w:type="spellEnd"/>
      <w:r w:rsidRPr="00312FF1">
        <w:rPr>
          <w:rFonts w:ascii="Arial" w:eastAsia="Arial" w:hAnsi="Arial" w:cs="Arial"/>
          <w:color w:val="000000"/>
          <w:lang w:val="pt-PT"/>
        </w:rPr>
        <w:t xml:space="preserve">. 146 da LC 65/2003 foi revogado pelo </w:t>
      </w:r>
      <w:proofErr w:type="spellStart"/>
      <w:r w:rsidRPr="00312FF1">
        <w:rPr>
          <w:rFonts w:ascii="Arial" w:eastAsia="Arial" w:hAnsi="Arial" w:cs="Arial"/>
          <w:color w:val="000000"/>
          <w:lang w:val="pt-PT"/>
        </w:rPr>
        <w:t>art</w:t>
      </w:r>
      <w:proofErr w:type="spellEnd"/>
      <w:r w:rsidRPr="00312FF1">
        <w:rPr>
          <w:rFonts w:ascii="Arial" w:eastAsia="Arial" w:hAnsi="Arial" w:cs="Arial"/>
          <w:color w:val="000000"/>
          <w:lang w:val="pt-PT"/>
        </w:rPr>
        <w:t>. 16 da Lei Complementar nº 141, de 13/12/2016;</w:t>
      </w:r>
    </w:p>
    <w:p w14:paraId="48DBD079" w14:textId="77777777" w:rsidR="00BD0841" w:rsidRPr="00312FF1" w:rsidRDefault="00BD0841" w:rsidP="00BD084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1134" w:right="112"/>
        <w:jc w:val="both"/>
        <w:rPr>
          <w:rFonts w:ascii="Arial" w:eastAsia="Arial" w:hAnsi="Arial" w:cs="Arial"/>
          <w:lang w:val="pt-PT"/>
        </w:rPr>
      </w:pPr>
      <w:r w:rsidRPr="00312FF1">
        <w:rPr>
          <w:rFonts w:ascii="Arial" w:eastAsia="Arial" w:hAnsi="Arial" w:cs="Arial"/>
          <w:lang w:val="pt-PT"/>
        </w:rPr>
        <w:t>Requerimento da suspensão da exigibilidade das custas processuais/ isenção: fundamentar com base no artigo 98 e seguintes do CPC (a suspensão é uma consequência da justiça gratuita);</w:t>
      </w:r>
    </w:p>
    <w:p w14:paraId="33D97C49" w14:textId="77777777" w:rsidR="00BD0841" w:rsidRPr="00312FF1" w:rsidRDefault="00BD0841" w:rsidP="00BD084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1134" w:right="112"/>
        <w:jc w:val="both"/>
        <w:rPr>
          <w:rFonts w:ascii="Arial" w:eastAsia="Arial" w:hAnsi="Arial" w:cs="Arial"/>
          <w:lang w:val="pt-PT"/>
        </w:rPr>
      </w:pPr>
      <w:r w:rsidRPr="00312FF1">
        <w:rPr>
          <w:rFonts w:ascii="Arial" w:eastAsia="Arial" w:hAnsi="Arial" w:cs="Arial"/>
          <w:lang w:val="pt-PT"/>
        </w:rPr>
        <w:t>Termo NCPC ou Novo Código de Processo Civil está ultrapassado, vez que o código está em vigor desde 2016;</w:t>
      </w:r>
    </w:p>
    <w:p w14:paraId="3981DD8D" w14:textId="77777777" w:rsidR="00BD0841" w:rsidRPr="00312FF1" w:rsidRDefault="00BD0841" w:rsidP="00BD084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1134" w:right="112"/>
        <w:jc w:val="both"/>
        <w:rPr>
          <w:rFonts w:ascii="Arial" w:eastAsia="Arial" w:hAnsi="Arial" w:cs="Arial"/>
          <w:color w:val="000000"/>
          <w:lang w:val="pt-PT"/>
        </w:rPr>
      </w:pPr>
      <w:r w:rsidRPr="00312FF1">
        <w:rPr>
          <w:rFonts w:ascii="Arial" w:eastAsia="Arial" w:hAnsi="Arial" w:cs="Arial"/>
          <w:lang w:val="pt-PT"/>
        </w:rPr>
        <w:t>Nas razões e contrarrazões recursais, a referência deve ser à apelante/recorrente/agravante/</w:t>
      </w:r>
      <w:proofErr w:type="spellStart"/>
      <w:r w:rsidRPr="00312FF1">
        <w:rPr>
          <w:rFonts w:ascii="Arial" w:eastAsia="Arial" w:hAnsi="Arial" w:cs="Arial"/>
          <w:lang w:val="pt-PT"/>
        </w:rPr>
        <w:t>etc</w:t>
      </w:r>
      <w:proofErr w:type="spellEnd"/>
      <w:r w:rsidRPr="00312FF1">
        <w:rPr>
          <w:rFonts w:ascii="Arial" w:eastAsia="Arial" w:hAnsi="Arial" w:cs="Arial"/>
          <w:lang w:val="pt-PT"/>
        </w:rPr>
        <w:t xml:space="preserve"> e apelado/recorrido/</w:t>
      </w:r>
      <w:proofErr w:type="spellStart"/>
      <w:r w:rsidRPr="00312FF1">
        <w:rPr>
          <w:rFonts w:ascii="Arial" w:eastAsia="Arial" w:hAnsi="Arial" w:cs="Arial"/>
          <w:lang w:val="pt-PT"/>
        </w:rPr>
        <w:t>etc</w:t>
      </w:r>
      <w:proofErr w:type="spellEnd"/>
      <w:r w:rsidRPr="00312FF1">
        <w:rPr>
          <w:rFonts w:ascii="Arial" w:eastAsia="Arial" w:hAnsi="Arial" w:cs="Arial"/>
          <w:lang w:val="pt-PT"/>
        </w:rPr>
        <w:t xml:space="preserve">, </w:t>
      </w:r>
      <w:proofErr w:type="spellStart"/>
      <w:r w:rsidRPr="00312FF1">
        <w:rPr>
          <w:rFonts w:ascii="Arial" w:eastAsia="Arial" w:hAnsi="Arial" w:cs="Arial"/>
          <w:color w:val="000000"/>
          <w:lang w:val="pt-PT"/>
        </w:rPr>
        <w:t>respectivamente</w:t>
      </w:r>
      <w:proofErr w:type="spellEnd"/>
      <w:r w:rsidRPr="00312FF1">
        <w:rPr>
          <w:rFonts w:ascii="Arial" w:eastAsia="Arial" w:hAnsi="Arial" w:cs="Arial"/>
          <w:color w:val="000000"/>
          <w:lang w:val="pt-PT"/>
        </w:rPr>
        <w:t>, ao invés de acusado ou requerente/requerido;</w:t>
      </w:r>
    </w:p>
    <w:p w14:paraId="461D4CAE" w14:textId="77777777" w:rsidR="00BD0841" w:rsidRPr="00312FF1" w:rsidRDefault="00BD0841" w:rsidP="00BD084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1134" w:right="112"/>
        <w:jc w:val="both"/>
        <w:rPr>
          <w:rFonts w:ascii="Arial" w:eastAsia="Arial" w:hAnsi="Arial" w:cs="Arial"/>
          <w:color w:val="000000"/>
          <w:lang w:val="pt-PT"/>
        </w:rPr>
      </w:pPr>
      <w:r w:rsidRPr="00312FF1">
        <w:rPr>
          <w:rFonts w:ascii="Arial" w:eastAsia="Arial" w:hAnsi="Arial" w:cs="Arial"/>
          <w:color w:val="000000"/>
          <w:lang w:val="pt-PT"/>
        </w:rPr>
        <w:t>Expressões latinas devem ser grafadas de forma destacada no texto como, por exemplo, por meio do formato itálico da fonte;</w:t>
      </w:r>
    </w:p>
    <w:p w14:paraId="6D137C9C" w14:textId="77777777" w:rsidR="00BD0841" w:rsidRPr="00043381" w:rsidRDefault="00BD0841" w:rsidP="00BD084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1134" w:right="112"/>
        <w:jc w:val="both"/>
        <w:rPr>
          <w:rFonts w:ascii="Arial" w:eastAsia="Arial" w:hAnsi="Arial" w:cs="Arial"/>
          <w:color w:val="548DD4"/>
          <w:lang w:val="pt-PT"/>
        </w:rPr>
      </w:pPr>
      <w:r w:rsidRPr="00043381">
        <w:rPr>
          <w:rFonts w:ascii="Arial" w:eastAsia="Arial" w:hAnsi="Arial" w:cs="Arial"/>
          <w:color w:val="000000"/>
          <w:lang w:val="pt-PT"/>
        </w:rPr>
        <w:t xml:space="preserve">Indicação de jurisprudência atual; </w:t>
      </w:r>
    </w:p>
    <w:p w14:paraId="1FA05EDD" w14:textId="77777777" w:rsidR="00BD0841" w:rsidRPr="00043381" w:rsidRDefault="00BD0841" w:rsidP="00BD084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1134" w:right="112"/>
        <w:jc w:val="both"/>
        <w:rPr>
          <w:rFonts w:ascii="Arial" w:eastAsia="Arial" w:hAnsi="Arial" w:cs="Arial"/>
          <w:color w:val="548DD4"/>
          <w:lang w:val="pt-PT"/>
        </w:rPr>
      </w:pPr>
      <w:r w:rsidRPr="00043381">
        <w:rPr>
          <w:rFonts w:ascii="Arial" w:eastAsia="Arial" w:hAnsi="Arial" w:cs="Arial"/>
          <w:color w:val="000000"/>
          <w:lang w:val="pt-PT"/>
        </w:rPr>
        <w:t xml:space="preserve">Manifestação no PJE deve ser preferencialmente em formato de petição em PDF, em especial em peças de maior complexidade </w:t>
      </w:r>
      <w:r w:rsidRPr="00043381">
        <w:rPr>
          <w:rFonts w:ascii="Arial" w:eastAsia="Arial" w:hAnsi="Arial" w:cs="Arial"/>
          <w:color w:val="000000"/>
          <w:lang w:val="pt-PT"/>
        </w:rPr>
        <w:lastRenderedPageBreak/>
        <w:t xml:space="preserve">(Instrução Normativa 012/2021/CGDPMG); </w:t>
      </w:r>
    </w:p>
    <w:p w14:paraId="21F328A8" w14:textId="77777777" w:rsidR="00BD0841" w:rsidRPr="00BD0841" w:rsidRDefault="00BD0841" w:rsidP="00BD084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1134" w:right="112"/>
        <w:jc w:val="both"/>
      </w:pPr>
      <w:r w:rsidRPr="00BD0841">
        <w:rPr>
          <w:rFonts w:ascii="Arial" w:eastAsia="Arial" w:hAnsi="Arial" w:cs="Arial"/>
          <w:lang w:val="pt-PT"/>
        </w:rPr>
        <w:t>Atenção para correta digitação, uso adequado de gênero da parte (masculino/feminino</w:t>
      </w:r>
      <w:r w:rsidRPr="00BD0841">
        <w:rPr>
          <w:rFonts w:ascii="Arial" w:eastAsia="Arial" w:hAnsi="Arial" w:cs="Arial"/>
          <w:color w:val="000000"/>
          <w:lang w:val="pt-PT"/>
        </w:rPr>
        <w:t>), singular/plural, concordância e acentuação;</w:t>
      </w:r>
    </w:p>
    <w:p w14:paraId="38CEED3D" w14:textId="3A4C7361" w:rsidR="005445B2" w:rsidRDefault="00BD0841" w:rsidP="00BD084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1134" w:right="112"/>
        <w:jc w:val="both"/>
      </w:pPr>
      <w:r w:rsidRPr="00BD0841">
        <w:rPr>
          <w:rFonts w:ascii="Arial" w:eastAsia="Arial" w:hAnsi="Arial" w:cs="Arial"/>
          <w:color w:val="000000"/>
          <w:lang w:val="pt-PT"/>
        </w:rPr>
        <w:t>Objetividade na exposição dos fatos e argumentos, evitando o uso de longos parágrafos que dificultem a compreensão do texto.</w:t>
      </w:r>
    </w:p>
    <w:sectPr w:rsidR="005445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B5FCC"/>
    <w:multiLevelType w:val="multilevel"/>
    <w:tmpl w:val="6B10D6CA"/>
    <w:lvl w:ilvl="0">
      <w:start w:val="1"/>
      <w:numFmt w:val="lowerLetter"/>
      <w:pStyle w:val="Estilo1231"/>
      <w:lvlText w:val="%1)"/>
      <w:lvlJc w:val="left"/>
      <w:pPr>
        <w:ind w:left="1211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0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2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4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6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8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0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2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49" w:hanging="180"/>
      </w:pPr>
      <w:rPr>
        <w:vertAlign w:val="baseline"/>
      </w:rPr>
    </w:lvl>
  </w:abstractNum>
  <w:abstractNum w:abstractNumId="1" w15:restartNumberingAfterBreak="0">
    <w:nsid w:val="71994FDF"/>
    <w:multiLevelType w:val="hybridMultilevel"/>
    <w:tmpl w:val="B0C049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680989">
    <w:abstractNumId w:val="1"/>
  </w:num>
  <w:num w:numId="2" w16cid:durableId="191897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41"/>
    <w:rsid w:val="005445B2"/>
    <w:rsid w:val="005C45BA"/>
    <w:rsid w:val="009B03EA"/>
    <w:rsid w:val="00BD0841"/>
    <w:rsid w:val="00DB27A3"/>
    <w:rsid w:val="00F2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14FD9"/>
  <w15:docId w15:val="{05061FA2-AE79-4204-86E0-1A5A6591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0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08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BD0841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BD0841"/>
    <w:pPr>
      <w:spacing w:after="240" w:line="360" w:lineRule="auto"/>
      <w:jc w:val="center"/>
      <w:outlineLvl w:val="0"/>
    </w:pPr>
    <w:rPr>
      <w:rFonts w:ascii="Arial" w:hAnsi="Arial"/>
      <w:b/>
      <w:kern w:val="28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BD0841"/>
    <w:rPr>
      <w:rFonts w:ascii="Arial" w:eastAsia="Times New Roman" w:hAnsi="Arial" w:cs="Times New Roman"/>
      <w:b/>
      <w:kern w:val="28"/>
      <w:sz w:val="28"/>
      <w:szCs w:val="20"/>
      <w:u w:val="single"/>
      <w:lang w:eastAsia="pt-BR"/>
    </w:rPr>
  </w:style>
  <w:style w:type="paragraph" w:customStyle="1" w:styleId="Estilo1231">
    <w:name w:val="Estilo1231"/>
    <w:basedOn w:val="Normal"/>
    <w:rsid w:val="00BD0841"/>
    <w:pPr>
      <w:widowControl w:val="0"/>
      <w:numPr>
        <w:numId w:val="2"/>
      </w:numPr>
      <w:pBdr>
        <w:top w:val="nil"/>
        <w:left w:val="nil"/>
        <w:bottom w:val="nil"/>
        <w:right w:val="nil"/>
        <w:between w:val="nil"/>
      </w:pBdr>
      <w:tabs>
        <w:tab w:val="left" w:pos="284"/>
      </w:tabs>
      <w:spacing w:before="120" w:line="360" w:lineRule="auto"/>
      <w:ind w:left="1134" w:right="112"/>
      <w:jc w:val="both"/>
    </w:pPr>
    <w:rPr>
      <w:rFonts w:ascii="Arial" w:eastAsia="Arial" w:hAnsi="Arial" w:cs="Arial"/>
      <w:color w:val="548DD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fensoriasti-my.sharepoint.com/:b:/g/personal/corregedoria_defensoria_mg_def_br/EShwFL0sSaFKiJwxGijfFLsBVBzkcrbkVPLAKPJThISaKg?e=gfahx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tagio.probatorio@defensoria.mg.def.br" TargetMode="External"/><Relationship Id="rId5" Type="http://schemas.openxmlformats.org/officeDocument/2006/relationships/hyperlink" Target="https://intranet.defensoria.mg.def.br/images/arquivos/corregedoria/Est&#225;gio_Probat&#243;rio/2020/Termo_de_Avalia&#231;&#227;o_Individual_de_Est&#225;gio_Probat&#243;rio_VIII_Concurso_2020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1145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Junio Lages Silva</dc:creator>
  <cp:keywords/>
  <dc:description/>
  <cp:lastModifiedBy>Jefferson Junio Lages Silva</cp:lastModifiedBy>
  <cp:revision>1</cp:revision>
  <dcterms:created xsi:type="dcterms:W3CDTF">2022-06-14T16:14:00Z</dcterms:created>
  <dcterms:modified xsi:type="dcterms:W3CDTF">2022-06-14T16:28:00Z</dcterms:modified>
</cp:coreProperties>
</file>